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4C896" w14:textId="77777777" w:rsidR="00D84D86" w:rsidRDefault="00D84D86" w:rsidP="006003AF"/>
    <w:p w14:paraId="19FFCB1B" w14:textId="77777777" w:rsidR="00D84D86" w:rsidRDefault="00D84D86" w:rsidP="006003AF"/>
    <w:p w14:paraId="051F8F86" w14:textId="77777777" w:rsidR="00D84D86" w:rsidRDefault="00D84D86" w:rsidP="006003AF"/>
    <w:p w14:paraId="26D1AA73" w14:textId="77777777" w:rsidR="00D84D86" w:rsidRPr="00A51F03" w:rsidRDefault="00D84D86" w:rsidP="006003AF">
      <w:pPr>
        <w:jc w:val="center"/>
        <w:rPr>
          <w:rFonts w:ascii="Arial" w:hAnsi="Arial" w:cs="Arial"/>
          <w:b/>
          <w:bCs/>
          <w:i/>
          <w:iCs/>
          <w:sz w:val="52"/>
          <w:szCs w:val="52"/>
        </w:rPr>
      </w:pPr>
      <w:r w:rsidRPr="00A51F03">
        <w:rPr>
          <w:rFonts w:ascii="Arial" w:hAnsi="Arial" w:cs="Arial"/>
          <w:b/>
          <w:bCs/>
          <w:i/>
          <w:iCs/>
          <w:sz w:val="52"/>
          <w:szCs w:val="52"/>
        </w:rPr>
        <w:t>NTPC LIMITED</w:t>
      </w:r>
    </w:p>
    <w:p w14:paraId="5484BC0B" w14:textId="77777777" w:rsidR="00D84D86" w:rsidRPr="00A51F03" w:rsidRDefault="00D84D86" w:rsidP="006003AF">
      <w:pPr>
        <w:jc w:val="center"/>
        <w:rPr>
          <w:rFonts w:ascii="Arial" w:hAnsi="Arial" w:cs="Arial"/>
          <w:b/>
          <w:bCs/>
          <w:i/>
          <w:iCs/>
          <w:sz w:val="28"/>
          <w:szCs w:val="28"/>
        </w:rPr>
      </w:pPr>
      <w:r w:rsidRPr="00A51F03">
        <w:rPr>
          <w:rFonts w:ascii="Arial" w:hAnsi="Arial" w:cs="Arial"/>
          <w:b/>
          <w:bCs/>
          <w:i/>
          <w:iCs/>
          <w:sz w:val="28"/>
          <w:szCs w:val="28"/>
        </w:rPr>
        <w:t>(A Government of India Enterprise)</w:t>
      </w:r>
    </w:p>
    <w:p w14:paraId="032EC9AB" w14:textId="77777777" w:rsidR="00D84D86" w:rsidRPr="00A51F03" w:rsidRDefault="00D84D86" w:rsidP="006003AF">
      <w:pPr>
        <w:jc w:val="center"/>
        <w:rPr>
          <w:rFonts w:ascii="Arial" w:hAnsi="Arial" w:cs="Arial"/>
          <w:b/>
          <w:bCs/>
          <w:i/>
          <w:iCs/>
          <w:sz w:val="28"/>
          <w:szCs w:val="28"/>
        </w:rPr>
      </w:pPr>
    </w:p>
    <w:p w14:paraId="34FB462A" w14:textId="77777777" w:rsidR="00D84D86" w:rsidRPr="00A51F03" w:rsidRDefault="00D84D86" w:rsidP="006003AF">
      <w:pPr>
        <w:jc w:val="center"/>
        <w:rPr>
          <w:rFonts w:ascii="Arial" w:hAnsi="Arial" w:cs="Arial"/>
          <w:b/>
          <w:bCs/>
          <w:i/>
          <w:iCs/>
          <w:sz w:val="28"/>
          <w:szCs w:val="28"/>
        </w:rPr>
      </w:pPr>
    </w:p>
    <w:p w14:paraId="26BF9712" w14:textId="77777777" w:rsidR="00D84D86" w:rsidRPr="00A51F03" w:rsidRDefault="00D84D86" w:rsidP="006003AF">
      <w:pPr>
        <w:jc w:val="center"/>
        <w:rPr>
          <w:rFonts w:ascii="Arial" w:hAnsi="Arial" w:cs="Arial"/>
          <w:b/>
          <w:bCs/>
          <w:i/>
          <w:iCs/>
          <w:sz w:val="28"/>
          <w:szCs w:val="28"/>
        </w:rPr>
      </w:pPr>
    </w:p>
    <w:p w14:paraId="1F1367E8" w14:textId="77777777" w:rsidR="00D84D86" w:rsidRPr="00A51F03" w:rsidRDefault="003B082C" w:rsidP="006003AF">
      <w:pPr>
        <w:jc w:val="center"/>
        <w:rPr>
          <w:rFonts w:ascii="Arial" w:hAnsi="Arial" w:cs="Arial"/>
          <w:b/>
          <w:bCs/>
          <w:i/>
          <w:iCs/>
          <w:sz w:val="28"/>
          <w:szCs w:val="28"/>
        </w:rPr>
      </w:pPr>
      <w:r w:rsidRPr="00A51F03">
        <w:rPr>
          <w:rFonts w:ascii="Arial" w:hAnsi="Arial" w:cs="Arial"/>
          <w:b/>
          <w:bCs/>
          <w:i/>
          <w:iCs/>
          <w:noProof/>
          <w:sz w:val="28"/>
          <w:szCs w:val="28"/>
          <w:lang w:val="en-IN" w:eastAsia="en-IN" w:bidi="hi-IN"/>
        </w:rPr>
        <w:drawing>
          <wp:inline distT="0" distB="0" distL="0" distR="0" wp14:anchorId="7A3719B1" wp14:editId="2EE18A92">
            <wp:extent cx="1357630" cy="685800"/>
            <wp:effectExtent l="19050" t="0" r="0" b="0"/>
            <wp:docPr id="1" name="Picture 1" descr="C:\Users\PS101919\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101919\Desktop\untitled.png"/>
                    <pic:cNvPicPr>
                      <a:picLocks noChangeAspect="1" noChangeArrowheads="1"/>
                    </pic:cNvPicPr>
                  </pic:nvPicPr>
                  <pic:blipFill>
                    <a:blip r:embed="rId7"/>
                    <a:srcRect/>
                    <a:stretch>
                      <a:fillRect/>
                    </a:stretch>
                  </pic:blipFill>
                  <pic:spPr bwMode="auto">
                    <a:xfrm>
                      <a:off x="0" y="0"/>
                      <a:ext cx="1357630" cy="685800"/>
                    </a:xfrm>
                    <a:prstGeom prst="rect">
                      <a:avLst/>
                    </a:prstGeom>
                    <a:noFill/>
                    <a:ln w="9525">
                      <a:noFill/>
                      <a:miter lim="800000"/>
                      <a:headEnd/>
                      <a:tailEnd/>
                    </a:ln>
                  </pic:spPr>
                </pic:pic>
              </a:graphicData>
            </a:graphic>
          </wp:inline>
        </w:drawing>
      </w:r>
    </w:p>
    <w:p w14:paraId="4685E501" w14:textId="77777777" w:rsidR="00D84D86" w:rsidRPr="00A51F03" w:rsidRDefault="00D84D86" w:rsidP="006003AF">
      <w:pPr>
        <w:jc w:val="center"/>
        <w:rPr>
          <w:rFonts w:ascii="Arial" w:hAnsi="Arial" w:cs="Arial"/>
          <w:b/>
          <w:bCs/>
          <w:i/>
          <w:iCs/>
          <w:sz w:val="36"/>
          <w:szCs w:val="36"/>
        </w:rPr>
      </w:pPr>
    </w:p>
    <w:p w14:paraId="19AF3A45" w14:textId="77777777" w:rsidR="00D84D86" w:rsidRPr="00A51F03" w:rsidRDefault="00D84D86" w:rsidP="006003AF">
      <w:pPr>
        <w:jc w:val="center"/>
        <w:rPr>
          <w:rFonts w:ascii="Arial" w:hAnsi="Arial" w:cs="Arial"/>
          <w:b/>
          <w:bCs/>
          <w:i/>
          <w:iCs/>
          <w:sz w:val="36"/>
          <w:szCs w:val="36"/>
        </w:rPr>
      </w:pPr>
    </w:p>
    <w:p w14:paraId="725B39E9" w14:textId="77777777" w:rsidR="00D84D86" w:rsidRPr="00A51F03" w:rsidRDefault="00D84D86" w:rsidP="006003AF">
      <w:pPr>
        <w:jc w:val="center"/>
        <w:rPr>
          <w:rFonts w:ascii="Arial" w:hAnsi="Arial" w:cs="Arial"/>
          <w:b/>
          <w:bCs/>
          <w:i/>
          <w:iCs/>
          <w:sz w:val="28"/>
          <w:szCs w:val="28"/>
        </w:rPr>
      </w:pPr>
    </w:p>
    <w:p w14:paraId="30C99F79" w14:textId="77777777" w:rsidR="00D84D86" w:rsidRPr="00A51F03" w:rsidRDefault="00D84D86" w:rsidP="006003AF">
      <w:pPr>
        <w:jc w:val="center"/>
        <w:rPr>
          <w:rFonts w:ascii="Arial" w:hAnsi="Arial" w:cs="Arial"/>
          <w:b/>
          <w:bCs/>
          <w:i/>
          <w:iCs/>
          <w:sz w:val="44"/>
          <w:szCs w:val="44"/>
        </w:rPr>
      </w:pPr>
      <w:r w:rsidRPr="00A51F03">
        <w:rPr>
          <w:rFonts w:ascii="Arial" w:hAnsi="Arial" w:cs="Arial"/>
          <w:b/>
          <w:bCs/>
          <w:i/>
          <w:iCs/>
          <w:sz w:val="44"/>
          <w:szCs w:val="44"/>
        </w:rPr>
        <w:t>SECTION – IV</w:t>
      </w:r>
    </w:p>
    <w:p w14:paraId="41F7BA4D" w14:textId="77777777" w:rsidR="00D84D86" w:rsidRPr="00A51F03" w:rsidRDefault="00D84D86" w:rsidP="006003AF">
      <w:pPr>
        <w:jc w:val="center"/>
        <w:rPr>
          <w:rFonts w:ascii="Arial" w:hAnsi="Arial" w:cs="Arial"/>
          <w:b/>
          <w:bCs/>
          <w:i/>
          <w:iCs/>
          <w:sz w:val="44"/>
          <w:szCs w:val="44"/>
        </w:rPr>
      </w:pPr>
    </w:p>
    <w:p w14:paraId="57B2F18A" w14:textId="77777777" w:rsidR="00D84D86" w:rsidRPr="00A51F03" w:rsidRDefault="00D84D86" w:rsidP="006003AF">
      <w:pPr>
        <w:jc w:val="center"/>
        <w:rPr>
          <w:rFonts w:ascii="Arial" w:hAnsi="Arial" w:cs="Arial"/>
          <w:b/>
          <w:bCs/>
          <w:i/>
          <w:iCs/>
          <w:sz w:val="44"/>
          <w:szCs w:val="44"/>
        </w:rPr>
      </w:pPr>
      <w:r w:rsidRPr="00A51F03">
        <w:rPr>
          <w:rFonts w:ascii="Arial" w:hAnsi="Arial" w:cs="Arial"/>
          <w:b/>
          <w:bCs/>
          <w:i/>
          <w:iCs/>
          <w:sz w:val="44"/>
          <w:szCs w:val="44"/>
        </w:rPr>
        <w:t>GENERAL CONDITIONS OF CONTRACT (GCC)</w:t>
      </w:r>
    </w:p>
    <w:p w14:paraId="06E9259C" w14:textId="77777777" w:rsidR="00B72E6C" w:rsidRPr="00A51F03" w:rsidRDefault="00B72E6C" w:rsidP="006003AF">
      <w:pPr>
        <w:jc w:val="center"/>
        <w:rPr>
          <w:rFonts w:ascii="Arial" w:hAnsi="Arial" w:cs="Arial"/>
          <w:b/>
          <w:bCs/>
          <w:i/>
          <w:iCs/>
          <w:sz w:val="44"/>
          <w:szCs w:val="44"/>
        </w:rPr>
      </w:pPr>
    </w:p>
    <w:p w14:paraId="3954896B" w14:textId="77777777" w:rsidR="00B72E6C" w:rsidRPr="00A51F03" w:rsidRDefault="00B72E6C" w:rsidP="00B72E6C">
      <w:pPr>
        <w:tabs>
          <w:tab w:val="left" w:pos="1440"/>
          <w:tab w:val="left" w:pos="2160"/>
        </w:tabs>
        <w:autoSpaceDE w:val="0"/>
        <w:autoSpaceDN w:val="0"/>
        <w:adjustRightInd w:val="0"/>
        <w:ind w:left="1440" w:right="-540" w:hanging="2250"/>
        <w:jc w:val="center"/>
        <w:rPr>
          <w:rFonts w:ascii="Arial" w:hAnsi="Arial" w:cs="Arial"/>
          <w:b/>
          <w:bCs/>
          <w:caps/>
          <w:color w:val="000000"/>
          <w:sz w:val="20"/>
          <w:szCs w:val="20"/>
          <w:lang w:val="en-IN" w:eastAsia="en-IN"/>
        </w:rPr>
      </w:pPr>
      <w:r w:rsidRPr="00A51F03">
        <w:rPr>
          <w:rFonts w:ascii="Arial" w:hAnsi="Arial" w:cs="Arial"/>
          <w:b/>
          <w:bCs/>
          <w:caps/>
          <w:color w:val="000000"/>
          <w:sz w:val="20"/>
          <w:szCs w:val="20"/>
          <w:lang w:val="en-IN" w:eastAsia="en-IN"/>
        </w:rPr>
        <w:t>(Applicable for E-Tenders invited for the following Packages and Type/Mode of Bidding:</w:t>
      </w:r>
    </w:p>
    <w:p w14:paraId="7B28AD1A" w14:textId="77777777" w:rsidR="00B72E6C" w:rsidRPr="00A51F03" w:rsidRDefault="00B72E6C" w:rsidP="00B72E6C">
      <w:pPr>
        <w:tabs>
          <w:tab w:val="left" w:pos="1440"/>
          <w:tab w:val="left" w:pos="2160"/>
        </w:tabs>
        <w:autoSpaceDE w:val="0"/>
        <w:autoSpaceDN w:val="0"/>
        <w:adjustRightInd w:val="0"/>
        <w:ind w:left="1440" w:right="-540" w:hanging="2250"/>
        <w:jc w:val="center"/>
        <w:rPr>
          <w:rFonts w:ascii="Arial" w:hAnsi="Arial" w:cs="Arial"/>
          <w:b/>
          <w:bCs/>
          <w:caps/>
          <w:color w:val="000000"/>
          <w:sz w:val="20"/>
          <w:szCs w:val="20"/>
          <w:lang w:val="en-IN" w:eastAsia="en-IN"/>
        </w:rPr>
      </w:pPr>
    </w:p>
    <w:p w14:paraId="6285B97A" w14:textId="77777777" w:rsidR="00B72E6C" w:rsidRPr="00A51F03" w:rsidRDefault="00B04995" w:rsidP="00B04995">
      <w:pPr>
        <w:tabs>
          <w:tab w:val="left" w:pos="1440"/>
          <w:tab w:val="left" w:pos="2160"/>
        </w:tabs>
        <w:autoSpaceDE w:val="0"/>
        <w:autoSpaceDN w:val="0"/>
        <w:adjustRightInd w:val="0"/>
        <w:ind w:left="1440" w:right="-540" w:hanging="2250"/>
        <w:rPr>
          <w:rFonts w:ascii="Arial" w:hAnsi="Arial" w:cs="Arial"/>
          <w:b/>
          <w:bCs/>
          <w:caps/>
          <w:color w:val="000000"/>
          <w:sz w:val="20"/>
          <w:szCs w:val="20"/>
          <w:lang w:val="en-IN" w:eastAsia="en-IN"/>
        </w:rPr>
      </w:pPr>
      <w:r w:rsidRPr="00A51F03">
        <w:rPr>
          <w:rFonts w:ascii="Arial" w:hAnsi="Arial" w:cs="Arial"/>
          <w:b/>
          <w:bCs/>
          <w:caps/>
          <w:color w:val="000000"/>
          <w:sz w:val="20"/>
          <w:szCs w:val="20"/>
          <w:lang w:val="en-IN" w:eastAsia="en-IN"/>
        </w:rPr>
        <w:t xml:space="preserve">                      </w:t>
      </w:r>
      <w:r w:rsidR="00B72E6C" w:rsidRPr="00A51F03">
        <w:rPr>
          <w:rFonts w:ascii="Arial" w:hAnsi="Arial" w:cs="Arial"/>
          <w:b/>
          <w:bCs/>
          <w:caps/>
          <w:color w:val="000000"/>
          <w:sz w:val="20"/>
          <w:szCs w:val="20"/>
          <w:lang w:val="en-IN" w:eastAsia="en-IN"/>
        </w:rPr>
        <w:t xml:space="preserve">Packages: Supply-cum-Installation/ Supply-cum-Installation-cum-Civil </w:t>
      </w:r>
    </w:p>
    <w:p w14:paraId="3F29610D" w14:textId="77777777" w:rsidR="00B72E6C" w:rsidRPr="00A51F03" w:rsidRDefault="00B72E6C" w:rsidP="00B72E6C">
      <w:pPr>
        <w:tabs>
          <w:tab w:val="left" w:pos="1440"/>
          <w:tab w:val="left" w:pos="2160"/>
        </w:tabs>
        <w:autoSpaceDE w:val="0"/>
        <w:autoSpaceDN w:val="0"/>
        <w:adjustRightInd w:val="0"/>
        <w:ind w:right="-540"/>
        <w:rPr>
          <w:rFonts w:ascii="Arial" w:hAnsi="Arial" w:cs="Arial"/>
          <w:b/>
          <w:bCs/>
          <w:caps/>
          <w:color w:val="000000"/>
          <w:sz w:val="20"/>
          <w:szCs w:val="20"/>
          <w:lang w:val="en-IN" w:eastAsia="en-IN"/>
        </w:rPr>
      </w:pPr>
      <w:r w:rsidRPr="00A51F03">
        <w:rPr>
          <w:rFonts w:ascii="Arial" w:hAnsi="Arial" w:cs="Arial"/>
          <w:b/>
          <w:bCs/>
          <w:caps/>
          <w:color w:val="000000"/>
          <w:sz w:val="20"/>
          <w:szCs w:val="20"/>
          <w:lang w:val="en-IN" w:eastAsia="en-IN"/>
        </w:rPr>
        <w:t xml:space="preserve">       Mode:           ICB/DCB </w:t>
      </w:r>
    </w:p>
    <w:p w14:paraId="317D007F" w14:textId="77777777" w:rsidR="00B72E6C" w:rsidRPr="00A51F03" w:rsidRDefault="00B72E6C" w:rsidP="00B72E6C">
      <w:pPr>
        <w:tabs>
          <w:tab w:val="left" w:pos="1440"/>
          <w:tab w:val="left" w:pos="2160"/>
        </w:tabs>
        <w:autoSpaceDE w:val="0"/>
        <w:autoSpaceDN w:val="0"/>
        <w:adjustRightInd w:val="0"/>
        <w:ind w:right="-540"/>
        <w:rPr>
          <w:rFonts w:ascii="Arial" w:hAnsi="Arial" w:cs="Arial"/>
          <w:b/>
          <w:bCs/>
          <w:caps/>
          <w:color w:val="000000"/>
          <w:sz w:val="20"/>
          <w:szCs w:val="20"/>
          <w:lang w:val="en-IN" w:eastAsia="en-IN"/>
        </w:rPr>
      </w:pPr>
      <w:r w:rsidRPr="00A51F03">
        <w:rPr>
          <w:rFonts w:ascii="Arial" w:hAnsi="Arial" w:cs="Arial"/>
          <w:b/>
          <w:bCs/>
          <w:caps/>
          <w:color w:val="000000"/>
          <w:sz w:val="20"/>
          <w:szCs w:val="20"/>
          <w:lang w:val="en-IN" w:eastAsia="en-IN"/>
        </w:rPr>
        <w:t xml:space="preserve">      </w:t>
      </w:r>
      <w:r w:rsidR="00B04995" w:rsidRPr="00A51F03">
        <w:rPr>
          <w:rFonts w:ascii="Arial" w:hAnsi="Arial" w:cs="Arial"/>
          <w:b/>
          <w:bCs/>
          <w:caps/>
          <w:color w:val="000000"/>
          <w:sz w:val="20"/>
          <w:szCs w:val="20"/>
          <w:lang w:val="en-IN" w:eastAsia="en-IN"/>
        </w:rPr>
        <w:t xml:space="preserve"> </w:t>
      </w:r>
      <w:r w:rsidRPr="00A51F03">
        <w:rPr>
          <w:rFonts w:ascii="Arial" w:hAnsi="Arial" w:cs="Arial"/>
          <w:b/>
          <w:bCs/>
          <w:caps/>
          <w:color w:val="000000"/>
          <w:sz w:val="20"/>
          <w:szCs w:val="20"/>
          <w:lang w:val="en-IN" w:eastAsia="en-IN"/>
        </w:rPr>
        <w:t>Type:</w:t>
      </w:r>
      <w:r w:rsidR="00B04995" w:rsidRPr="00A51F03">
        <w:rPr>
          <w:rFonts w:ascii="Arial" w:hAnsi="Arial" w:cs="Arial"/>
          <w:b/>
          <w:bCs/>
          <w:caps/>
          <w:color w:val="000000"/>
          <w:sz w:val="20"/>
          <w:szCs w:val="20"/>
          <w:lang w:val="en-IN" w:eastAsia="en-IN"/>
        </w:rPr>
        <w:t xml:space="preserve">    </w:t>
      </w:r>
      <w:r w:rsidRPr="00A51F03">
        <w:rPr>
          <w:rFonts w:ascii="Arial" w:hAnsi="Arial" w:cs="Arial"/>
          <w:b/>
          <w:bCs/>
          <w:caps/>
          <w:color w:val="000000"/>
          <w:sz w:val="20"/>
          <w:szCs w:val="20"/>
          <w:lang w:val="en-IN" w:eastAsia="en-IN"/>
        </w:rPr>
        <w:t xml:space="preserve">        Single Stage Two Envelope/Two Stage)</w:t>
      </w:r>
    </w:p>
    <w:p w14:paraId="2388DAA3" w14:textId="77777777" w:rsidR="00B72E6C" w:rsidRPr="00A51F03" w:rsidRDefault="00B72E6C" w:rsidP="006003AF">
      <w:pPr>
        <w:jc w:val="center"/>
        <w:rPr>
          <w:rFonts w:ascii="Arial" w:hAnsi="Arial" w:cs="Arial"/>
          <w:b/>
          <w:bCs/>
          <w:i/>
          <w:iCs/>
          <w:sz w:val="44"/>
          <w:szCs w:val="44"/>
        </w:rPr>
      </w:pPr>
    </w:p>
    <w:p w14:paraId="5438522A" w14:textId="77777777" w:rsidR="00D84D86" w:rsidRPr="00A51F03" w:rsidRDefault="00D84D86" w:rsidP="006003AF">
      <w:pPr>
        <w:sectPr w:rsidR="00D84D86" w:rsidRPr="00A51F03" w:rsidSect="00D84D86">
          <w:headerReference w:type="default" r:id="rId8"/>
          <w:footerReference w:type="default" r:id="rId9"/>
          <w:pgSz w:w="11909" w:h="16834" w:code="9"/>
          <w:pgMar w:top="720" w:right="1267" w:bottom="1440" w:left="1800" w:header="720" w:footer="263" w:gutter="0"/>
          <w:cols w:space="720"/>
          <w:noEndnote/>
          <w:titlePg/>
          <w:docGrid w:linePitch="326"/>
        </w:sectPr>
      </w:pPr>
    </w:p>
    <w:p w14:paraId="0FB502E2" w14:textId="77777777" w:rsidR="00D84D86" w:rsidRPr="00A51F03" w:rsidRDefault="00D84D86" w:rsidP="006003AF">
      <w:pPr>
        <w:jc w:val="center"/>
        <w:rPr>
          <w:rFonts w:ascii="Arial" w:hAnsi="Arial" w:cs="Arial"/>
          <w:b/>
          <w:bCs/>
          <w:sz w:val="28"/>
          <w:szCs w:val="28"/>
          <w:u w:val="single"/>
        </w:rPr>
      </w:pPr>
      <w:r w:rsidRPr="00A51F03">
        <w:rPr>
          <w:rFonts w:ascii="Arial" w:hAnsi="Arial" w:cs="Arial"/>
          <w:b/>
          <w:bCs/>
          <w:sz w:val="28"/>
          <w:szCs w:val="28"/>
          <w:u w:val="single"/>
        </w:rPr>
        <w:lastRenderedPageBreak/>
        <w:t>Table of Clauses – General Conditions of Contract</w:t>
      </w:r>
    </w:p>
    <w:p w14:paraId="2E3C419D" w14:textId="77777777" w:rsidR="00D84D86" w:rsidRPr="00A51F03" w:rsidRDefault="00D84D86" w:rsidP="006003AF">
      <w:pPr>
        <w:rPr>
          <w:rFonts w:ascii="Arial" w:hAnsi="Arial" w:cs="Arial"/>
          <w:b/>
          <w:bCs/>
          <w:sz w:val="28"/>
          <w:szCs w:val="28"/>
        </w:rPr>
      </w:pPr>
    </w:p>
    <w:p w14:paraId="58ADEFA3" w14:textId="77777777" w:rsidR="00D84D86" w:rsidRPr="00A51F03" w:rsidRDefault="00D84D86" w:rsidP="006003AF">
      <w:pPr>
        <w:rPr>
          <w:rFonts w:ascii="Arial" w:hAnsi="Arial" w:cs="Arial"/>
          <w:b/>
          <w:bCs/>
          <w:sz w:val="28"/>
          <w:szCs w:val="28"/>
        </w:rPr>
      </w:pPr>
      <w:r w:rsidRPr="00A51F03">
        <w:rPr>
          <w:rFonts w:ascii="Arial" w:hAnsi="Arial" w:cs="Arial"/>
          <w:b/>
          <w:bCs/>
          <w:sz w:val="28"/>
          <w:szCs w:val="28"/>
        </w:rPr>
        <w:t xml:space="preserve">S. No. </w:t>
      </w:r>
      <w:r w:rsidRPr="00A51F03">
        <w:rPr>
          <w:rFonts w:ascii="Arial" w:hAnsi="Arial" w:cs="Arial"/>
          <w:b/>
          <w:bCs/>
          <w:sz w:val="28"/>
          <w:szCs w:val="28"/>
        </w:rPr>
        <w:tab/>
        <w:t xml:space="preserve">Description </w:t>
      </w:r>
    </w:p>
    <w:p w14:paraId="23CF249F" w14:textId="77777777" w:rsidR="00D84D86" w:rsidRPr="00A51F03" w:rsidRDefault="00D84D86" w:rsidP="006003AF">
      <w:pPr>
        <w:rPr>
          <w:rFonts w:ascii="Arial" w:hAnsi="Arial" w:cs="Arial"/>
          <w:b/>
          <w:bCs/>
          <w:sz w:val="28"/>
          <w:szCs w:val="28"/>
        </w:rPr>
      </w:pPr>
    </w:p>
    <w:p w14:paraId="5CBCAA85" w14:textId="77777777" w:rsidR="00D84D86" w:rsidRPr="00A51F03" w:rsidRDefault="00D84D86" w:rsidP="006003AF">
      <w:pPr>
        <w:rPr>
          <w:rFonts w:ascii="Arial" w:hAnsi="Arial" w:cs="Arial"/>
          <w:b/>
          <w:bCs/>
          <w:u w:val="single"/>
        </w:rPr>
      </w:pPr>
      <w:r w:rsidRPr="00A51F03">
        <w:rPr>
          <w:rFonts w:ascii="Arial" w:hAnsi="Arial" w:cs="Arial"/>
          <w:b/>
          <w:bCs/>
          <w:u w:val="single"/>
        </w:rPr>
        <w:t>A. Contract and Interpretation</w:t>
      </w:r>
    </w:p>
    <w:p w14:paraId="4CE6AA73" w14:textId="77777777" w:rsidR="00D84D86" w:rsidRPr="00A51F03" w:rsidRDefault="00D84D86" w:rsidP="006003AF">
      <w:pPr>
        <w:rPr>
          <w:rFonts w:ascii="Arial" w:hAnsi="Arial" w:cs="Arial"/>
          <w:b/>
          <w:bCs/>
          <w:u w:val="single"/>
        </w:rPr>
      </w:pPr>
    </w:p>
    <w:p w14:paraId="4825DA77" w14:textId="77777777" w:rsidR="00D84D86" w:rsidRPr="00A51F03" w:rsidRDefault="00D84D86" w:rsidP="006003AF">
      <w:pPr>
        <w:rPr>
          <w:rFonts w:ascii="Arial" w:hAnsi="Arial" w:cs="Arial"/>
        </w:rPr>
      </w:pPr>
      <w:r w:rsidRPr="00A51F03">
        <w:rPr>
          <w:rFonts w:ascii="Arial" w:hAnsi="Arial" w:cs="Arial"/>
        </w:rPr>
        <w:t xml:space="preserve">1. </w:t>
      </w:r>
      <w:r w:rsidRPr="00A51F03">
        <w:rPr>
          <w:rFonts w:ascii="Arial" w:hAnsi="Arial" w:cs="Arial"/>
        </w:rPr>
        <w:tab/>
      </w:r>
      <w:r w:rsidRPr="00A51F03">
        <w:rPr>
          <w:rFonts w:ascii="Arial" w:hAnsi="Arial" w:cs="Arial"/>
        </w:rPr>
        <w:tab/>
        <w:t xml:space="preserve">Definitions </w:t>
      </w:r>
    </w:p>
    <w:p w14:paraId="6F3AD527" w14:textId="77777777" w:rsidR="00D84D86" w:rsidRPr="00A51F03" w:rsidRDefault="00D84D86" w:rsidP="006003AF">
      <w:pPr>
        <w:rPr>
          <w:rFonts w:ascii="Arial" w:hAnsi="Arial" w:cs="Arial"/>
        </w:rPr>
      </w:pPr>
      <w:r w:rsidRPr="00A51F03">
        <w:rPr>
          <w:rFonts w:ascii="Arial" w:hAnsi="Arial" w:cs="Arial"/>
        </w:rPr>
        <w:t xml:space="preserve">2. </w:t>
      </w:r>
      <w:r w:rsidRPr="00A51F03">
        <w:rPr>
          <w:rFonts w:ascii="Arial" w:hAnsi="Arial" w:cs="Arial"/>
        </w:rPr>
        <w:tab/>
      </w:r>
      <w:r w:rsidRPr="00A51F03">
        <w:rPr>
          <w:rFonts w:ascii="Arial" w:hAnsi="Arial" w:cs="Arial"/>
        </w:rPr>
        <w:tab/>
        <w:t xml:space="preserve">Contract Documents </w:t>
      </w:r>
    </w:p>
    <w:p w14:paraId="3F1035C6" w14:textId="77777777" w:rsidR="00D84D86" w:rsidRPr="00A51F03" w:rsidRDefault="00D84D86" w:rsidP="006003AF">
      <w:pPr>
        <w:rPr>
          <w:rFonts w:ascii="Arial" w:hAnsi="Arial" w:cs="Arial"/>
        </w:rPr>
      </w:pPr>
      <w:r w:rsidRPr="00A51F03">
        <w:rPr>
          <w:rFonts w:ascii="Arial" w:hAnsi="Arial" w:cs="Arial"/>
        </w:rPr>
        <w:t>3.</w:t>
      </w:r>
      <w:r w:rsidRPr="00A51F03">
        <w:rPr>
          <w:rFonts w:ascii="Arial" w:hAnsi="Arial" w:cs="Arial"/>
        </w:rPr>
        <w:tab/>
      </w:r>
      <w:r w:rsidRPr="00A51F03">
        <w:rPr>
          <w:rFonts w:ascii="Arial" w:hAnsi="Arial" w:cs="Arial"/>
        </w:rPr>
        <w:tab/>
        <w:t xml:space="preserve"> Interpretation </w:t>
      </w:r>
    </w:p>
    <w:p w14:paraId="6BEBC977" w14:textId="77777777" w:rsidR="00D84D86" w:rsidRPr="00A51F03" w:rsidRDefault="00D84D86" w:rsidP="006003AF">
      <w:pPr>
        <w:rPr>
          <w:rFonts w:ascii="Arial" w:hAnsi="Arial" w:cs="Arial"/>
        </w:rPr>
      </w:pPr>
      <w:r w:rsidRPr="00A51F03">
        <w:rPr>
          <w:rFonts w:ascii="Arial" w:hAnsi="Arial" w:cs="Arial"/>
        </w:rPr>
        <w:t xml:space="preserve">4. </w:t>
      </w:r>
      <w:r w:rsidRPr="00A51F03">
        <w:rPr>
          <w:rFonts w:ascii="Arial" w:hAnsi="Arial" w:cs="Arial"/>
        </w:rPr>
        <w:tab/>
      </w:r>
      <w:r w:rsidRPr="00A51F03">
        <w:rPr>
          <w:rFonts w:ascii="Arial" w:hAnsi="Arial" w:cs="Arial"/>
        </w:rPr>
        <w:tab/>
        <w:t xml:space="preserve">Notices </w:t>
      </w:r>
    </w:p>
    <w:p w14:paraId="4F9CC095" w14:textId="77777777" w:rsidR="00D84D86" w:rsidRPr="00A51F03" w:rsidRDefault="00D84D86" w:rsidP="006003AF">
      <w:pPr>
        <w:rPr>
          <w:rFonts w:ascii="Arial" w:hAnsi="Arial" w:cs="Arial"/>
        </w:rPr>
      </w:pPr>
      <w:r w:rsidRPr="00A51F03">
        <w:rPr>
          <w:rFonts w:ascii="Arial" w:hAnsi="Arial" w:cs="Arial"/>
        </w:rPr>
        <w:t xml:space="preserve">5. </w:t>
      </w:r>
      <w:r w:rsidRPr="00A51F03">
        <w:rPr>
          <w:rFonts w:ascii="Arial" w:hAnsi="Arial" w:cs="Arial"/>
        </w:rPr>
        <w:tab/>
      </w:r>
      <w:r w:rsidRPr="00A51F03">
        <w:rPr>
          <w:rFonts w:ascii="Arial" w:hAnsi="Arial" w:cs="Arial"/>
        </w:rPr>
        <w:tab/>
        <w:t xml:space="preserve">Governing Law </w:t>
      </w:r>
    </w:p>
    <w:p w14:paraId="4B94F2C3" w14:textId="77777777" w:rsidR="00D84D86" w:rsidRPr="00A51F03" w:rsidRDefault="00D84D86" w:rsidP="006003AF">
      <w:pPr>
        <w:rPr>
          <w:rFonts w:ascii="Arial" w:hAnsi="Arial" w:cs="Arial"/>
        </w:rPr>
      </w:pPr>
      <w:r w:rsidRPr="00A51F03">
        <w:rPr>
          <w:rFonts w:ascii="Arial" w:hAnsi="Arial" w:cs="Arial"/>
        </w:rPr>
        <w:t xml:space="preserve">6. </w:t>
      </w:r>
      <w:r w:rsidRPr="00A51F03">
        <w:rPr>
          <w:rFonts w:ascii="Arial" w:hAnsi="Arial" w:cs="Arial"/>
        </w:rPr>
        <w:tab/>
      </w:r>
      <w:r w:rsidRPr="00A51F03">
        <w:rPr>
          <w:rFonts w:ascii="Arial" w:hAnsi="Arial" w:cs="Arial"/>
        </w:rPr>
        <w:tab/>
        <w:t xml:space="preserve">Settlement of Disputes </w:t>
      </w:r>
    </w:p>
    <w:p w14:paraId="2C320C7E" w14:textId="77777777" w:rsidR="00D84D86" w:rsidRPr="00A51F03" w:rsidRDefault="00D84D86" w:rsidP="006003AF">
      <w:pPr>
        <w:rPr>
          <w:rFonts w:ascii="Arial" w:hAnsi="Arial" w:cs="Arial"/>
        </w:rPr>
      </w:pPr>
    </w:p>
    <w:p w14:paraId="1715F599" w14:textId="77777777" w:rsidR="00D84D86" w:rsidRPr="00A51F03" w:rsidRDefault="00D84D86" w:rsidP="006003AF">
      <w:pPr>
        <w:rPr>
          <w:rFonts w:ascii="Arial" w:hAnsi="Arial" w:cs="Arial"/>
          <w:b/>
          <w:bCs/>
          <w:u w:val="single"/>
        </w:rPr>
      </w:pPr>
      <w:r w:rsidRPr="00A51F03">
        <w:rPr>
          <w:rFonts w:ascii="Arial" w:hAnsi="Arial" w:cs="Arial"/>
          <w:b/>
          <w:bCs/>
          <w:u w:val="single"/>
        </w:rPr>
        <w:t>B. Subject Matter of Contract</w:t>
      </w:r>
    </w:p>
    <w:p w14:paraId="407BAE6C" w14:textId="77777777" w:rsidR="00D84D86" w:rsidRPr="00A51F03" w:rsidRDefault="00D84D86" w:rsidP="006003AF">
      <w:pPr>
        <w:rPr>
          <w:rFonts w:ascii="Arial" w:hAnsi="Arial" w:cs="Arial"/>
          <w:b/>
          <w:bCs/>
          <w:u w:val="single"/>
        </w:rPr>
      </w:pPr>
    </w:p>
    <w:p w14:paraId="63DF35C8" w14:textId="77777777" w:rsidR="00D84D86" w:rsidRPr="00A51F03" w:rsidRDefault="00D84D86" w:rsidP="006003AF">
      <w:pPr>
        <w:rPr>
          <w:rFonts w:ascii="Arial" w:hAnsi="Arial" w:cs="Arial"/>
        </w:rPr>
      </w:pPr>
      <w:r w:rsidRPr="00A51F03">
        <w:rPr>
          <w:rFonts w:ascii="Arial" w:hAnsi="Arial" w:cs="Arial"/>
        </w:rPr>
        <w:t xml:space="preserve">7. </w:t>
      </w:r>
      <w:r w:rsidRPr="00A51F03">
        <w:rPr>
          <w:rFonts w:ascii="Arial" w:hAnsi="Arial" w:cs="Arial"/>
        </w:rPr>
        <w:tab/>
      </w:r>
      <w:r w:rsidRPr="00A51F03">
        <w:rPr>
          <w:rFonts w:ascii="Arial" w:hAnsi="Arial" w:cs="Arial"/>
        </w:rPr>
        <w:tab/>
        <w:t xml:space="preserve">Scope of Facilities </w:t>
      </w:r>
    </w:p>
    <w:p w14:paraId="051F1D9D" w14:textId="77777777" w:rsidR="00D84D86" w:rsidRPr="00A51F03" w:rsidRDefault="00D84D86" w:rsidP="006003AF">
      <w:pPr>
        <w:rPr>
          <w:rFonts w:ascii="Arial" w:hAnsi="Arial" w:cs="Arial"/>
        </w:rPr>
      </w:pPr>
      <w:r w:rsidRPr="00A51F03">
        <w:rPr>
          <w:rFonts w:ascii="Arial" w:hAnsi="Arial" w:cs="Arial"/>
        </w:rPr>
        <w:t xml:space="preserve">8. </w:t>
      </w:r>
      <w:r w:rsidRPr="00A51F03">
        <w:rPr>
          <w:rFonts w:ascii="Arial" w:hAnsi="Arial" w:cs="Arial"/>
        </w:rPr>
        <w:tab/>
      </w:r>
      <w:r w:rsidRPr="00A51F03">
        <w:rPr>
          <w:rFonts w:ascii="Arial" w:hAnsi="Arial" w:cs="Arial"/>
        </w:rPr>
        <w:tab/>
        <w:t xml:space="preserve">Time for Commencement and Completion </w:t>
      </w:r>
    </w:p>
    <w:p w14:paraId="15BFCF5A" w14:textId="77777777" w:rsidR="00D84D86" w:rsidRPr="00A51F03" w:rsidRDefault="00D84D86" w:rsidP="006003AF">
      <w:pPr>
        <w:rPr>
          <w:rFonts w:ascii="Arial" w:hAnsi="Arial" w:cs="Arial"/>
        </w:rPr>
      </w:pPr>
      <w:r w:rsidRPr="00A51F03">
        <w:rPr>
          <w:rFonts w:ascii="Arial" w:hAnsi="Arial" w:cs="Arial"/>
        </w:rPr>
        <w:t xml:space="preserve">9. </w:t>
      </w:r>
      <w:r w:rsidRPr="00A51F03">
        <w:rPr>
          <w:rFonts w:ascii="Arial" w:hAnsi="Arial" w:cs="Arial"/>
        </w:rPr>
        <w:tab/>
      </w:r>
      <w:r w:rsidRPr="00A51F03">
        <w:rPr>
          <w:rFonts w:ascii="Arial" w:hAnsi="Arial" w:cs="Arial"/>
        </w:rPr>
        <w:tab/>
        <w:t xml:space="preserve">Contractor’s Responsibilities </w:t>
      </w:r>
    </w:p>
    <w:p w14:paraId="7A8275D3" w14:textId="77777777" w:rsidR="00D84D86" w:rsidRPr="00A51F03" w:rsidRDefault="00D84D86" w:rsidP="006003AF">
      <w:pPr>
        <w:rPr>
          <w:rFonts w:ascii="Arial" w:hAnsi="Arial" w:cs="Arial"/>
        </w:rPr>
      </w:pPr>
      <w:r w:rsidRPr="00A51F03">
        <w:rPr>
          <w:rFonts w:ascii="Arial" w:hAnsi="Arial" w:cs="Arial"/>
        </w:rPr>
        <w:t>10.</w:t>
      </w:r>
      <w:r w:rsidRPr="00A51F03">
        <w:rPr>
          <w:rFonts w:ascii="Arial" w:hAnsi="Arial" w:cs="Arial"/>
        </w:rPr>
        <w:tab/>
      </w:r>
      <w:r w:rsidRPr="00A51F03">
        <w:rPr>
          <w:rFonts w:ascii="Arial" w:hAnsi="Arial" w:cs="Arial"/>
        </w:rPr>
        <w:tab/>
        <w:t xml:space="preserve"> Employer’s Responsibilities </w:t>
      </w:r>
    </w:p>
    <w:p w14:paraId="79EF2073" w14:textId="77777777" w:rsidR="00D84D86" w:rsidRPr="00A51F03" w:rsidRDefault="00D84D86" w:rsidP="006003AF">
      <w:pPr>
        <w:rPr>
          <w:rFonts w:ascii="Arial" w:hAnsi="Arial" w:cs="Arial"/>
        </w:rPr>
      </w:pPr>
    </w:p>
    <w:p w14:paraId="65BCE545" w14:textId="77777777" w:rsidR="00D84D86" w:rsidRPr="00A51F03" w:rsidRDefault="00D84D86" w:rsidP="006003AF">
      <w:pPr>
        <w:rPr>
          <w:rFonts w:ascii="Arial" w:hAnsi="Arial" w:cs="Arial"/>
          <w:b/>
          <w:bCs/>
          <w:u w:val="single"/>
        </w:rPr>
      </w:pPr>
      <w:r w:rsidRPr="00A51F03">
        <w:rPr>
          <w:rFonts w:ascii="Arial" w:hAnsi="Arial" w:cs="Arial"/>
          <w:b/>
          <w:bCs/>
          <w:u w:val="single"/>
        </w:rPr>
        <w:t>C. Payment</w:t>
      </w:r>
    </w:p>
    <w:p w14:paraId="1AB46DE6" w14:textId="77777777" w:rsidR="00D84D86" w:rsidRPr="00A51F03" w:rsidRDefault="00D84D86" w:rsidP="006003AF">
      <w:pPr>
        <w:rPr>
          <w:rFonts w:ascii="Arial" w:hAnsi="Arial" w:cs="Arial"/>
          <w:b/>
          <w:bCs/>
          <w:u w:val="single"/>
        </w:rPr>
      </w:pPr>
    </w:p>
    <w:p w14:paraId="16E8BE44" w14:textId="77777777" w:rsidR="00D84D86" w:rsidRPr="00A51F03" w:rsidRDefault="00D84D86" w:rsidP="006003AF">
      <w:pPr>
        <w:rPr>
          <w:rFonts w:ascii="Arial" w:hAnsi="Arial" w:cs="Arial"/>
        </w:rPr>
      </w:pPr>
      <w:r w:rsidRPr="00A51F03">
        <w:rPr>
          <w:rFonts w:ascii="Arial" w:hAnsi="Arial" w:cs="Arial"/>
        </w:rPr>
        <w:t xml:space="preserve">11. </w:t>
      </w:r>
      <w:r w:rsidRPr="00A51F03">
        <w:rPr>
          <w:rFonts w:ascii="Arial" w:hAnsi="Arial" w:cs="Arial"/>
        </w:rPr>
        <w:tab/>
      </w:r>
      <w:r w:rsidRPr="00A51F03">
        <w:rPr>
          <w:rFonts w:ascii="Arial" w:hAnsi="Arial" w:cs="Arial"/>
        </w:rPr>
        <w:tab/>
        <w:t xml:space="preserve">Contract Price </w:t>
      </w:r>
    </w:p>
    <w:p w14:paraId="79D7E288" w14:textId="77777777" w:rsidR="00D84D86" w:rsidRPr="00A51F03" w:rsidRDefault="00D84D86" w:rsidP="006003AF">
      <w:pPr>
        <w:rPr>
          <w:rFonts w:ascii="Arial" w:hAnsi="Arial" w:cs="Arial"/>
        </w:rPr>
      </w:pPr>
      <w:r w:rsidRPr="00A51F03">
        <w:rPr>
          <w:rFonts w:ascii="Arial" w:hAnsi="Arial" w:cs="Arial"/>
        </w:rPr>
        <w:t>12.</w:t>
      </w:r>
      <w:r w:rsidRPr="00A51F03">
        <w:rPr>
          <w:rFonts w:ascii="Arial" w:hAnsi="Arial" w:cs="Arial"/>
        </w:rPr>
        <w:tab/>
      </w:r>
      <w:r w:rsidRPr="00A51F03">
        <w:rPr>
          <w:rFonts w:ascii="Arial" w:hAnsi="Arial" w:cs="Arial"/>
        </w:rPr>
        <w:tab/>
        <w:t xml:space="preserve">Terms of Payment </w:t>
      </w:r>
    </w:p>
    <w:p w14:paraId="6A1A8592" w14:textId="77777777" w:rsidR="00D84D86" w:rsidRPr="00A51F03" w:rsidRDefault="00D84D86" w:rsidP="006003AF">
      <w:pPr>
        <w:rPr>
          <w:rFonts w:ascii="Arial" w:hAnsi="Arial" w:cs="Arial"/>
        </w:rPr>
      </w:pPr>
      <w:r w:rsidRPr="00A51F03">
        <w:rPr>
          <w:rFonts w:ascii="Arial" w:hAnsi="Arial" w:cs="Arial"/>
        </w:rPr>
        <w:t xml:space="preserve">13. </w:t>
      </w:r>
      <w:r w:rsidRPr="00A51F03">
        <w:rPr>
          <w:rFonts w:ascii="Arial" w:hAnsi="Arial" w:cs="Arial"/>
        </w:rPr>
        <w:tab/>
      </w:r>
      <w:r w:rsidRPr="00A51F03">
        <w:rPr>
          <w:rFonts w:ascii="Arial" w:hAnsi="Arial" w:cs="Arial"/>
        </w:rPr>
        <w:tab/>
        <w:t xml:space="preserve">Securities </w:t>
      </w:r>
    </w:p>
    <w:p w14:paraId="16833025" w14:textId="77777777" w:rsidR="00D84D86" w:rsidRPr="00A51F03" w:rsidRDefault="00D84D86" w:rsidP="006003AF">
      <w:pPr>
        <w:rPr>
          <w:rFonts w:ascii="Arial" w:hAnsi="Arial" w:cs="Arial"/>
        </w:rPr>
      </w:pPr>
      <w:r w:rsidRPr="00A51F03">
        <w:rPr>
          <w:rFonts w:ascii="Arial" w:hAnsi="Arial" w:cs="Arial"/>
        </w:rPr>
        <w:t xml:space="preserve">14. </w:t>
      </w:r>
      <w:r w:rsidRPr="00A51F03">
        <w:rPr>
          <w:rFonts w:ascii="Arial" w:hAnsi="Arial" w:cs="Arial"/>
        </w:rPr>
        <w:tab/>
      </w:r>
      <w:r w:rsidRPr="00A51F03">
        <w:rPr>
          <w:rFonts w:ascii="Arial" w:hAnsi="Arial" w:cs="Arial"/>
        </w:rPr>
        <w:tab/>
        <w:t xml:space="preserve">Taxes and Duties </w:t>
      </w:r>
    </w:p>
    <w:p w14:paraId="41DAC9D1" w14:textId="77777777" w:rsidR="00D84D86" w:rsidRPr="00A51F03" w:rsidRDefault="00D84D86" w:rsidP="006003AF">
      <w:pPr>
        <w:rPr>
          <w:rFonts w:ascii="Arial" w:hAnsi="Arial" w:cs="Arial"/>
        </w:rPr>
      </w:pPr>
    </w:p>
    <w:p w14:paraId="017D309E" w14:textId="77777777" w:rsidR="00D84D86" w:rsidRPr="00A51F03" w:rsidRDefault="00D84D86" w:rsidP="006003AF">
      <w:pPr>
        <w:rPr>
          <w:rFonts w:ascii="Arial" w:hAnsi="Arial" w:cs="Arial"/>
          <w:b/>
          <w:bCs/>
          <w:u w:val="single"/>
        </w:rPr>
      </w:pPr>
      <w:r w:rsidRPr="00A51F03">
        <w:rPr>
          <w:rFonts w:ascii="Arial" w:hAnsi="Arial" w:cs="Arial"/>
          <w:b/>
          <w:bCs/>
          <w:u w:val="single"/>
        </w:rPr>
        <w:t>D. Intellectual Property</w:t>
      </w:r>
    </w:p>
    <w:p w14:paraId="3ABEE122" w14:textId="77777777" w:rsidR="00D84D86" w:rsidRPr="00A51F03" w:rsidRDefault="00D84D86" w:rsidP="006003AF">
      <w:pPr>
        <w:rPr>
          <w:rFonts w:ascii="Arial" w:hAnsi="Arial" w:cs="Arial"/>
          <w:b/>
          <w:bCs/>
          <w:u w:val="single"/>
        </w:rPr>
      </w:pPr>
    </w:p>
    <w:p w14:paraId="47CFB6FC" w14:textId="77777777" w:rsidR="00D84D86" w:rsidRPr="00A51F03" w:rsidRDefault="00D84D86" w:rsidP="006003AF">
      <w:pPr>
        <w:rPr>
          <w:rFonts w:ascii="Arial" w:hAnsi="Arial" w:cs="Arial"/>
        </w:rPr>
      </w:pPr>
      <w:r w:rsidRPr="00A51F03">
        <w:rPr>
          <w:rFonts w:ascii="Arial" w:hAnsi="Arial" w:cs="Arial"/>
        </w:rPr>
        <w:t xml:space="preserve">15. </w:t>
      </w:r>
      <w:r w:rsidRPr="00A51F03">
        <w:rPr>
          <w:rFonts w:ascii="Arial" w:hAnsi="Arial" w:cs="Arial"/>
        </w:rPr>
        <w:tab/>
      </w:r>
      <w:r w:rsidRPr="00A51F03">
        <w:rPr>
          <w:rFonts w:ascii="Arial" w:hAnsi="Arial" w:cs="Arial"/>
        </w:rPr>
        <w:tab/>
      </w:r>
      <w:r w:rsidR="00611E55" w:rsidRPr="00A51F03">
        <w:rPr>
          <w:rFonts w:ascii="Arial" w:hAnsi="Arial" w:cs="Arial"/>
        </w:rPr>
        <w:t xml:space="preserve"> </w:t>
      </w:r>
      <w:r w:rsidRPr="00A51F03">
        <w:rPr>
          <w:rFonts w:ascii="Arial" w:hAnsi="Arial" w:cs="Arial"/>
        </w:rPr>
        <w:t xml:space="preserve">Copyright </w:t>
      </w:r>
    </w:p>
    <w:p w14:paraId="06ABBA7E" w14:textId="77777777" w:rsidR="00D84D86" w:rsidRPr="00A51F03" w:rsidRDefault="00D84D86" w:rsidP="006003AF">
      <w:pPr>
        <w:rPr>
          <w:rFonts w:ascii="Arial" w:hAnsi="Arial" w:cs="Arial"/>
        </w:rPr>
      </w:pPr>
      <w:r w:rsidRPr="00A51F03">
        <w:rPr>
          <w:rFonts w:ascii="Arial" w:hAnsi="Arial" w:cs="Arial"/>
        </w:rPr>
        <w:t>16.</w:t>
      </w:r>
      <w:r w:rsidRPr="00A51F03">
        <w:rPr>
          <w:rFonts w:ascii="Arial" w:hAnsi="Arial" w:cs="Arial"/>
        </w:rPr>
        <w:tab/>
      </w:r>
      <w:r w:rsidRPr="00A51F03">
        <w:rPr>
          <w:rFonts w:ascii="Arial" w:hAnsi="Arial" w:cs="Arial"/>
        </w:rPr>
        <w:tab/>
        <w:t xml:space="preserve"> Confidential Information</w:t>
      </w:r>
    </w:p>
    <w:p w14:paraId="051E1831" w14:textId="77777777" w:rsidR="00D84D86" w:rsidRPr="00A51F03" w:rsidRDefault="00D84D86" w:rsidP="006003AF">
      <w:pPr>
        <w:rPr>
          <w:rFonts w:ascii="Arial" w:hAnsi="Arial" w:cs="Arial"/>
          <w:b/>
          <w:bCs/>
          <w:sz w:val="28"/>
          <w:szCs w:val="28"/>
        </w:rPr>
      </w:pPr>
    </w:p>
    <w:p w14:paraId="6E92CDEA" w14:textId="77777777" w:rsidR="00D84D86" w:rsidRPr="00A51F03" w:rsidRDefault="00D84D86" w:rsidP="006003AF">
      <w:pPr>
        <w:rPr>
          <w:rFonts w:ascii="Arial" w:hAnsi="Arial" w:cs="Arial"/>
          <w:b/>
          <w:bCs/>
          <w:u w:val="single"/>
        </w:rPr>
      </w:pPr>
      <w:r w:rsidRPr="00A51F03">
        <w:rPr>
          <w:rFonts w:ascii="Arial" w:hAnsi="Arial" w:cs="Arial"/>
          <w:b/>
          <w:bCs/>
          <w:u w:val="single"/>
        </w:rPr>
        <w:t>E. Work Execution</w:t>
      </w:r>
    </w:p>
    <w:p w14:paraId="10F27A1B" w14:textId="77777777" w:rsidR="00D84D86" w:rsidRPr="00A51F03" w:rsidRDefault="00D84D86" w:rsidP="006003AF">
      <w:pPr>
        <w:rPr>
          <w:rFonts w:ascii="Arial" w:hAnsi="Arial" w:cs="Arial"/>
          <w:b/>
          <w:bCs/>
          <w:u w:val="single"/>
        </w:rPr>
      </w:pPr>
    </w:p>
    <w:p w14:paraId="41430718" w14:textId="77777777" w:rsidR="00D84D86" w:rsidRPr="00A51F03" w:rsidRDefault="00D84D86" w:rsidP="006003AF">
      <w:pPr>
        <w:rPr>
          <w:rFonts w:ascii="Arial" w:hAnsi="Arial" w:cs="Arial"/>
        </w:rPr>
      </w:pPr>
      <w:r w:rsidRPr="00A51F03">
        <w:rPr>
          <w:rFonts w:ascii="Arial" w:hAnsi="Arial" w:cs="Arial"/>
        </w:rPr>
        <w:t xml:space="preserve">17. </w:t>
      </w:r>
      <w:r w:rsidRPr="00A51F03">
        <w:rPr>
          <w:rFonts w:ascii="Arial" w:hAnsi="Arial" w:cs="Arial"/>
        </w:rPr>
        <w:tab/>
      </w:r>
      <w:r w:rsidRPr="00A51F03">
        <w:rPr>
          <w:rFonts w:ascii="Arial" w:hAnsi="Arial" w:cs="Arial"/>
        </w:rPr>
        <w:tab/>
        <w:t xml:space="preserve">Representatives </w:t>
      </w:r>
    </w:p>
    <w:p w14:paraId="437400C8" w14:textId="77777777" w:rsidR="00D84D86" w:rsidRPr="00A51F03" w:rsidRDefault="00D84D86" w:rsidP="006003AF">
      <w:pPr>
        <w:rPr>
          <w:rFonts w:ascii="Arial" w:hAnsi="Arial" w:cs="Arial"/>
        </w:rPr>
      </w:pPr>
      <w:r w:rsidRPr="00A51F03">
        <w:rPr>
          <w:rFonts w:ascii="Arial" w:hAnsi="Arial" w:cs="Arial"/>
        </w:rPr>
        <w:t xml:space="preserve">18. </w:t>
      </w:r>
      <w:r w:rsidRPr="00A51F03">
        <w:rPr>
          <w:rFonts w:ascii="Arial" w:hAnsi="Arial" w:cs="Arial"/>
        </w:rPr>
        <w:tab/>
      </w:r>
      <w:r w:rsidRPr="00A51F03">
        <w:rPr>
          <w:rFonts w:ascii="Arial" w:hAnsi="Arial" w:cs="Arial"/>
        </w:rPr>
        <w:tab/>
        <w:t xml:space="preserve">Work Program </w:t>
      </w:r>
    </w:p>
    <w:p w14:paraId="544EC30F" w14:textId="77777777" w:rsidR="00D84D86" w:rsidRPr="00A51F03" w:rsidRDefault="00D84D86" w:rsidP="006003AF">
      <w:pPr>
        <w:rPr>
          <w:rFonts w:ascii="Arial" w:hAnsi="Arial" w:cs="Arial"/>
        </w:rPr>
      </w:pPr>
      <w:r w:rsidRPr="00A51F03">
        <w:rPr>
          <w:rFonts w:ascii="Arial" w:hAnsi="Arial" w:cs="Arial"/>
        </w:rPr>
        <w:t xml:space="preserve">19. </w:t>
      </w:r>
      <w:r w:rsidRPr="00A51F03">
        <w:rPr>
          <w:rFonts w:ascii="Arial" w:hAnsi="Arial" w:cs="Arial"/>
        </w:rPr>
        <w:tab/>
      </w:r>
      <w:r w:rsidRPr="00A51F03">
        <w:rPr>
          <w:rFonts w:ascii="Arial" w:hAnsi="Arial" w:cs="Arial"/>
        </w:rPr>
        <w:tab/>
        <w:t xml:space="preserve">Subcontracting </w:t>
      </w:r>
    </w:p>
    <w:p w14:paraId="6C9DFE73" w14:textId="77777777" w:rsidR="00D84D86" w:rsidRPr="00A51F03" w:rsidRDefault="00D84D86" w:rsidP="006003AF">
      <w:pPr>
        <w:rPr>
          <w:rFonts w:ascii="Arial" w:hAnsi="Arial" w:cs="Arial"/>
        </w:rPr>
      </w:pPr>
      <w:r w:rsidRPr="00A51F03">
        <w:rPr>
          <w:rFonts w:ascii="Arial" w:hAnsi="Arial" w:cs="Arial"/>
        </w:rPr>
        <w:t xml:space="preserve">20. </w:t>
      </w:r>
      <w:r w:rsidRPr="00A51F03">
        <w:rPr>
          <w:rFonts w:ascii="Arial" w:hAnsi="Arial" w:cs="Arial"/>
        </w:rPr>
        <w:tab/>
      </w:r>
      <w:r w:rsidRPr="00A51F03">
        <w:rPr>
          <w:rFonts w:ascii="Arial" w:hAnsi="Arial" w:cs="Arial"/>
        </w:rPr>
        <w:tab/>
        <w:t xml:space="preserve">Design and Engineering </w:t>
      </w:r>
    </w:p>
    <w:p w14:paraId="0437601E" w14:textId="77777777" w:rsidR="00D84D86" w:rsidRPr="00A51F03" w:rsidRDefault="00D84D86" w:rsidP="006003AF">
      <w:pPr>
        <w:rPr>
          <w:rFonts w:ascii="Arial" w:hAnsi="Arial" w:cs="Arial"/>
        </w:rPr>
      </w:pPr>
      <w:r w:rsidRPr="00A51F03">
        <w:rPr>
          <w:rFonts w:ascii="Arial" w:hAnsi="Arial" w:cs="Arial"/>
        </w:rPr>
        <w:t xml:space="preserve">21. </w:t>
      </w:r>
      <w:r w:rsidRPr="00A51F03">
        <w:rPr>
          <w:rFonts w:ascii="Arial" w:hAnsi="Arial" w:cs="Arial"/>
        </w:rPr>
        <w:tab/>
      </w:r>
      <w:r w:rsidRPr="00A51F03">
        <w:rPr>
          <w:rFonts w:ascii="Arial" w:hAnsi="Arial" w:cs="Arial"/>
        </w:rPr>
        <w:tab/>
        <w:t xml:space="preserve">Procurement </w:t>
      </w:r>
    </w:p>
    <w:p w14:paraId="5B6F0662" w14:textId="77777777" w:rsidR="00D84D86" w:rsidRPr="00A51F03" w:rsidRDefault="00D84D86" w:rsidP="006003AF">
      <w:pPr>
        <w:rPr>
          <w:rFonts w:ascii="Arial" w:hAnsi="Arial" w:cs="Arial"/>
        </w:rPr>
      </w:pPr>
      <w:r w:rsidRPr="00A51F03">
        <w:rPr>
          <w:rFonts w:ascii="Arial" w:hAnsi="Arial" w:cs="Arial"/>
        </w:rPr>
        <w:t xml:space="preserve">22. </w:t>
      </w:r>
      <w:r w:rsidRPr="00A51F03">
        <w:rPr>
          <w:rFonts w:ascii="Arial" w:hAnsi="Arial" w:cs="Arial"/>
        </w:rPr>
        <w:tab/>
      </w:r>
      <w:r w:rsidRPr="00A51F03">
        <w:rPr>
          <w:rFonts w:ascii="Arial" w:hAnsi="Arial" w:cs="Arial"/>
        </w:rPr>
        <w:tab/>
        <w:t xml:space="preserve">Installation </w:t>
      </w:r>
    </w:p>
    <w:p w14:paraId="4D54D33D" w14:textId="77777777" w:rsidR="00D84D86" w:rsidRPr="00A51F03" w:rsidRDefault="00D84D86" w:rsidP="006003AF">
      <w:pPr>
        <w:rPr>
          <w:rFonts w:ascii="Arial" w:hAnsi="Arial" w:cs="Arial"/>
        </w:rPr>
      </w:pPr>
      <w:r w:rsidRPr="00A51F03">
        <w:rPr>
          <w:rFonts w:ascii="Arial" w:hAnsi="Arial" w:cs="Arial"/>
        </w:rPr>
        <w:t xml:space="preserve">23. </w:t>
      </w:r>
      <w:r w:rsidRPr="00A51F03">
        <w:rPr>
          <w:rFonts w:ascii="Arial" w:hAnsi="Arial" w:cs="Arial"/>
        </w:rPr>
        <w:tab/>
      </w:r>
      <w:r w:rsidRPr="00A51F03">
        <w:rPr>
          <w:rFonts w:ascii="Arial" w:hAnsi="Arial" w:cs="Arial"/>
        </w:rPr>
        <w:tab/>
        <w:t xml:space="preserve">Test and Inspection </w:t>
      </w:r>
    </w:p>
    <w:p w14:paraId="4A38ABBE" w14:textId="77777777" w:rsidR="00D84D86" w:rsidRPr="00A51F03" w:rsidRDefault="00D84D86" w:rsidP="006003AF">
      <w:pPr>
        <w:rPr>
          <w:rFonts w:ascii="Arial" w:hAnsi="Arial" w:cs="Arial"/>
        </w:rPr>
      </w:pPr>
      <w:r w:rsidRPr="00A51F03">
        <w:rPr>
          <w:rFonts w:ascii="Arial" w:hAnsi="Arial" w:cs="Arial"/>
        </w:rPr>
        <w:t xml:space="preserve">24. </w:t>
      </w:r>
      <w:r w:rsidRPr="00A51F03">
        <w:rPr>
          <w:rFonts w:ascii="Arial" w:hAnsi="Arial" w:cs="Arial"/>
        </w:rPr>
        <w:tab/>
      </w:r>
      <w:r w:rsidRPr="00A51F03">
        <w:rPr>
          <w:rFonts w:ascii="Arial" w:hAnsi="Arial" w:cs="Arial"/>
        </w:rPr>
        <w:tab/>
        <w:t xml:space="preserve">Completion of the Facilities </w:t>
      </w:r>
    </w:p>
    <w:p w14:paraId="7B217707" w14:textId="77777777" w:rsidR="00D84D86" w:rsidRPr="00A51F03" w:rsidRDefault="00D84D86" w:rsidP="006003AF">
      <w:pPr>
        <w:rPr>
          <w:rFonts w:ascii="Arial" w:hAnsi="Arial" w:cs="Arial"/>
        </w:rPr>
      </w:pPr>
      <w:r w:rsidRPr="00A51F03">
        <w:rPr>
          <w:rFonts w:ascii="Arial" w:hAnsi="Arial" w:cs="Arial"/>
        </w:rPr>
        <w:t xml:space="preserve">25. </w:t>
      </w:r>
      <w:r w:rsidRPr="00A51F03">
        <w:rPr>
          <w:rFonts w:ascii="Arial" w:hAnsi="Arial" w:cs="Arial"/>
        </w:rPr>
        <w:tab/>
      </w:r>
      <w:r w:rsidRPr="00A51F03">
        <w:rPr>
          <w:rFonts w:ascii="Arial" w:hAnsi="Arial" w:cs="Arial"/>
        </w:rPr>
        <w:tab/>
        <w:t xml:space="preserve">Commissioning, Guarantee Tests and Operational Acceptance </w:t>
      </w:r>
    </w:p>
    <w:p w14:paraId="4DE05408" w14:textId="77777777" w:rsidR="00D84D86" w:rsidRPr="00A51F03" w:rsidRDefault="00D84D86" w:rsidP="006003AF">
      <w:pPr>
        <w:rPr>
          <w:rFonts w:ascii="Arial" w:hAnsi="Arial" w:cs="Arial"/>
        </w:rPr>
      </w:pPr>
    </w:p>
    <w:p w14:paraId="3204A6ED" w14:textId="77777777" w:rsidR="00D84D86" w:rsidRPr="00A51F03" w:rsidRDefault="00D84D86" w:rsidP="006003AF">
      <w:pPr>
        <w:rPr>
          <w:rFonts w:ascii="Arial" w:hAnsi="Arial" w:cs="Arial"/>
          <w:b/>
          <w:bCs/>
          <w:u w:val="single"/>
        </w:rPr>
      </w:pPr>
      <w:r w:rsidRPr="00A51F03">
        <w:rPr>
          <w:rFonts w:ascii="Arial" w:hAnsi="Arial" w:cs="Arial"/>
          <w:b/>
          <w:bCs/>
          <w:u w:val="single"/>
        </w:rPr>
        <w:t>F. Guarantees and Liabilities</w:t>
      </w:r>
    </w:p>
    <w:p w14:paraId="77849AC6" w14:textId="77777777" w:rsidR="00D84D86" w:rsidRPr="00A51F03" w:rsidRDefault="00D84D86" w:rsidP="006003AF">
      <w:pPr>
        <w:rPr>
          <w:rFonts w:ascii="Arial" w:hAnsi="Arial" w:cs="Arial"/>
          <w:b/>
          <w:bCs/>
          <w:u w:val="single"/>
        </w:rPr>
      </w:pPr>
    </w:p>
    <w:p w14:paraId="3532A57A" w14:textId="77777777" w:rsidR="00D84D86" w:rsidRPr="00A51F03" w:rsidRDefault="00D84D86" w:rsidP="006003AF">
      <w:pPr>
        <w:rPr>
          <w:rFonts w:ascii="Arial" w:hAnsi="Arial" w:cs="Arial"/>
        </w:rPr>
      </w:pPr>
      <w:r w:rsidRPr="00A51F03">
        <w:rPr>
          <w:rFonts w:ascii="Arial" w:hAnsi="Arial" w:cs="Arial"/>
        </w:rPr>
        <w:t xml:space="preserve">26. </w:t>
      </w:r>
      <w:r w:rsidRPr="00A51F03">
        <w:rPr>
          <w:rFonts w:ascii="Arial" w:hAnsi="Arial" w:cs="Arial"/>
        </w:rPr>
        <w:tab/>
      </w:r>
      <w:r w:rsidRPr="00A51F03">
        <w:rPr>
          <w:rFonts w:ascii="Arial" w:hAnsi="Arial" w:cs="Arial"/>
        </w:rPr>
        <w:tab/>
        <w:t xml:space="preserve">Completion Time Guarantee </w:t>
      </w:r>
    </w:p>
    <w:p w14:paraId="7303036C" w14:textId="77777777" w:rsidR="00D84D86" w:rsidRPr="00A51F03" w:rsidRDefault="00D84D86" w:rsidP="006003AF">
      <w:pPr>
        <w:rPr>
          <w:rFonts w:ascii="Arial" w:hAnsi="Arial" w:cs="Arial"/>
        </w:rPr>
      </w:pPr>
      <w:r w:rsidRPr="00A51F03">
        <w:rPr>
          <w:rFonts w:ascii="Arial" w:hAnsi="Arial" w:cs="Arial"/>
        </w:rPr>
        <w:t xml:space="preserve">27. </w:t>
      </w:r>
      <w:r w:rsidRPr="00A51F03">
        <w:rPr>
          <w:rFonts w:ascii="Arial" w:hAnsi="Arial" w:cs="Arial"/>
        </w:rPr>
        <w:tab/>
      </w:r>
      <w:r w:rsidRPr="00A51F03">
        <w:rPr>
          <w:rFonts w:ascii="Arial" w:hAnsi="Arial" w:cs="Arial"/>
        </w:rPr>
        <w:tab/>
        <w:t xml:space="preserve">Defect Liability </w:t>
      </w:r>
    </w:p>
    <w:p w14:paraId="55A738B9" w14:textId="77777777" w:rsidR="00D84D86" w:rsidRPr="00A51F03" w:rsidRDefault="00D84D86" w:rsidP="006003AF">
      <w:pPr>
        <w:rPr>
          <w:rFonts w:ascii="Arial" w:hAnsi="Arial" w:cs="Arial"/>
        </w:rPr>
      </w:pPr>
      <w:r w:rsidRPr="00A51F03">
        <w:rPr>
          <w:rFonts w:ascii="Arial" w:hAnsi="Arial" w:cs="Arial"/>
        </w:rPr>
        <w:t xml:space="preserve">28. </w:t>
      </w:r>
      <w:r w:rsidRPr="00A51F03">
        <w:rPr>
          <w:rFonts w:ascii="Arial" w:hAnsi="Arial" w:cs="Arial"/>
        </w:rPr>
        <w:tab/>
      </w:r>
      <w:r w:rsidRPr="00A51F03">
        <w:rPr>
          <w:rFonts w:ascii="Arial" w:hAnsi="Arial" w:cs="Arial"/>
        </w:rPr>
        <w:tab/>
        <w:t xml:space="preserve">Functional Guarantees </w:t>
      </w:r>
    </w:p>
    <w:p w14:paraId="0B380008" w14:textId="77777777" w:rsidR="00D84D86" w:rsidRPr="00A51F03" w:rsidRDefault="00D84D86" w:rsidP="006003AF">
      <w:pPr>
        <w:rPr>
          <w:rFonts w:ascii="Arial" w:hAnsi="Arial" w:cs="Arial"/>
        </w:rPr>
      </w:pPr>
      <w:r w:rsidRPr="00A51F03">
        <w:rPr>
          <w:rFonts w:ascii="Arial" w:hAnsi="Arial" w:cs="Arial"/>
        </w:rPr>
        <w:t xml:space="preserve">29. </w:t>
      </w:r>
      <w:r w:rsidRPr="00A51F03">
        <w:rPr>
          <w:rFonts w:ascii="Arial" w:hAnsi="Arial" w:cs="Arial"/>
        </w:rPr>
        <w:tab/>
      </w:r>
      <w:r w:rsidRPr="00A51F03">
        <w:rPr>
          <w:rFonts w:ascii="Arial" w:hAnsi="Arial" w:cs="Arial"/>
        </w:rPr>
        <w:tab/>
        <w:t xml:space="preserve">Patent Indemnity </w:t>
      </w:r>
    </w:p>
    <w:p w14:paraId="7E65D8D1" w14:textId="77777777" w:rsidR="00D84D86" w:rsidRPr="00A51F03" w:rsidRDefault="00D84D86" w:rsidP="006003AF">
      <w:pPr>
        <w:rPr>
          <w:rFonts w:ascii="Arial" w:hAnsi="Arial" w:cs="Arial"/>
        </w:rPr>
      </w:pPr>
      <w:r w:rsidRPr="00A51F03">
        <w:rPr>
          <w:rFonts w:ascii="Arial" w:hAnsi="Arial" w:cs="Arial"/>
        </w:rPr>
        <w:lastRenderedPageBreak/>
        <w:t xml:space="preserve">30. </w:t>
      </w:r>
      <w:r w:rsidRPr="00A51F03">
        <w:rPr>
          <w:rFonts w:ascii="Arial" w:hAnsi="Arial" w:cs="Arial"/>
        </w:rPr>
        <w:tab/>
      </w:r>
      <w:r w:rsidRPr="00A51F03">
        <w:rPr>
          <w:rFonts w:ascii="Arial" w:hAnsi="Arial" w:cs="Arial"/>
        </w:rPr>
        <w:tab/>
        <w:t xml:space="preserve">Limitation of Liability </w:t>
      </w:r>
    </w:p>
    <w:p w14:paraId="243BC6AF" w14:textId="77777777" w:rsidR="00D84D86" w:rsidRPr="00A51F03" w:rsidRDefault="00D84D86" w:rsidP="006003AF">
      <w:pPr>
        <w:rPr>
          <w:rFonts w:ascii="Arial" w:hAnsi="Arial" w:cs="Arial"/>
        </w:rPr>
      </w:pPr>
    </w:p>
    <w:p w14:paraId="2441EBB0" w14:textId="77777777" w:rsidR="00D84D86" w:rsidRPr="00A51F03" w:rsidRDefault="00D84D86" w:rsidP="006003AF">
      <w:pPr>
        <w:rPr>
          <w:rFonts w:ascii="Arial" w:hAnsi="Arial" w:cs="Arial"/>
          <w:b/>
          <w:bCs/>
          <w:u w:val="single"/>
        </w:rPr>
      </w:pPr>
      <w:r w:rsidRPr="00A51F03">
        <w:rPr>
          <w:rFonts w:ascii="Arial" w:hAnsi="Arial" w:cs="Arial"/>
          <w:b/>
          <w:bCs/>
          <w:u w:val="single"/>
        </w:rPr>
        <w:t>G. Risk Distribution</w:t>
      </w:r>
    </w:p>
    <w:p w14:paraId="0FFB76B0" w14:textId="77777777" w:rsidR="00D84D86" w:rsidRPr="00A51F03" w:rsidRDefault="00D84D86" w:rsidP="006003AF">
      <w:pPr>
        <w:rPr>
          <w:rFonts w:ascii="Arial" w:hAnsi="Arial" w:cs="Arial"/>
          <w:b/>
          <w:bCs/>
          <w:u w:val="single"/>
        </w:rPr>
      </w:pPr>
    </w:p>
    <w:p w14:paraId="3D04F6CF" w14:textId="77777777" w:rsidR="00D84D86" w:rsidRPr="00A51F03" w:rsidRDefault="00D84D86" w:rsidP="006003AF">
      <w:pPr>
        <w:rPr>
          <w:rFonts w:ascii="Arial" w:hAnsi="Arial" w:cs="Arial"/>
        </w:rPr>
      </w:pPr>
      <w:r w:rsidRPr="00A51F03">
        <w:rPr>
          <w:rFonts w:ascii="Arial" w:hAnsi="Arial" w:cs="Arial"/>
        </w:rPr>
        <w:t xml:space="preserve">31. </w:t>
      </w:r>
      <w:r w:rsidRPr="00A51F03">
        <w:rPr>
          <w:rFonts w:ascii="Arial" w:hAnsi="Arial" w:cs="Arial"/>
        </w:rPr>
        <w:tab/>
      </w:r>
      <w:r w:rsidRPr="00A51F03">
        <w:rPr>
          <w:rFonts w:ascii="Arial" w:hAnsi="Arial" w:cs="Arial"/>
        </w:rPr>
        <w:tab/>
        <w:t xml:space="preserve">Transfer of Ownership </w:t>
      </w:r>
    </w:p>
    <w:p w14:paraId="027D37DF" w14:textId="77777777" w:rsidR="00D84D86" w:rsidRPr="00A51F03" w:rsidRDefault="00D84D86" w:rsidP="006003AF">
      <w:pPr>
        <w:rPr>
          <w:rFonts w:ascii="Arial" w:hAnsi="Arial" w:cs="Arial"/>
        </w:rPr>
      </w:pPr>
      <w:r w:rsidRPr="00A51F03">
        <w:rPr>
          <w:rFonts w:ascii="Arial" w:hAnsi="Arial" w:cs="Arial"/>
        </w:rPr>
        <w:t xml:space="preserve">32. </w:t>
      </w:r>
      <w:r w:rsidRPr="00A51F03">
        <w:rPr>
          <w:rFonts w:ascii="Arial" w:hAnsi="Arial" w:cs="Arial"/>
        </w:rPr>
        <w:tab/>
      </w:r>
      <w:r w:rsidRPr="00A51F03">
        <w:rPr>
          <w:rFonts w:ascii="Arial" w:hAnsi="Arial" w:cs="Arial"/>
        </w:rPr>
        <w:tab/>
        <w:t xml:space="preserve">Care of Facilities </w:t>
      </w:r>
    </w:p>
    <w:p w14:paraId="18D5233B" w14:textId="77777777" w:rsidR="00D84D86" w:rsidRPr="00A51F03" w:rsidRDefault="00D84D86" w:rsidP="006003AF">
      <w:pPr>
        <w:ind w:left="1440" w:right="-630" w:hanging="1440"/>
        <w:rPr>
          <w:rFonts w:ascii="Arial" w:hAnsi="Arial" w:cs="Arial"/>
        </w:rPr>
      </w:pPr>
      <w:r w:rsidRPr="00A51F03">
        <w:rPr>
          <w:rFonts w:ascii="Arial" w:hAnsi="Arial" w:cs="Arial"/>
        </w:rPr>
        <w:t xml:space="preserve">33. </w:t>
      </w:r>
      <w:r w:rsidRPr="00A51F03">
        <w:rPr>
          <w:rFonts w:ascii="Arial" w:hAnsi="Arial" w:cs="Arial"/>
        </w:rPr>
        <w:tab/>
        <w:t xml:space="preserve">Loss of or Damage to Property; Accident or Injury to Workers; Indemnification </w:t>
      </w:r>
    </w:p>
    <w:p w14:paraId="43B55146" w14:textId="77777777" w:rsidR="00D84D86" w:rsidRPr="00A51F03" w:rsidRDefault="00D84D86" w:rsidP="006003AF">
      <w:pPr>
        <w:rPr>
          <w:rFonts w:ascii="Arial" w:hAnsi="Arial" w:cs="Arial"/>
        </w:rPr>
      </w:pPr>
      <w:r w:rsidRPr="00A51F03">
        <w:rPr>
          <w:rFonts w:ascii="Arial" w:hAnsi="Arial" w:cs="Arial"/>
        </w:rPr>
        <w:t xml:space="preserve">34. </w:t>
      </w:r>
      <w:r w:rsidRPr="00A51F03">
        <w:rPr>
          <w:rFonts w:ascii="Arial" w:hAnsi="Arial" w:cs="Arial"/>
        </w:rPr>
        <w:tab/>
      </w:r>
      <w:r w:rsidRPr="00A51F03">
        <w:rPr>
          <w:rFonts w:ascii="Arial" w:hAnsi="Arial" w:cs="Arial"/>
        </w:rPr>
        <w:tab/>
        <w:t>Insurance</w:t>
      </w:r>
    </w:p>
    <w:p w14:paraId="1DFBB5CF" w14:textId="77777777" w:rsidR="00D84D86" w:rsidRPr="00A51F03" w:rsidRDefault="00D84D86" w:rsidP="006003AF">
      <w:pPr>
        <w:rPr>
          <w:rFonts w:ascii="Arial" w:hAnsi="Arial" w:cs="Arial"/>
        </w:rPr>
      </w:pPr>
      <w:r w:rsidRPr="00A51F03">
        <w:rPr>
          <w:rFonts w:ascii="Arial" w:hAnsi="Arial" w:cs="Arial"/>
        </w:rPr>
        <w:t xml:space="preserve">35. </w:t>
      </w:r>
      <w:r w:rsidRPr="00A51F03">
        <w:rPr>
          <w:rFonts w:ascii="Arial" w:hAnsi="Arial" w:cs="Arial"/>
        </w:rPr>
        <w:tab/>
      </w:r>
      <w:r w:rsidRPr="00A51F03">
        <w:rPr>
          <w:rFonts w:ascii="Arial" w:hAnsi="Arial" w:cs="Arial"/>
        </w:rPr>
        <w:tab/>
        <w:t xml:space="preserve">Unforeseen Conditions </w:t>
      </w:r>
    </w:p>
    <w:p w14:paraId="5C7A95B2" w14:textId="77777777" w:rsidR="00D84D86" w:rsidRPr="00A51F03" w:rsidRDefault="00D84D86" w:rsidP="006003AF">
      <w:pPr>
        <w:rPr>
          <w:rFonts w:ascii="Arial" w:hAnsi="Arial" w:cs="Arial"/>
        </w:rPr>
      </w:pPr>
      <w:r w:rsidRPr="00A51F03">
        <w:rPr>
          <w:rFonts w:ascii="Arial" w:hAnsi="Arial" w:cs="Arial"/>
        </w:rPr>
        <w:t xml:space="preserve">36. </w:t>
      </w:r>
      <w:r w:rsidRPr="00A51F03">
        <w:rPr>
          <w:rFonts w:ascii="Arial" w:hAnsi="Arial" w:cs="Arial"/>
        </w:rPr>
        <w:tab/>
      </w:r>
      <w:r w:rsidRPr="00A51F03">
        <w:rPr>
          <w:rFonts w:ascii="Arial" w:hAnsi="Arial" w:cs="Arial"/>
        </w:rPr>
        <w:tab/>
        <w:t xml:space="preserve">Change in Laws and Regulations </w:t>
      </w:r>
    </w:p>
    <w:p w14:paraId="65CDC326" w14:textId="77777777" w:rsidR="00D84D86" w:rsidRPr="00A51F03" w:rsidRDefault="00D84D86" w:rsidP="006003AF">
      <w:pPr>
        <w:rPr>
          <w:rFonts w:ascii="Arial" w:hAnsi="Arial" w:cs="Arial"/>
        </w:rPr>
      </w:pPr>
      <w:r w:rsidRPr="00A51F03">
        <w:rPr>
          <w:rFonts w:ascii="Arial" w:hAnsi="Arial" w:cs="Arial"/>
        </w:rPr>
        <w:t xml:space="preserve">37. </w:t>
      </w:r>
      <w:r w:rsidRPr="00A51F03">
        <w:rPr>
          <w:rFonts w:ascii="Arial" w:hAnsi="Arial" w:cs="Arial"/>
        </w:rPr>
        <w:tab/>
      </w:r>
      <w:r w:rsidRPr="00A51F03">
        <w:rPr>
          <w:rFonts w:ascii="Arial" w:hAnsi="Arial" w:cs="Arial"/>
        </w:rPr>
        <w:tab/>
        <w:t xml:space="preserve">Force Majeure </w:t>
      </w:r>
    </w:p>
    <w:p w14:paraId="21C481D1" w14:textId="77777777" w:rsidR="00D84D86" w:rsidRPr="00A51F03" w:rsidRDefault="00D84D86" w:rsidP="006003AF">
      <w:pPr>
        <w:rPr>
          <w:rFonts w:ascii="Arial" w:hAnsi="Arial" w:cs="Arial"/>
        </w:rPr>
      </w:pPr>
      <w:r w:rsidRPr="00A51F03">
        <w:rPr>
          <w:rFonts w:ascii="Arial" w:hAnsi="Arial" w:cs="Arial"/>
        </w:rPr>
        <w:t xml:space="preserve">38. </w:t>
      </w:r>
      <w:r w:rsidRPr="00A51F03">
        <w:rPr>
          <w:rFonts w:ascii="Arial" w:hAnsi="Arial" w:cs="Arial"/>
        </w:rPr>
        <w:tab/>
      </w:r>
      <w:r w:rsidRPr="00A51F03">
        <w:rPr>
          <w:rFonts w:ascii="Arial" w:hAnsi="Arial" w:cs="Arial"/>
        </w:rPr>
        <w:tab/>
        <w:t xml:space="preserve">War Risks </w:t>
      </w:r>
    </w:p>
    <w:p w14:paraId="0AB4EFD1" w14:textId="77777777" w:rsidR="00D84D86" w:rsidRPr="00A51F03" w:rsidRDefault="00D84D86" w:rsidP="006003AF">
      <w:pPr>
        <w:rPr>
          <w:rFonts w:ascii="Arial" w:hAnsi="Arial" w:cs="Arial"/>
        </w:rPr>
      </w:pPr>
    </w:p>
    <w:p w14:paraId="5A60E3F0" w14:textId="77777777" w:rsidR="00D84D86" w:rsidRPr="00A51F03" w:rsidRDefault="00D84D86" w:rsidP="006003AF">
      <w:pPr>
        <w:rPr>
          <w:rFonts w:ascii="Arial" w:hAnsi="Arial" w:cs="Arial"/>
          <w:b/>
          <w:bCs/>
          <w:u w:val="single"/>
        </w:rPr>
      </w:pPr>
      <w:r w:rsidRPr="00A51F03">
        <w:rPr>
          <w:rFonts w:ascii="Arial" w:hAnsi="Arial" w:cs="Arial"/>
          <w:b/>
          <w:bCs/>
          <w:u w:val="single"/>
        </w:rPr>
        <w:t>H. Change in Contract Elements</w:t>
      </w:r>
    </w:p>
    <w:p w14:paraId="5215652C" w14:textId="77777777" w:rsidR="00D84D86" w:rsidRPr="00A51F03" w:rsidRDefault="00D84D86" w:rsidP="006003AF">
      <w:pPr>
        <w:rPr>
          <w:rFonts w:ascii="Arial" w:hAnsi="Arial" w:cs="Arial"/>
          <w:b/>
          <w:bCs/>
          <w:u w:val="single"/>
        </w:rPr>
      </w:pPr>
    </w:p>
    <w:p w14:paraId="19D733E9" w14:textId="77777777" w:rsidR="00D84D86" w:rsidRPr="00A51F03" w:rsidRDefault="00D84D86" w:rsidP="006003AF">
      <w:pPr>
        <w:rPr>
          <w:rFonts w:ascii="Arial" w:hAnsi="Arial" w:cs="Arial"/>
        </w:rPr>
      </w:pPr>
      <w:r w:rsidRPr="00A51F03">
        <w:rPr>
          <w:rFonts w:ascii="Arial" w:hAnsi="Arial" w:cs="Arial"/>
        </w:rPr>
        <w:t xml:space="preserve">39. </w:t>
      </w:r>
      <w:r w:rsidRPr="00A51F03">
        <w:rPr>
          <w:rFonts w:ascii="Arial" w:hAnsi="Arial" w:cs="Arial"/>
        </w:rPr>
        <w:tab/>
      </w:r>
      <w:r w:rsidRPr="00A51F03">
        <w:rPr>
          <w:rFonts w:ascii="Arial" w:hAnsi="Arial" w:cs="Arial"/>
        </w:rPr>
        <w:tab/>
        <w:t xml:space="preserve">Change in the Facilities </w:t>
      </w:r>
    </w:p>
    <w:p w14:paraId="6FEF2CD6" w14:textId="77777777" w:rsidR="00D84D86" w:rsidRPr="00A51F03" w:rsidRDefault="00D84D86" w:rsidP="006003AF">
      <w:pPr>
        <w:rPr>
          <w:rFonts w:ascii="Arial" w:hAnsi="Arial" w:cs="Arial"/>
        </w:rPr>
      </w:pPr>
      <w:r w:rsidRPr="00A51F03">
        <w:rPr>
          <w:rFonts w:ascii="Arial" w:hAnsi="Arial" w:cs="Arial"/>
        </w:rPr>
        <w:t xml:space="preserve">40. </w:t>
      </w:r>
      <w:r w:rsidRPr="00A51F03">
        <w:rPr>
          <w:rFonts w:ascii="Arial" w:hAnsi="Arial" w:cs="Arial"/>
        </w:rPr>
        <w:tab/>
      </w:r>
      <w:r w:rsidRPr="00A51F03">
        <w:rPr>
          <w:rFonts w:ascii="Arial" w:hAnsi="Arial" w:cs="Arial"/>
        </w:rPr>
        <w:tab/>
        <w:t xml:space="preserve">Extension of Time for Completion </w:t>
      </w:r>
    </w:p>
    <w:p w14:paraId="4597FA9D" w14:textId="77777777" w:rsidR="00D84D86" w:rsidRPr="00A51F03" w:rsidRDefault="00D84D86" w:rsidP="006003AF">
      <w:pPr>
        <w:rPr>
          <w:rFonts w:ascii="Arial" w:hAnsi="Arial" w:cs="Arial"/>
        </w:rPr>
      </w:pPr>
      <w:r w:rsidRPr="00A51F03">
        <w:rPr>
          <w:rFonts w:ascii="Arial" w:hAnsi="Arial" w:cs="Arial"/>
        </w:rPr>
        <w:t xml:space="preserve">41. </w:t>
      </w:r>
      <w:r w:rsidRPr="00A51F03">
        <w:rPr>
          <w:rFonts w:ascii="Arial" w:hAnsi="Arial" w:cs="Arial"/>
        </w:rPr>
        <w:tab/>
      </w:r>
      <w:r w:rsidRPr="00A51F03">
        <w:rPr>
          <w:rFonts w:ascii="Arial" w:hAnsi="Arial" w:cs="Arial"/>
        </w:rPr>
        <w:tab/>
        <w:t xml:space="preserve">Suspension </w:t>
      </w:r>
    </w:p>
    <w:p w14:paraId="72763006" w14:textId="77777777" w:rsidR="00D84D86" w:rsidRPr="00A51F03" w:rsidRDefault="00D84D86" w:rsidP="006003AF">
      <w:pPr>
        <w:rPr>
          <w:rFonts w:ascii="Arial" w:hAnsi="Arial" w:cs="Arial"/>
        </w:rPr>
      </w:pPr>
      <w:r w:rsidRPr="00A51F03">
        <w:rPr>
          <w:rFonts w:ascii="Arial" w:hAnsi="Arial" w:cs="Arial"/>
        </w:rPr>
        <w:t xml:space="preserve">42. </w:t>
      </w:r>
      <w:r w:rsidRPr="00A51F03">
        <w:rPr>
          <w:rFonts w:ascii="Arial" w:hAnsi="Arial" w:cs="Arial"/>
        </w:rPr>
        <w:tab/>
      </w:r>
      <w:r w:rsidRPr="00A51F03">
        <w:rPr>
          <w:rFonts w:ascii="Arial" w:hAnsi="Arial" w:cs="Arial"/>
        </w:rPr>
        <w:tab/>
        <w:t xml:space="preserve">Termination </w:t>
      </w:r>
    </w:p>
    <w:p w14:paraId="3B1D51F6" w14:textId="77777777" w:rsidR="00D84D86" w:rsidRPr="00A51F03" w:rsidRDefault="00D84D86" w:rsidP="006003AF">
      <w:pPr>
        <w:rPr>
          <w:rFonts w:ascii="Arial" w:hAnsi="Arial" w:cs="Arial"/>
        </w:rPr>
      </w:pPr>
      <w:r w:rsidRPr="00A51F03">
        <w:rPr>
          <w:rFonts w:ascii="Arial" w:hAnsi="Arial" w:cs="Arial"/>
        </w:rPr>
        <w:t>43.</w:t>
      </w:r>
      <w:r w:rsidRPr="00A51F03">
        <w:rPr>
          <w:rFonts w:ascii="Arial" w:hAnsi="Arial" w:cs="Arial"/>
        </w:rPr>
        <w:tab/>
      </w:r>
      <w:r w:rsidRPr="00A51F03">
        <w:rPr>
          <w:rFonts w:ascii="Arial" w:hAnsi="Arial" w:cs="Arial"/>
        </w:rPr>
        <w:tab/>
        <w:t>Assignment</w:t>
      </w:r>
    </w:p>
    <w:p w14:paraId="6EDE26E7" w14:textId="77777777" w:rsidR="00D84D86" w:rsidRPr="00A51F03" w:rsidRDefault="00D84D86" w:rsidP="006003AF">
      <w:pPr>
        <w:rPr>
          <w:rFonts w:ascii="Arial" w:hAnsi="Arial" w:cs="Arial"/>
        </w:rPr>
      </w:pPr>
      <w:r w:rsidRPr="00A51F03">
        <w:rPr>
          <w:rFonts w:ascii="Arial" w:hAnsi="Arial" w:cs="Arial"/>
        </w:rPr>
        <w:t>44.</w:t>
      </w:r>
      <w:r w:rsidRPr="00A51F03">
        <w:rPr>
          <w:rFonts w:ascii="Arial" w:hAnsi="Arial" w:cs="Arial"/>
        </w:rPr>
        <w:tab/>
      </w:r>
      <w:r w:rsidRPr="00A51F03">
        <w:rPr>
          <w:rFonts w:ascii="Arial" w:hAnsi="Arial" w:cs="Arial"/>
        </w:rPr>
        <w:tab/>
        <w:t>Contractor Performance Feedback and Evaluation System</w:t>
      </w:r>
    </w:p>
    <w:p w14:paraId="5B875245" w14:textId="77777777" w:rsidR="00D84D86" w:rsidRPr="00A51F03" w:rsidRDefault="00D84D86" w:rsidP="006003AF">
      <w:pPr>
        <w:rPr>
          <w:rFonts w:ascii="Arial" w:hAnsi="Arial" w:cs="Arial"/>
        </w:rPr>
      </w:pPr>
      <w:r w:rsidRPr="00A51F03">
        <w:rPr>
          <w:rFonts w:ascii="Arial" w:hAnsi="Arial" w:cs="Arial"/>
        </w:rPr>
        <w:t>45.</w:t>
      </w:r>
      <w:r w:rsidRPr="00A51F03">
        <w:rPr>
          <w:rFonts w:ascii="Arial" w:hAnsi="Arial" w:cs="Arial"/>
        </w:rPr>
        <w:tab/>
      </w:r>
      <w:r w:rsidRPr="00A51F03">
        <w:rPr>
          <w:rFonts w:ascii="Arial" w:hAnsi="Arial" w:cs="Arial"/>
        </w:rPr>
        <w:tab/>
        <w:t>Fraud Prevention Policy</w:t>
      </w:r>
    </w:p>
    <w:p w14:paraId="716BFFB3" w14:textId="77777777" w:rsidR="00555B03" w:rsidRPr="00A51F03" w:rsidRDefault="00555B03" w:rsidP="006003AF">
      <w:pPr>
        <w:rPr>
          <w:rFonts w:ascii="Arial" w:hAnsi="Arial" w:cs="Arial"/>
        </w:rPr>
      </w:pPr>
      <w:r w:rsidRPr="00A51F03">
        <w:rPr>
          <w:rFonts w:ascii="Arial" w:hAnsi="Arial" w:cs="Arial"/>
        </w:rPr>
        <w:t>46.</w:t>
      </w:r>
      <w:r w:rsidRPr="00A51F03">
        <w:rPr>
          <w:rFonts w:ascii="Arial" w:hAnsi="Arial" w:cs="Arial"/>
        </w:rPr>
        <w:tab/>
      </w:r>
      <w:r w:rsidRPr="00A51F03">
        <w:rPr>
          <w:rFonts w:ascii="Arial" w:hAnsi="Arial" w:cs="Arial"/>
        </w:rPr>
        <w:tab/>
        <w:t>Withholding/Banning</w:t>
      </w:r>
    </w:p>
    <w:p w14:paraId="573D5FAD" w14:textId="77777777" w:rsidR="00D84D86" w:rsidRPr="00A51F03" w:rsidRDefault="00D84D86" w:rsidP="006003AF">
      <w:r w:rsidRPr="00A51F03">
        <w:br w:type="page"/>
      </w:r>
    </w:p>
    <w:tbl>
      <w:tblPr>
        <w:tblW w:w="9430" w:type="dxa"/>
        <w:tblInd w:w="-25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540"/>
        <w:gridCol w:w="1440"/>
        <w:gridCol w:w="790"/>
        <w:gridCol w:w="6660"/>
      </w:tblGrid>
      <w:tr w:rsidR="00235C6C" w:rsidRPr="00A51F03" w14:paraId="0834C187" w14:textId="77777777" w:rsidTr="00FE3BFD">
        <w:trPr>
          <w:trHeight w:val="644"/>
          <w:tblHeader/>
        </w:trPr>
        <w:tc>
          <w:tcPr>
            <w:tcW w:w="2770" w:type="dxa"/>
            <w:gridSpan w:val="3"/>
            <w:tcBorders>
              <w:top w:val="single" w:sz="4" w:space="0" w:color="auto"/>
              <w:bottom w:val="single" w:sz="4" w:space="0" w:color="auto"/>
            </w:tcBorders>
            <w:vAlign w:val="center"/>
          </w:tcPr>
          <w:p w14:paraId="688C4E2E" w14:textId="77777777" w:rsidR="00235C6C" w:rsidRPr="00A51F03" w:rsidRDefault="00235C6C" w:rsidP="006003AF">
            <w:pPr>
              <w:pStyle w:val="MainHeading"/>
              <w:jc w:val="left"/>
              <w:rPr>
                <w:bCs w:val="0"/>
                <w:lang w:val="en-IN"/>
              </w:rPr>
            </w:pPr>
            <w:r w:rsidRPr="00A51F03">
              <w:rPr>
                <w:bCs w:val="0"/>
                <w:lang w:val="en-IN"/>
              </w:rPr>
              <w:lastRenderedPageBreak/>
              <w:t>Clause No.</w:t>
            </w:r>
          </w:p>
        </w:tc>
        <w:tc>
          <w:tcPr>
            <w:tcW w:w="6660" w:type="dxa"/>
            <w:tcBorders>
              <w:top w:val="single" w:sz="4" w:space="0" w:color="auto"/>
              <w:bottom w:val="single" w:sz="4" w:space="0" w:color="auto"/>
            </w:tcBorders>
            <w:vAlign w:val="center"/>
          </w:tcPr>
          <w:p w14:paraId="69A02ED9" w14:textId="77777777" w:rsidR="00235C6C" w:rsidRPr="00A51F03" w:rsidRDefault="00235C6C" w:rsidP="006003AF">
            <w:pPr>
              <w:pStyle w:val="MainHeading"/>
              <w:rPr>
                <w:bCs w:val="0"/>
                <w:sz w:val="16"/>
                <w:szCs w:val="16"/>
                <w:lang w:val="en-IN"/>
              </w:rPr>
            </w:pPr>
          </w:p>
          <w:p w14:paraId="41322980" w14:textId="77777777" w:rsidR="00235C6C" w:rsidRPr="00A51F03" w:rsidRDefault="00235C6C" w:rsidP="006003AF">
            <w:pPr>
              <w:pStyle w:val="MainHeading"/>
              <w:rPr>
                <w:bCs w:val="0"/>
                <w:lang w:val="en-IN"/>
              </w:rPr>
            </w:pPr>
            <w:r w:rsidRPr="00A51F03">
              <w:rPr>
                <w:bCs w:val="0"/>
                <w:lang w:val="en-IN"/>
              </w:rPr>
              <w:t>GENERAL CONDITIONS OF CONTRACT (GCC)</w:t>
            </w:r>
          </w:p>
          <w:p w14:paraId="3C6EF834" w14:textId="77777777" w:rsidR="00235C6C" w:rsidRPr="00A51F03" w:rsidRDefault="00235C6C" w:rsidP="006003AF">
            <w:pPr>
              <w:pStyle w:val="MainHeading"/>
              <w:rPr>
                <w:sz w:val="16"/>
                <w:szCs w:val="16"/>
                <w:lang w:val="en-IN"/>
              </w:rPr>
            </w:pPr>
          </w:p>
        </w:tc>
      </w:tr>
      <w:tr w:rsidR="00194C79" w:rsidRPr="00A51F03" w14:paraId="7AB92606" w14:textId="77777777" w:rsidTr="00FE3BFD">
        <w:trPr>
          <w:trHeight w:val="417"/>
        </w:trPr>
        <w:tc>
          <w:tcPr>
            <w:tcW w:w="540" w:type="dxa"/>
            <w:tcBorders>
              <w:top w:val="single" w:sz="4" w:space="0" w:color="auto"/>
            </w:tcBorders>
          </w:tcPr>
          <w:p w14:paraId="6AF11B54" w14:textId="77777777" w:rsidR="00194C79" w:rsidRPr="00A51F03" w:rsidRDefault="00194C79"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Borders>
              <w:top w:val="single" w:sz="4" w:space="0" w:color="auto"/>
            </w:tcBorders>
          </w:tcPr>
          <w:p w14:paraId="3EB243B3" w14:textId="77777777" w:rsidR="00194C79" w:rsidRPr="00A51F03" w:rsidRDefault="00194C79" w:rsidP="006003AF">
            <w:pPr>
              <w:pStyle w:val="MainHeading"/>
              <w:rPr>
                <w:lang w:val="en-IN"/>
              </w:rPr>
            </w:pPr>
          </w:p>
        </w:tc>
        <w:tc>
          <w:tcPr>
            <w:tcW w:w="790" w:type="dxa"/>
            <w:tcBorders>
              <w:top w:val="single" w:sz="4" w:space="0" w:color="auto"/>
            </w:tcBorders>
          </w:tcPr>
          <w:p w14:paraId="57DC104E" w14:textId="77777777" w:rsidR="00194C79" w:rsidRPr="00A51F03" w:rsidRDefault="00194C79" w:rsidP="006003AF">
            <w:pPr>
              <w:pStyle w:val="MainHeading"/>
              <w:rPr>
                <w:lang w:val="en-IN"/>
              </w:rPr>
            </w:pPr>
          </w:p>
        </w:tc>
        <w:tc>
          <w:tcPr>
            <w:tcW w:w="6660" w:type="dxa"/>
            <w:tcBorders>
              <w:top w:val="single" w:sz="4" w:space="0" w:color="auto"/>
            </w:tcBorders>
          </w:tcPr>
          <w:p w14:paraId="306A57DA" w14:textId="77777777" w:rsidR="00194C79" w:rsidRPr="00A51F03" w:rsidRDefault="00194C79" w:rsidP="006003AF">
            <w:pPr>
              <w:pStyle w:val="MainHeading"/>
              <w:rPr>
                <w:lang w:val="en-IN"/>
              </w:rPr>
            </w:pPr>
            <w:r w:rsidRPr="00A51F03">
              <w:rPr>
                <w:lang w:val="en-IN"/>
              </w:rPr>
              <w:t>A.  Contract and Interpretation</w:t>
            </w:r>
          </w:p>
        </w:tc>
      </w:tr>
      <w:tr w:rsidR="00235C6C" w:rsidRPr="00A51F03" w14:paraId="002357D9" w14:textId="77777777" w:rsidTr="00FE3BFD">
        <w:trPr>
          <w:trHeight w:val="4296"/>
        </w:trPr>
        <w:tc>
          <w:tcPr>
            <w:tcW w:w="540" w:type="dxa"/>
          </w:tcPr>
          <w:p w14:paraId="2BF4C099" w14:textId="77777777" w:rsidR="00235C6C" w:rsidRPr="00A51F03" w:rsidRDefault="00235C6C" w:rsidP="006003AF">
            <w:pPr>
              <w:tabs>
                <w:tab w:val="left" w:pos="1440"/>
                <w:tab w:val="left" w:pos="2160"/>
              </w:tabs>
              <w:autoSpaceDE w:val="0"/>
              <w:autoSpaceDN w:val="0"/>
              <w:adjustRightInd w:val="0"/>
              <w:spacing w:beforeLines="40" w:before="96" w:afterLines="40" w:after="96"/>
              <w:ind w:left="72"/>
              <w:jc w:val="both"/>
              <w:rPr>
                <w:rFonts w:ascii="Arial" w:hAnsi="Arial" w:cs="Arial"/>
                <w:bCs/>
                <w:caps/>
                <w:sz w:val="20"/>
                <w:szCs w:val="20"/>
                <w:lang w:val="en-IN"/>
              </w:rPr>
            </w:pPr>
            <w:r w:rsidRPr="00A51F03">
              <w:rPr>
                <w:rFonts w:ascii="Arial" w:hAnsi="Arial" w:cs="Arial"/>
                <w:bCs/>
                <w:caps/>
                <w:sz w:val="20"/>
                <w:szCs w:val="20"/>
                <w:lang w:val="en-IN"/>
              </w:rPr>
              <w:t>1.</w:t>
            </w:r>
          </w:p>
        </w:tc>
        <w:tc>
          <w:tcPr>
            <w:tcW w:w="1440" w:type="dxa"/>
          </w:tcPr>
          <w:p w14:paraId="678D7057" w14:textId="77777777" w:rsidR="00235C6C" w:rsidRPr="00A51F03" w:rsidRDefault="00194C79" w:rsidP="006003AF">
            <w:pPr>
              <w:pStyle w:val="MainHeading"/>
              <w:spacing w:beforeLines="40" w:before="96" w:afterLines="40" w:after="96"/>
              <w:rPr>
                <w:lang w:val="en-IN"/>
              </w:rPr>
            </w:pPr>
            <w:r w:rsidRPr="00A51F03">
              <w:rPr>
                <w:lang w:val="en-IN"/>
              </w:rPr>
              <w:t>Definitions</w:t>
            </w:r>
          </w:p>
        </w:tc>
        <w:tc>
          <w:tcPr>
            <w:tcW w:w="790" w:type="dxa"/>
          </w:tcPr>
          <w:p w14:paraId="381BB3BD" w14:textId="77777777" w:rsidR="00235C6C" w:rsidRPr="00A51F03" w:rsidRDefault="00BD0A12" w:rsidP="006003AF">
            <w:pPr>
              <w:pStyle w:val="MainHeading"/>
              <w:spacing w:beforeLines="40" w:before="96" w:afterLines="40" w:after="96"/>
              <w:rPr>
                <w:b w:val="0"/>
                <w:lang w:val="en-IN"/>
              </w:rPr>
            </w:pPr>
            <w:r w:rsidRPr="00A51F03">
              <w:rPr>
                <w:b w:val="0"/>
                <w:lang w:val="en-IN"/>
              </w:rPr>
              <w:t>1.1</w:t>
            </w:r>
          </w:p>
        </w:tc>
        <w:tc>
          <w:tcPr>
            <w:tcW w:w="6660" w:type="dxa"/>
          </w:tcPr>
          <w:p w14:paraId="19CB3659" w14:textId="77777777" w:rsidR="00235C6C" w:rsidRPr="00A51F03" w:rsidRDefault="00235C6C" w:rsidP="006003AF">
            <w:pPr>
              <w:pStyle w:val="Caption"/>
              <w:tabs>
                <w:tab w:val="left" w:pos="2880"/>
              </w:tabs>
              <w:spacing w:before="40"/>
              <w:rPr>
                <w:color w:val="auto"/>
                <w:lang w:val="en-IN"/>
              </w:rPr>
            </w:pPr>
            <w:r w:rsidRPr="00A51F03">
              <w:rPr>
                <w:color w:val="auto"/>
                <w:lang w:val="en-IN"/>
              </w:rPr>
              <w:tab/>
            </w:r>
            <w:r w:rsidRPr="00A51F03">
              <w:rPr>
                <w:b/>
                <w:bCs/>
                <w:color w:val="auto"/>
                <w:lang w:val="en-IN"/>
              </w:rPr>
              <w:t>Definitions</w:t>
            </w:r>
            <w:r w:rsidRPr="00A51F03">
              <w:rPr>
                <w:b/>
                <w:bCs/>
                <w:color w:val="auto"/>
                <w:lang w:val="en-IN"/>
              </w:rPr>
              <w:tab/>
            </w:r>
            <w:r w:rsidRPr="00A51F03">
              <w:rPr>
                <w:b/>
                <w:bCs/>
                <w:color w:val="auto"/>
                <w:lang w:val="en-IN"/>
              </w:rPr>
              <w:fldChar w:fldCharType="begin"/>
            </w:r>
            <w:r w:rsidRPr="00A51F03">
              <w:rPr>
                <w:color w:val="auto"/>
                <w:lang w:val="en-IN"/>
              </w:rPr>
              <w:instrText>tc "1.</w:instrText>
            </w:r>
            <w:r w:rsidRPr="00A51F03">
              <w:rPr>
                <w:color w:val="auto"/>
                <w:lang w:val="en-IN"/>
              </w:rPr>
              <w:tab/>
            </w:r>
            <w:r w:rsidRPr="00A51F03">
              <w:rPr>
                <w:b/>
                <w:bCs/>
                <w:color w:val="auto"/>
                <w:lang w:val="en-IN"/>
              </w:rPr>
              <w:instrText>Definitions</w:instrText>
            </w:r>
            <w:r w:rsidRPr="00A51F03">
              <w:rPr>
                <w:b/>
                <w:bCs/>
                <w:color w:val="auto"/>
                <w:lang w:val="en-IN"/>
              </w:rPr>
              <w:tab/>
            </w:r>
            <w:r w:rsidRPr="00A51F03">
              <w:rPr>
                <w:color w:val="auto"/>
                <w:lang w:val="en-IN"/>
              </w:rPr>
              <w:instrText>"</w:instrText>
            </w:r>
            <w:r w:rsidRPr="00A51F03">
              <w:rPr>
                <w:b/>
                <w:bCs/>
                <w:color w:val="auto"/>
                <w:lang w:val="en-IN"/>
              </w:rPr>
              <w:fldChar w:fldCharType="end"/>
            </w:r>
          </w:p>
          <w:p w14:paraId="23F0C242" w14:textId="77777777" w:rsidR="00235C6C" w:rsidRPr="00A51F03" w:rsidRDefault="00235C6C" w:rsidP="006003AF">
            <w:pPr>
              <w:pStyle w:val="MainHeading"/>
              <w:tabs>
                <w:tab w:val="clear" w:pos="3600"/>
              </w:tabs>
              <w:spacing w:beforeLines="40" w:before="96" w:afterLines="40" w:after="96"/>
              <w:ind w:left="0" w:firstLine="0"/>
              <w:jc w:val="both"/>
              <w:rPr>
                <w:b w:val="0"/>
                <w:lang w:val="en-IN"/>
              </w:rPr>
            </w:pPr>
            <w:bookmarkStart w:id="0" w:name="OLE_LINK1"/>
            <w:bookmarkStart w:id="1" w:name="OLE_LINK2"/>
            <w:r w:rsidRPr="00A51F03">
              <w:rPr>
                <w:b w:val="0"/>
                <w:lang w:val="en-IN"/>
              </w:rPr>
              <w:t xml:space="preserve">The following words and expressions shall have the </w:t>
            </w:r>
            <w:r w:rsidR="008972B5" w:rsidRPr="00A51F03">
              <w:rPr>
                <w:b w:val="0"/>
                <w:lang w:val="en-IN"/>
              </w:rPr>
              <w:t>meanings hereby</w:t>
            </w:r>
            <w:r w:rsidRPr="00A51F03">
              <w:rPr>
                <w:b w:val="0"/>
                <w:lang w:val="en-IN"/>
              </w:rPr>
              <w:t xml:space="preserve"> assigned to them:</w:t>
            </w:r>
            <w:r w:rsidR="00113C78" w:rsidRPr="00A51F03">
              <w:rPr>
                <w:b w:val="0"/>
                <w:lang w:val="en-IN"/>
              </w:rPr>
              <w:t xml:space="preserve"> </w:t>
            </w:r>
          </w:p>
          <w:p w14:paraId="66593438"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 xml:space="preserve">“Contract” means the Contract Agreement </w:t>
            </w:r>
            <w:proofErr w:type="gramStart"/>
            <w:r w:rsidRPr="00A51F03">
              <w:rPr>
                <w:rFonts w:ascii="Arial" w:hAnsi="Arial" w:cs="Arial"/>
                <w:sz w:val="20"/>
                <w:szCs w:val="20"/>
                <w:lang w:val="en-IN"/>
              </w:rPr>
              <w:t>entered into</w:t>
            </w:r>
            <w:proofErr w:type="gramEnd"/>
            <w:r w:rsidRPr="00A51F03">
              <w:rPr>
                <w:rFonts w:ascii="Arial" w:hAnsi="Arial" w:cs="Arial"/>
                <w:sz w:val="20"/>
                <w:szCs w:val="20"/>
                <w:lang w:val="en-IN"/>
              </w:rPr>
              <w:t xml:space="preserve"> between the Employer and the Contractor, together with the Contract Documents referred to therein; they shall constitute the Contract, and the term “the Contract” shall in all such documents be construed accordingly.</w:t>
            </w:r>
          </w:p>
          <w:p w14:paraId="073524CF"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“Contract Documents” means the documents listed in Article 1.1 (Contract Documents) of the Form of Contract Agreement (including any amendments thereto).</w:t>
            </w:r>
          </w:p>
          <w:p w14:paraId="1CD1D239"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“GCC” means the General Conditions of Contract hereof.</w:t>
            </w:r>
          </w:p>
          <w:p w14:paraId="387A90F3"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“SCC” means the Special Conditions of Contract.</w:t>
            </w:r>
          </w:p>
          <w:p w14:paraId="5117959D"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“Day” means calendar day of the Gregorian Calendar.</w:t>
            </w:r>
          </w:p>
          <w:p w14:paraId="10D391FD"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“Month” means calendar month of the Gregorian Calendar.</w:t>
            </w:r>
          </w:p>
          <w:p w14:paraId="1F94443E"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20" w:before="288" w:afterLines="120" w:after="288"/>
              <w:jc w:val="both"/>
              <w:rPr>
                <w:rFonts w:ascii="Arial" w:hAnsi="Arial" w:cs="Arial"/>
                <w:sz w:val="20"/>
                <w:szCs w:val="20"/>
                <w:lang w:val="en-IN"/>
              </w:rPr>
            </w:pPr>
            <w:r w:rsidRPr="00A51F03">
              <w:rPr>
                <w:rFonts w:ascii="Arial" w:hAnsi="Arial" w:cs="Arial"/>
                <w:sz w:val="20"/>
                <w:szCs w:val="20"/>
                <w:lang w:val="en-IN"/>
              </w:rPr>
              <w:t xml:space="preserve">“Employer” </w:t>
            </w:r>
            <w:r w:rsidR="008972B5" w:rsidRPr="00A51F03">
              <w:rPr>
                <w:rFonts w:ascii="Arial" w:hAnsi="Arial" w:cs="Arial"/>
                <w:sz w:val="20"/>
                <w:szCs w:val="20"/>
                <w:lang w:val="en-IN"/>
              </w:rPr>
              <w:t>means the person named</w:t>
            </w:r>
            <w:r w:rsidRPr="00A51F03">
              <w:rPr>
                <w:rFonts w:ascii="Arial" w:hAnsi="Arial" w:cs="Arial"/>
                <w:sz w:val="20"/>
                <w:szCs w:val="20"/>
                <w:lang w:val="en-IN"/>
              </w:rPr>
              <w:t xml:space="preserve"> as such in the SCC and </w:t>
            </w:r>
            <w:r w:rsidR="008972B5" w:rsidRPr="00A51F03">
              <w:rPr>
                <w:rFonts w:ascii="Arial" w:hAnsi="Arial" w:cs="Arial"/>
                <w:sz w:val="20"/>
                <w:szCs w:val="20"/>
                <w:lang w:val="en-IN"/>
              </w:rPr>
              <w:t>includes the legal successors or</w:t>
            </w:r>
            <w:r w:rsidRPr="00A51F03">
              <w:rPr>
                <w:rFonts w:ascii="Arial" w:hAnsi="Arial" w:cs="Arial"/>
                <w:sz w:val="20"/>
                <w:szCs w:val="20"/>
                <w:lang w:val="en-IN"/>
              </w:rPr>
              <w:t xml:space="preserve"> permitted assigns of the Employer.</w:t>
            </w:r>
          </w:p>
          <w:p w14:paraId="160AD43F"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20" w:before="288" w:afterLines="120" w:after="288"/>
              <w:jc w:val="both"/>
              <w:rPr>
                <w:rFonts w:ascii="Arial" w:hAnsi="Arial" w:cs="Arial"/>
                <w:sz w:val="20"/>
                <w:szCs w:val="20"/>
                <w:lang w:val="en-IN"/>
              </w:rPr>
            </w:pPr>
            <w:r w:rsidRPr="00A51F03">
              <w:rPr>
                <w:rFonts w:ascii="Arial" w:hAnsi="Arial" w:cs="Arial"/>
                <w:sz w:val="20"/>
                <w:szCs w:val="20"/>
                <w:lang w:val="en-IN"/>
              </w:rPr>
              <w:t xml:space="preserve">"Project Manager" means the person appointed by the Employer </w:t>
            </w:r>
            <w:r w:rsidR="00F65412" w:rsidRPr="00A51F03">
              <w:rPr>
                <w:rFonts w:ascii="Arial" w:hAnsi="Arial" w:cs="Arial"/>
                <w:sz w:val="20"/>
                <w:szCs w:val="20"/>
                <w:lang w:val="en-IN"/>
              </w:rPr>
              <w:t>in the manner provided in GCC Sub</w:t>
            </w:r>
            <w:r w:rsidRPr="00A51F03">
              <w:rPr>
                <w:rFonts w:ascii="Arial" w:hAnsi="Arial" w:cs="Arial"/>
                <w:sz w:val="20"/>
                <w:szCs w:val="20"/>
                <w:lang w:val="en-IN"/>
              </w:rPr>
              <w:t>-</w:t>
            </w:r>
            <w:r w:rsidR="00F65412" w:rsidRPr="00A51F03">
              <w:rPr>
                <w:rFonts w:ascii="Arial" w:hAnsi="Arial" w:cs="Arial"/>
                <w:sz w:val="20"/>
                <w:szCs w:val="20"/>
                <w:lang w:val="en-IN"/>
              </w:rPr>
              <w:t>Clause 17.1</w:t>
            </w:r>
            <w:r w:rsidRPr="00A51F03">
              <w:rPr>
                <w:rFonts w:ascii="Arial" w:hAnsi="Arial" w:cs="Arial"/>
                <w:sz w:val="20"/>
                <w:szCs w:val="20"/>
                <w:lang w:val="en-IN"/>
              </w:rPr>
              <w:t xml:space="preserve"> (Project Manager) hereof and named as such in the SCC to perform the duties delegated by the Employer.                                                             </w:t>
            </w:r>
          </w:p>
          <w:p w14:paraId="387D2092"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 xml:space="preserve">“Contractor” means the person(s) </w:t>
            </w:r>
            <w:proofErr w:type="gramStart"/>
            <w:r w:rsidRPr="00A51F03">
              <w:rPr>
                <w:rFonts w:ascii="Arial" w:hAnsi="Arial" w:cs="Arial"/>
                <w:sz w:val="20"/>
                <w:szCs w:val="20"/>
                <w:lang w:val="en-IN"/>
              </w:rPr>
              <w:t>whose</w:t>
            </w:r>
            <w:proofErr w:type="gramEnd"/>
            <w:r w:rsidRPr="00A51F03">
              <w:rPr>
                <w:rFonts w:ascii="Arial" w:hAnsi="Arial" w:cs="Arial"/>
                <w:sz w:val="20"/>
                <w:szCs w:val="20"/>
                <w:lang w:val="en-IN"/>
              </w:rPr>
              <w:t xml:space="preserve"> bid to perform the Contract   has been accepted by the Employer and is named as such in the Contract Agreement, and includes the legal successors or permitted assigns of the Contractor.</w:t>
            </w:r>
          </w:p>
          <w:p w14:paraId="335756E8"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 xml:space="preserve">“Contractor’s Representative” means </w:t>
            </w:r>
            <w:r w:rsidR="00F45E33" w:rsidRPr="00A51F03">
              <w:rPr>
                <w:rFonts w:ascii="Arial" w:hAnsi="Arial" w:cs="Arial"/>
                <w:sz w:val="20"/>
                <w:szCs w:val="20"/>
                <w:lang w:val="en-IN"/>
              </w:rPr>
              <w:t>any person nominated</w:t>
            </w:r>
            <w:r w:rsidRPr="00A51F03">
              <w:rPr>
                <w:rFonts w:ascii="Arial" w:hAnsi="Arial" w:cs="Arial"/>
                <w:sz w:val="20"/>
                <w:szCs w:val="20"/>
                <w:lang w:val="en-IN"/>
              </w:rPr>
              <w:t xml:space="preserve"> by the Contractor and approved by the Employer in the manner provided in GCC Sub-Clause 17.2 (Contractor’s </w:t>
            </w:r>
            <w:r w:rsidR="00F45E33" w:rsidRPr="00A51F03">
              <w:rPr>
                <w:rFonts w:ascii="Arial" w:hAnsi="Arial" w:cs="Arial"/>
                <w:sz w:val="20"/>
                <w:szCs w:val="20"/>
                <w:lang w:val="en-IN"/>
              </w:rPr>
              <w:t>Representative and</w:t>
            </w:r>
            <w:r w:rsidRPr="00A51F03">
              <w:rPr>
                <w:rFonts w:ascii="Arial" w:hAnsi="Arial" w:cs="Arial"/>
                <w:sz w:val="20"/>
                <w:szCs w:val="20"/>
                <w:lang w:val="en-IN"/>
              </w:rPr>
              <w:t xml:space="preserve"> Construction Manager) hereof to perform the duties delegated by the Contractor.</w:t>
            </w:r>
          </w:p>
          <w:p w14:paraId="38ADE244"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 xml:space="preserve">“Subcontractor,” including vendors, means any person to whom </w:t>
            </w:r>
            <w:r w:rsidR="00193BB2" w:rsidRPr="00A51F03">
              <w:rPr>
                <w:rFonts w:ascii="Arial" w:hAnsi="Arial" w:cs="Arial"/>
                <w:sz w:val="20"/>
                <w:szCs w:val="20"/>
                <w:lang w:val="en-IN"/>
              </w:rPr>
              <w:t>execution of</w:t>
            </w:r>
            <w:r w:rsidRPr="00A51F03">
              <w:rPr>
                <w:rFonts w:ascii="Arial" w:hAnsi="Arial" w:cs="Arial"/>
                <w:sz w:val="20"/>
                <w:szCs w:val="20"/>
                <w:lang w:val="en-IN"/>
              </w:rPr>
              <w:t xml:space="preserve"> any part of the Facilities, including preparation of </w:t>
            </w:r>
            <w:r w:rsidR="00193BB2" w:rsidRPr="00A51F03">
              <w:rPr>
                <w:rFonts w:ascii="Arial" w:hAnsi="Arial" w:cs="Arial"/>
                <w:sz w:val="20"/>
                <w:szCs w:val="20"/>
                <w:lang w:val="en-IN"/>
              </w:rPr>
              <w:t>any design</w:t>
            </w:r>
            <w:r w:rsidRPr="00A51F03">
              <w:rPr>
                <w:rFonts w:ascii="Arial" w:hAnsi="Arial" w:cs="Arial"/>
                <w:sz w:val="20"/>
                <w:szCs w:val="20"/>
                <w:lang w:val="en-IN"/>
              </w:rPr>
              <w:t xml:space="preserve">  or  supply  of  any  Plant and Equipment, is sub-contracted directly or indirectly by the Contractor, and includes its legal successors or permitted assigns.</w:t>
            </w:r>
          </w:p>
          <w:p w14:paraId="01CE1855"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jc w:val="both"/>
              <w:rPr>
                <w:rFonts w:ascii="Arial" w:hAnsi="Arial" w:cs="Arial"/>
                <w:sz w:val="20"/>
                <w:szCs w:val="20"/>
                <w:lang w:val="en-IN"/>
              </w:rPr>
            </w:pPr>
            <w:r w:rsidRPr="00A51F03">
              <w:rPr>
                <w:rFonts w:ascii="Arial" w:hAnsi="Arial" w:cs="Arial"/>
                <w:sz w:val="20"/>
                <w:szCs w:val="20"/>
                <w:lang w:val="en-IN"/>
              </w:rPr>
              <w:t>“Contract Price” means the sum specified in Article 2.1 (Contract Price) of the Contract Agreement, subject to such additions and adjustments   thereto or deductions there</w:t>
            </w:r>
            <w:r w:rsidR="00AD607B" w:rsidRPr="00A51F03">
              <w:rPr>
                <w:rFonts w:ascii="Arial" w:hAnsi="Arial" w:cs="Arial"/>
                <w:sz w:val="20"/>
                <w:szCs w:val="20"/>
                <w:lang w:val="en-IN"/>
              </w:rPr>
              <w:t xml:space="preserve"> </w:t>
            </w:r>
            <w:r w:rsidRPr="00A51F03">
              <w:rPr>
                <w:rFonts w:ascii="Arial" w:hAnsi="Arial" w:cs="Arial"/>
                <w:sz w:val="20"/>
                <w:szCs w:val="20"/>
                <w:lang w:val="en-IN"/>
              </w:rPr>
              <w:t>from, as may be made pursuant to the Contract.</w:t>
            </w:r>
          </w:p>
          <w:p w14:paraId="5A882F3F" w14:textId="77777777" w:rsidR="002C231D" w:rsidRPr="00A51F03" w:rsidRDefault="002C231D" w:rsidP="006003AF">
            <w:pPr>
              <w:tabs>
                <w:tab w:val="left" w:pos="720"/>
                <w:tab w:val="left" w:pos="2520"/>
                <w:tab w:val="left" w:pos="2880"/>
                <w:tab w:val="left" w:pos="3060"/>
                <w:tab w:val="left" w:pos="3600"/>
                <w:tab w:val="left" w:pos="4320"/>
                <w:tab w:val="left" w:pos="5040"/>
              </w:tabs>
              <w:autoSpaceDE w:val="0"/>
              <w:autoSpaceDN w:val="0"/>
              <w:adjustRightInd w:val="0"/>
              <w:spacing w:before="60" w:afterLines="100" w:after="240"/>
              <w:jc w:val="both"/>
              <w:rPr>
                <w:rFonts w:ascii="Arial" w:hAnsi="Arial" w:cs="Arial"/>
                <w:sz w:val="20"/>
                <w:szCs w:val="20"/>
                <w:lang w:val="en-IN"/>
              </w:rPr>
            </w:pPr>
          </w:p>
          <w:p w14:paraId="358970D6"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60" w:afterLines="100" w:after="240"/>
              <w:jc w:val="both"/>
              <w:rPr>
                <w:rFonts w:ascii="Arial" w:hAnsi="Arial" w:cs="Arial"/>
                <w:sz w:val="20"/>
                <w:szCs w:val="20"/>
                <w:lang w:val="en-IN"/>
              </w:rPr>
            </w:pPr>
            <w:r w:rsidRPr="00A51F03">
              <w:rPr>
                <w:rFonts w:ascii="Arial" w:hAnsi="Arial" w:cs="Arial"/>
                <w:sz w:val="20"/>
                <w:szCs w:val="20"/>
                <w:lang w:val="en-IN"/>
              </w:rPr>
              <w:t>“Facilities” means the Plant and Equipment to be supplied and installed, as well as all the Installation Services to be carried out by the Contractor under the Contract.</w:t>
            </w:r>
          </w:p>
          <w:p w14:paraId="74BA9044"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lastRenderedPageBreak/>
              <w:t>“Plant and Equipment” means permanent plant, equipment, machinery,  apparatus, articles and things of all kinds to be provided and incorporated  in the Facilities by the Contractor under the Contract (including the spare parts to be supplied by the Contractor  under  GCC  Sub-Clause 7.3 hereof</w:t>
            </w:r>
            <w:proofErr w:type="gramStart"/>
            <w:r w:rsidRPr="00A51F03">
              <w:rPr>
                <w:rFonts w:ascii="Arial" w:hAnsi="Arial" w:cs="Arial"/>
                <w:sz w:val="20"/>
                <w:szCs w:val="20"/>
                <w:lang w:val="en-IN"/>
              </w:rPr>
              <w:t>), but</w:t>
            </w:r>
            <w:proofErr w:type="gramEnd"/>
            <w:r w:rsidRPr="00A51F03">
              <w:rPr>
                <w:rFonts w:ascii="Arial" w:hAnsi="Arial" w:cs="Arial"/>
                <w:sz w:val="20"/>
                <w:szCs w:val="20"/>
                <w:lang w:val="en-IN"/>
              </w:rPr>
              <w:t xml:space="preserve"> does not include Contractor’s Equipment.</w:t>
            </w:r>
          </w:p>
          <w:p w14:paraId="343D6854"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“Installation Services” means all those services ancillary to the supply  of  the Plant and Equipment for the Facilities, to be provided by the Contractor under the Contract; e.g., transportation and provision of marine or other similar insurance, inspection,  expediting, Site preparation works (including the provision and use of Contractor’s Equipment and the supply of all construction materials required), installation, testing, pre</w:t>
            </w:r>
            <w:r w:rsidR="00193BB2" w:rsidRPr="00A51F03">
              <w:rPr>
                <w:rFonts w:ascii="Arial" w:hAnsi="Arial" w:cs="Arial"/>
                <w:sz w:val="20"/>
                <w:szCs w:val="20"/>
                <w:lang w:val="en-IN"/>
              </w:rPr>
              <w:t>-</w:t>
            </w:r>
            <w:r w:rsidRPr="00A51F03">
              <w:rPr>
                <w:rFonts w:ascii="Arial" w:hAnsi="Arial" w:cs="Arial"/>
                <w:sz w:val="20"/>
                <w:szCs w:val="20"/>
                <w:lang w:val="en-IN"/>
              </w:rPr>
              <w:t>commissioning, commissioning, operations</w:t>
            </w:r>
            <w:r w:rsidR="00CF3E81" w:rsidRPr="00A51F03">
              <w:rPr>
                <w:rFonts w:ascii="Arial" w:hAnsi="Arial" w:cs="Arial"/>
                <w:sz w:val="20"/>
                <w:szCs w:val="20"/>
                <w:lang w:val="en-IN"/>
              </w:rPr>
              <w:t xml:space="preserve"> &amp;  </w:t>
            </w:r>
            <w:r w:rsidRPr="00A51F03">
              <w:rPr>
                <w:rFonts w:ascii="Arial" w:hAnsi="Arial" w:cs="Arial"/>
                <w:sz w:val="20"/>
                <w:szCs w:val="20"/>
                <w:lang w:val="en-IN"/>
              </w:rPr>
              <w:t>maintenance</w:t>
            </w:r>
            <w:r w:rsidR="00CF3E81" w:rsidRPr="00A51F03">
              <w:rPr>
                <w:rFonts w:ascii="Arial" w:hAnsi="Arial" w:cs="Arial"/>
                <w:sz w:val="20"/>
                <w:szCs w:val="20"/>
                <w:lang w:val="en-IN"/>
              </w:rPr>
              <w:t xml:space="preserve"> required for achieving Completion of Facilities</w:t>
            </w:r>
            <w:r w:rsidRPr="00A51F03">
              <w:rPr>
                <w:rFonts w:ascii="Arial" w:hAnsi="Arial" w:cs="Arial"/>
                <w:sz w:val="20"/>
                <w:szCs w:val="20"/>
                <w:lang w:val="en-IN"/>
              </w:rPr>
              <w:t>, the provision of operations and maintenance manuals, training of Employer's Personnel etc.</w:t>
            </w:r>
          </w:p>
          <w:p w14:paraId="32D84073"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 xml:space="preserve">“Contractor’s Equipment” means all plant, facilities, equipment, machinery,  tools, apparatus, </w:t>
            </w:r>
            <w:proofErr w:type="gramStart"/>
            <w:r w:rsidRPr="00A51F03">
              <w:rPr>
                <w:rFonts w:ascii="Arial" w:hAnsi="Arial" w:cs="Arial"/>
                <w:sz w:val="20"/>
                <w:szCs w:val="20"/>
                <w:lang w:val="en-IN"/>
              </w:rPr>
              <w:t>appliances</w:t>
            </w:r>
            <w:proofErr w:type="gramEnd"/>
            <w:r w:rsidRPr="00A51F03">
              <w:rPr>
                <w:rFonts w:ascii="Arial" w:hAnsi="Arial" w:cs="Arial"/>
                <w:sz w:val="20"/>
                <w:szCs w:val="20"/>
                <w:lang w:val="en-IN"/>
              </w:rPr>
              <w:t xml:space="preserve"> or things of every kind required  in  or  for installation, completion and maintenance of Facilities that are to be provided by the Contractor, but does not include Plant and Equipment, or other things intended to form or forming part of the Facilities.</w:t>
            </w:r>
          </w:p>
          <w:p w14:paraId="2D2D3EC4"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 xml:space="preserve">“Site” means the land and other places upon which the Facilities </w:t>
            </w:r>
            <w:r w:rsidR="00632C08" w:rsidRPr="00A51F03">
              <w:rPr>
                <w:rFonts w:ascii="Arial" w:hAnsi="Arial" w:cs="Arial"/>
                <w:sz w:val="20"/>
                <w:szCs w:val="20"/>
                <w:lang w:val="en-IN"/>
              </w:rPr>
              <w:t>are to</w:t>
            </w:r>
            <w:r w:rsidRPr="00A51F03">
              <w:rPr>
                <w:rFonts w:ascii="Arial" w:hAnsi="Arial" w:cs="Arial"/>
                <w:sz w:val="20"/>
                <w:szCs w:val="20"/>
                <w:lang w:val="en-IN"/>
              </w:rPr>
              <w:t xml:space="preserve">  be  installed,  and such other land or places as may be specified in the Contract as forming part of the Site.</w:t>
            </w:r>
          </w:p>
          <w:p w14:paraId="3BCDA784"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 xml:space="preserve">“Effective Date” means the date from which the Time for Completion shall be determined as stated in Article 3 (Effective Date for Determining Time for Completion) of the Form of Contract Agreement. </w:t>
            </w:r>
          </w:p>
          <w:p w14:paraId="5BA04346"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“Time for Completion” means the time within which Completion of the Facilities as a whole (or of a part of the Facilities where a separate Time for Completion of such part has been prescribed) is to be attained in accordance with the stipulations in the SCC and the relevant provisions of the Contract.</w:t>
            </w:r>
          </w:p>
          <w:p w14:paraId="2E41C9D8" w14:textId="77777777" w:rsidR="001E1243"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“Completion” means that the Facilities (or a specific part thereof where specific parts are specified in the SCC) have been completed operationally and structurally and put in a tight and clean condition, and that all work in respect of Pre</w:t>
            </w:r>
            <w:r w:rsidR="00193BB2" w:rsidRPr="00A51F03">
              <w:rPr>
                <w:rFonts w:ascii="Arial" w:hAnsi="Arial" w:cs="Arial"/>
                <w:sz w:val="20"/>
                <w:szCs w:val="20"/>
                <w:lang w:val="en-IN"/>
              </w:rPr>
              <w:t>-</w:t>
            </w:r>
            <w:r w:rsidRPr="00A51F03">
              <w:rPr>
                <w:rFonts w:ascii="Arial" w:hAnsi="Arial" w:cs="Arial"/>
                <w:sz w:val="20"/>
                <w:szCs w:val="20"/>
                <w:lang w:val="en-IN"/>
              </w:rPr>
              <w:t>commissioning of the Facilities or such specific part thereof has been completed; and Commissioning has been attained as per Technical Specifications.</w:t>
            </w:r>
          </w:p>
          <w:p w14:paraId="2CE92F26"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“Pre</w:t>
            </w:r>
            <w:r w:rsidR="00193BB2" w:rsidRPr="00A51F03">
              <w:rPr>
                <w:rFonts w:ascii="Arial" w:hAnsi="Arial" w:cs="Arial"/>
                <w:sz w:val="20"/>
                <w:szCs w:val="20"/>
                <w:lang w:val="en-IN"/>
              </w:rPr>
              <w:t>-</w:t>
            </w:r>
            <w:r w:rsidRPr="00A51F03">
              <w:rPr>
                <w:rFonts w:ascii="Arial" w:hAnsi="Arial" w:cs="Arial"/>
                <w:sz w:val="20"/>
                <w:szCs w:val="20"/>
                <w:lang w:val="en-IN"/>
              </w:rPr>
              <w:t>commissioning”  means  the  testing,  checking  and  other requirements specified in the Technical Specifications that are to be  carried  out by the Contractor in preparation for Commissioning  as  provided  in GCC Clause 24 (Completion) hereof.</w:t>
            </w:r>
          </w:p>
          <w:p w14:paraId="08C289D1"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“Commissioning” means trial/initial operation of the Facilities or any part thereof by the Contractor, which operation is to be carried out by the Contractor as provided in GCC Sub-Clause 25.1 (Commissioning) hereof, for the purpose of carrying out Guarantee Test(s).</w:t>
            </w:r>
          </w:p>
          <w:p w14:paraId="2A2DD591"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 xml:space="preserve">“Guarantee Test(s)” means the test(s) specified in the Technical Specifications to be carried out to ascertain whether the Facilities or a specified  part thereof </w:t>
            </w:r>
            <w:proofErr w:type="gramStart"/>
            <w:r w:rsidRPr="00A51F03">
              <w:rPr>
                <w:rFonts w:ascii="Arial" w:hAnsi="Arial" w:cs="Arial"/>
                <w:sz w:val="20"/>
                <w:szCs w:val="20"/>
                <w:lang w:val="en-IN"/>
              </w:rPr>
              <w:t>is able to</w:t>
            </w:r>
            <w:proofErr w:type="gramEnd"/>
            <w:r w:rsidRPr="00A51F03">
              <w:rPr>
                <w:rFonts w:ascii="Arial" w:hAnsi="Arial" w:cs="Arial"/>
                <w:sz w:val="20"/>
                <w:szCs w:val="20"/>
                <w:lang w:val="en-IN"/>
              </w:rPr>
              <w:t xml:space="preserve"> attain the Functional Guarantees specified </w:t>
            </w:r>
            <w:r w:rsidRPr="00A51F03">
              <w:rPr>
                <w:rFonts w:ascii="Arial" w:hAnsi="Arial" w:cs="Arial"/>
                <w:sz w:val="20"/>
                <w:szCs w:val="20"/>
                <w:lang w:val="en-IN"/>
              </w:rPr>
              <w:lastRenderedPageBreak/>
              <w:t>in the Technical Specifications in accordance with  the provisions of GCC Sub-Clause 25.2 (Guarantee Test) hereof.</w:t>
            </w:r>
          </w:p>
          <w:p w14:paraId="3B66EFD2" w14:textId="77777777" w:rsidR="00235C6C"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 xml:space="preserve">“Operational Acceptance” means the acceptance by the Employer of the Facilities (or any part of the Facilities where the Contract provides for acceptance of the Facilities in parts), which certifies the  Contractor’s  </w:t>
            </w:r>
            <w:r w:rsidR="00193BB2" w:rsidRPr="00A51F03">
              <w:rPr>
                <w:rFonts w:ascii="Arial" w:hAnsi="Arial" w:cs="Arial"/>
                <w:sz w:val="20"/>
                <w:szCs w:val="20"/>
                <w:lang w:val="en-IN"/>
              </w:rPr>
              <w:t>fulfilment</w:t>
            </w:r>
            <w:r w:rsidRPr="00A51F03">
              <w:rPr>
                <w:rFonts w:ascii="Arial" w:hAnsi="Arial" w:cs="Arial"/>
                <w:sz w:val="20"/>
                <w:szCs w:val="20"/>
                <w:lang w:val="en-IN"/>
              </w:rPr>
              <w:t xml:space="preserve">  of  the  Contract  in  respect  of Functional  Guarantees  of  the  Facilities  (or the relevant part thereof) in accordance with the provisions of GCC Clause 28 (Functional   Guarantees)   hereof  and  shall  include  deemed acceptance in accordance with GCC Clause 25 (Commissioning and Operational Acceptance) hereof.</w:t>
            </w:r>
          </w:p>
          <w:p w14:paraId="770B2473" w14:textId="77777777" w:rsidR="00DA33CD" w:rsidRPr="00A51F03" w:rsidRDefault="00235C6C"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w:t>
            </w:r>
            <w:r w:rsidR="00193BB2" w:rsidRPr="00A51F03">
              <w:rPr>
                <w:rFonts w:ascii="Arial" w:hAnsi="Arial" w:cs="Arial"/>
                <w:sz w:val="20"/>
                <w:szCs w:val="20"/>
                <w:lang w:val="en-IN"/>
              </w:rPr>
              <w:t>Defect Liability</w:t>
            </w:r>
            <w:r w:rsidRPr="00A51F03">
              <w:rPr>
                <w:rFonts w:ascii="Arial" w:hAnsi="Arial" w:cs="Arial"/>
                <w:sz w:val="20"/>
                <w:szCs w:val="20"/>
                <w:lang w:val="en-IN"/>
              </w:rPr>
              <w:t xml:space="preserve">  Period”  means  the period of validity of the warranties given by the Contractor commencing at Completion of the  Facilities  or a part thereof, during which the Contractor is responsible  for  defects  with  respect  to the Facilities (or the relevant  part  thereof)  as provided in GCC Clause 27 (Defect Liability) hereof.</w:t>
            </w:r>
            <w:bookmarkEnd w:id="0"/>
            <w:bookmarkEnd w:id="1"/>
            <w:r w:rsidR="000A7260" w:rsidRPr="00A51F03">
              <w:rPr>
                <w:rFonts w:ascii="Arial" w:hAnsi="Arial" w:cs="Arial"/>
                <w:sz w:val="20"/>
                <w:szCs w:val="20"/>
                <w:lang w:val="en-IN"/>
              </w:rPr>
              <w:t xml:space="preserve"> </w:t>
            </w:r>
          </w:p>
          <w:p w14:paraId="018255D4" w14:textId="77777777" w:rsidR="00235C6C" w:rsidRPr="00A51F03" w:rsidRDefault="00DA33CD"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b/>
                <w:bCs/>
                <w:caps/>
                <w:sz w:val="20"/>
                <w:szCs w:val="20"/>
                <w:lang w:val="en-IN"/>
              </w:rPr>
            </w:pPr>
            <w:r w:rsidRPr="00A51F03">
              <w:rPr>
                <w:rFonts w:ascii="Arial" w:hAnsi="Arial" w:cs="Arial"/>
                <w:sz w:val="20"/>
                <w:szCs w:val="20"/>
                <w:lang w:val="en-IN"/>
              </w:rPr>
              <w:t>“Goods and Services Tax” or “GST” means taxes levied under the Central Goods and Services Tax Act, Integrated Goods and Services Tax Act, Goods and Services Tax (Compensation to States) Act and various State/Union Territory Goods and Services Tax Laws and applicable cesses, if any under the laws in force (hereinafter referred to as relevant GST Laws).”</w:t>
            </w:r>
            <w:r w:rsidR="002C231D" w:rsidRPr="00A51F03">
              <w:rPr>
                <w:rFonts w:ascii="Arial" w:hAnsi="Arial" w:cs="Arial"/>
                <w:sz w:val="20"/>
                <w:szCs w:val="20"/>
                <w:lang w:val="en-IN"/>
              </w:rPr>
              <w:t xml:space="preserve">  </w:t>
            </w:r>
          </w:p>
        </w:tc>
      </w:tr>
      <w:tr w:rsidR="00942BEB" w:rsidRPr="00A51F03" w14:paraId="58CCAEA1" w14:textId="77777777" w:rsidTr="00696D72">
        <w:trPr>
          <w:trHeight w:val="159"/>
        </w:trPr>
        <w:tc>
          <w:tcPr>
            <w:tcW w:w="540" w:type="dxa"/>
          </w:tcPr>
          <w:p w14:paraId="66EDCB4A" w14:textId="77777777" w:rsidR="00942BEB" w:rsidRPr="00A51F03" w:rsidRDefault="00942BEB"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r w:rsidRPr="00A51F03">
              <w:rPr>
                <w:rFonts w:ascii="Arial" w:hAnsi="Arial" w:cs="Arial"/>
                <w:bCs/>
                <w:caps/>
                <w:sz w:val="20"/>
                <w:szCs w:val="20"/>
                <w:lang w:val="en-IN"/>
              </w:rPr>
              <w:lastRenderedPageBreak/>
              <w:t>2.</w:t>
            </w:r>
          </w:p>
        </w:tc>
        <w:tc>
          <w:tcPr>
            <w:tcW w:w="8890" w:type="dxa"/>
            <w:gridSpan w:val="3"/>
          </w:tcPr>
          <w:p w14:paraId="4B9CC8B5" w14:textId="77777777" w:rsidR="00942BEB" w:rsidRPr="00A51F03" w:rsidRDefault="00942BEB" w:rsidP="006003AF">
            <w:pPr>
              <w:tabs>
                <w:tab w:val="left" w:pos="1440"/>
                <w:tab w:val="left" w:pos="2160"/>
                <w:tab w:val="left" w:pos="2880"/>
              </w:tabs>
              <w:autoSpaceDE w:val="0"/>
              <w:autoSpaceDN w:val="0"/>
              <w:adjustRightInd w:val="0"/>
              <w:spacing w:beforeLines="30" w:before="72" w:afterLines="30" w:after="72"/>
              <w:ind w:left="72" w:right="252"/>
              <w:jc w:val="both"/>
              <w:rPr>
                <w:rFonts w:ascii="Arial" w:hAnsi="Arial" w:cs="Arial"/>
                <w:b/>
                <w:bCs/>
                <w:caps/>
                <w:sz w:val="20"/>
                <w:szCs w:val="20"/>
                <w:lang w:val="en-IN"/>
              </w:rPr>
            </w:pPr>
            <w:r w:rsidRPr="00A51F03">
              <w:rPr>
                <w:rFonts w:ascii="Arial" w:hAnsi="Arial" w:cs="Arial"/>
                <w:b/>
                <w:bCs/>
                <w:sz w:val="20"/>
                <w:szCs w:val="20"/>
                <w:lang w:val="en-IN"/>
              </w:rPr>
              <w:t>Contract Documents</w:t>
            </w:r>
          </w:p>
        </w:tc>
      </w:tr>
      <w:tr w:rsidR="00235C6C" w:rsidRPr="00A51F03" w14:paraId="7C4AA884" w14:textId="77777777" w:rsidTr="00FE3BFD">
        <w:trPr>
          <w:trHeight w:val="159"/>
        </w:trPr>
        <w:tc>
          <w:tcPr>
            <w:tcW w:w="540" w:type="dxa"/>
          </w:tcPr>
          <w:p w14:paraId="3F543F63" w14:textId="77777777" w:rsidR="00235C6C" w:rsidRPr="00A51F03" w:rsidRDefault="00235C6C"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1E109E32" w14:textId="77777777" w:rsidR="00235C6C" w:rsidRPr="00A51F03" w:rsidRDefault="00235C6C" w:rsidP="006003AF">
            <w:pPr>
              <w:tabs>
                <w:tab w:val="left" w:pos="1440"/>
                <w:tab w:val="left" w:pos="2160"/>
              </w:tabs>
              <w:autoSpaceDE w:val="0"/>
              <w:autoSpaceDN w:val="0"/>
              <w:adjustRightInd w:val="0"/>
              <w:spacing w:beforeLines="30" w:before="72" w:afterLines="30" w:after="72"/>
              <w:ind w:left="72" w:right="72"/>
              <w:jc w:val="both"/>
              <w:rPr>
                <w:rFonts w:ascii="Arial" w:hAnsi="Arial" w:cs="Arial"/>
                <w:b/>
                <w:bCs/>
                <w:caps/>
                <w:sz w:val="20"/>
                <w:szCs w:val="20"/>
                <w:lang w:val="en-IN"/>
              </w:rPr>
            </w:pPr>
          </w:p>
        </w:tc>
        <w:tc>
          <w:tcPr>
            <w:tcW w:w="790" w:type="dxa"/>
          </w:tcPr>
          <w:p w14:paraId="7E91A6D9" w14:textId="77777777" w:rsidR="00235C6C" w:rsidRPr="00A51F03" w:rsidRDefault="00A47F6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2.1</w:t>
            </w:r>
          </w:p>
        </w:tc>
        <w:tc>
          <w:tcPr>
            <w:tcW w:w="6660" w:type="dxa"/>
          </w:tcPr>
          <w:p w14:paraId="34BAC5FF" w14:textId="77777777" w:rsidR="00235C6C" w:rsidRPr="00A51F03" w:rsidRDefault="00A47F6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Subject to Article1.2 (Order of Precedence) of the Contract Agreement, all documents forming part of the Contract (and all parts thereof) are intended to be correlative, </w:t>
            </w:r>
            <w:proofErr w:type="gramStart"/>
            <w:r w:rsidRPr="00A51F03">
              <w:rPr>
                <w:rFonts w:ascii="Arial" w:hAnsi="Arial" w:cs="Arial"/>
                <w:sz w:val="20"/>
                <w:szCs w:val="20"/>
                <w:lang w:val="en-IN"/>
              </w:rPr>
              <w:t>complementary</w:t>
            </w:r>
            <w:proofErr w:type="gramEnd"/>
            <w:r w:rsidRPr="00A51F03">
              <w:rPr>
                <w:rFonts w:ascii="Arial" w:hAnsi="Arial" w:cs="Arial"/>
                <w:sz w:val="20"/>
                <w:szCs w:val="20"/>
                <w:lang w:val="en-IN"/>
              </w:rPr>
              <w:t xml:space="preserve"> and mutually explanatory.  The Contract shall be </w:t>
            </w:r>
            <w:proofErr w:type="gramStart"/>
            <w:r w:rsidRPr="00A51F03">
              <w:rPr>
                <w:rFonts w:ascii="Arial" w:hAnsi="Arial" w:cs="Arial"/>
                <w:sz w:val="20"/>
                <w:szCs w:val="20"/>
                <w:lang w:val="en-IN"/>
              </w:rPr>
              <w:t>read as a whole</w:t>
            </w:r>
            <w:proofErr w:type="gramEnd"/>
            <w:r w:rsidRPr="00A51F03">
              <w:rPr>
                <w:rFonts w:ascii="Arial" w:hAnsi="Arial" w:cs="Arial"/>
                <w:sz w:val="20"/>
                <w:szCs w:val="20"/>
                <w:lang w:val="en-IN"/>
              </w:rPr>
              <w:t>.</w:t>
            </w:r>
          </w:p>
        </w:tc>
      </w:tr>
      <w:tr w:rsidR="00235C6C" w:rsidRPr="00A51F03" w14:paraId="0D819C29" w14:textId="77777777" w:rsidTr="00FE3BFD">
        <w:trPr>
          <w:trHeight w:val="159"/>
        </w:trPr>
        <w:tc>
          <w:tcPr>
            <w:tcW w:w="540" w:type="dxa"/>
          </w:tcPr>
          <w:p w14:paraId="572FCAD6" w14:textId="77777777" w:rsidR="00235C6C" w:rsidRPr="00A51F03" w:rsidRDefault="00235C6C"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5F854962" w14:textId="77777777" w:rsidR="00235C6C" w:rsidRPr="00A51F03" w:rsidRDefault="00235C6C" w:rsidP="006003AF">
            <w:pPr>
              <w:tabs>
                <w:tab w:val="left" w:pos="1440"/>
                <w:tab w:val="left" w:pos="2160"/>
              </w:tabs>
              <w:autoSpaceDE w:val="0"/>
              <w:autoSpaceDN w:val="0"/>
              <w:adjustRightInd w:val="0"/>
              <w:spacing w:beforeLines="30" w:before="72" w:afterLines="30" w:after="72"/>
              <w:ind w:left="72" w:right="72"/>
              <w:jc w:val="both"/>
              <w:rPr>
                <w:rFonts w:ascii="Arial" w:hAnsi="Arial" w:cs="Arial"/>
                <w:b/>
                <w:bCs/>
                <w:caps/>
                <w:sz w:val="20"/>
                <w:szCs w:val="20"/>
                <w:lang w:val="en-IN"/>
              </w:rPr>
            </w:pPr>
          </w:p>
        </w:tc>
        <w:tc>
          <w:tcPr>
            <w:tcW w:w="790" w:type="dxa"/>
          </w:tcPr>
          <w:p w14:paraId="175D260C" w14:textId="77777777" w:rsidR="00235C6C" w:rsidRPr="00A51F03" w:rsidRDefault="00235BA7"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2.2</w:t>
            </w:r>
          </w:p>
        </w:tc>
        <w:tc>
          <w:tcPr>
            <w:tcW w:w="6660" w:type="dxa"/>
          </w:tcPr>
          <w:p w14:paraId="6B894DFC" w14:textId="77777777" w:rsidR="00235C6C" w:rsidRPr="00A51F03" w:rsidRDefault="00235BA7"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 will be signed in three originals and the Contractor shall be provided with one signed original and the rest will be retained by the Employer.</w:t>
            </w:r>
          </w:p>
        </w:tc>
      </w:tr>
      <w:tr w:rsidR="00235C6C" w:rsidRPr="00A51F03" w14:paraId="29D10274" w14:textId="77777777" w:rsidTr="00FE3BFD">
        <w:trPr>
          <w:trHeight w:val="159"/>
        </w:trPr>
        <w:tc>
          <w:tcPr>
            <w:tcW w:w="540" w:type="dxa"/>
          </w:tcPr>
          <w:p w14:paraId="40507BAE" w14:textId="77777777" w:rsidR="00235C6C" w:rsidRPr="00A51F03" w:rsidRDefault="00235C6C"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6AA5912F" w14:textId="77777777" w:rsidR="00235C6C" w:rsidRPr="00A51F03" w:rsidRDefault="00235C6C" w:rsidP="006003AF">
            <w:pPr>
              <w:tabs>
                <w:tab w:val="left" w:pos="1440"/>
                <w:tab w:val="left" w:pos="2160"/>
              </w:tabs>
              <w:autoSpaceDE w:val="0"/>
              <w:autoSpaceDN w:val="0"/>
              <w:adjustRightInd w:val="0"/>
              <w:spacing w:beforeLines="30" w:before="72" w:afterLines="30" w:after="72"/>
              <w:ind w:left="72" w:right="72"/>
              <w:jc w:val="both"/>
              <w:rPr>
                <w:rFonts w:ascii="Arial" w:hAnsi="Arial" w:cs="Arial"/>
                <w:sz w:val="20"/>
                <w:szCs w:val="20"/>
                <w:lang w:val="en-IN"/>
              </w:rPr>
            </w:pPr>
          </w:p>
        </w:tc>
        <w:tc>
          <w:tcPr>
            <w:tcW w:w="790" w:type="dxa"/>
          </w:tcPr>
          <w:p w14:paraId="6CBFA325" w14:textId="77777777" w:rsidR="00235C6C" w:rsidRPr="00A51F03" w:rsidRDefault="00F8020F"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w:t>
            </w:r>
          </w:p>
        </w:tc>
        <w:tc>
          <w:tcPr>
            <w:tcW w:w="6660" w:type="dxa"/>
          </w:tcPr>
          <w:p w14:paraId="0EE2B1F0" w14:textId="77777777" w:rsidR="00235C6C" w:rsidRPr="00A51F03" w:rsidRDefault="00F8020F"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provide free of cost to the Employer all the engineering data, drawing and descriptive materials submitted with the bid, in at least six (6) copies to form a part of the Contract immediately after Notification of Award.</w:t>
            </w:r>
          </w:p>
        </w:tc>
      </w:tr>
      <w:tr w:rsidR="00235C6C" w:rsidRPr="00A51F03" w14:paraId="42C3B7EA" w14:textId="77777777" w:rsidTr="00FE3BFD">
        <w:trPr>
          <w:trHeight w:val="159"/>
        </w:trPr>
        <w:tc>
          <w:tcPr>
            <w:tcW w:w="540" w:type="dxa"/>
          </w:tcPr>
          <w:p w14:paraId="5257F3CE" w14:textId="77777777" w:rsidR="00235C6C" w:rsidRPr="00A51F03" w:rsidRDefault="00235C6C"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1331139C" w14:textId="77777777" w:rsidR="00235C6C" w:rsidRPr="00A51F03" w:rsidRDefault="00235C6C"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5CC9FF1E" w14:textId="77777777" w:rsidR="00235C6C" w:rsidRPr="00A51F03" w:rsidRDefault="001E42E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2.4</w:t>
            </w:r>
          </w:p>
        </w:tc>
        <w:tc>
          <w:tcPr>
            <w:tcW w:w="6660" w:type="dxa"/>
          </w:tcPr>
          <w:p w14:paraId="4C4D0B9F" w14:textId="77777777" w:rsidR="00235C6C" w:rsidRPr="00A51F03" w:rsidRDefault="001E42E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roofErr w:type="gramStart"/>
            <w:r w:rsidRPr="00A51F03">
              <w:rPr>
                <w:rFonts w:ascii="Arial" w:hAnsi="Arial" w:cs="Arial"/>
                <w:sz w:val="20"/>
                <w:szCs w:val="20"/>
                <w:lang w:val="en-IN"/>
              </w:rPr>
              <w:t>Subsequent to</w:t>
            </w:r>
            <w:proofErr w:type="gramEnd"/>
            <w:r w:rsidRPr="00A51F03">
              <w:rPr>
                <w:rFonts w:ascii="Arial" w:hAnsi="Arial" w:cs="Arial"/>
                <w:sz w:val="20"/>
                <w:szCs w:val="20"/>
                <w:lang w:val="en-IN"/>
              </w:rPr>
              <w:t xml:space="preserve"> signing of the Contract, the Contractor at his own cost shall provide the Employer with at least twenty (20) copies of </w:t>
            </w:r>
            <w:r w:rsidR="00CF3E81" w:rsidRPr="00A51F03">
              <w:rPr>
                <w:rFonts w:ascii="Arial" w:hAnsi="Arial" w:cs="Arial"/>
                <w:sz w:val="20"/>
                <w:szCs w:val="20"/>
                <w:lang w:val="en-IN"/>
              </w:rPr>
              <w:t xml:space="preserve">electronic version of the signed </w:t>
            </w:r>
            <w:r w:rsidRPr="00A51F03">
              <w:rPr>
                <w:rFonts w:ascii="Arial" w:hAnsi="Arial" w:cs="Arial"/>
                <w:sz w:val="20"/>
                <w:szCs w:val="20"/>
                <w:lang w:val="en-IN"/>
              </w:rPr>
              <w:t xml:space="preserve">Contract Agreement </w:t>
            </w:r>
            <w:r w:rsidR="00CF3E81" w:rsidRPr="00A51F03">
              <w:rPr>
                <w:rFonts w:ascii="Arial" w:hAnsi="Arial" w:cs="Arial"/>
                <w:sz w:val="20"/>
                <w:szCs w:val="20"/>
                <w:lang w:val="en-IN"/>
              </w:rPr>
              <w:t xml:space="preserve">on CD-ROM </w:t>
            </w:r>
            <w:r w:rsidRPr="00A51F03">
              <w:rPr>
                <w:rFonts w:ascii="Arial" w:hAnsi="Arial" w:cs="Arial"/>
                <w:sz w:val="20"/>
                <w:szCs w:val="20"/>
                <w:lang w:val="en-IN"/>
              </w:rPr>
              <w:t xml:space="preserve">within thirty (30) days </w:t>
            </w:r>
            <w:r w:rsidR="00CF3E81" w:rsidRPr="00A51F03">
              <w:rPr>
                <w:rFonts w:ascii="Arial" w:hAnsi="Arial" w:cs="Arial"/>
                <w:sz w:val="20"/>
                <w:szCs w:val="20"/>
                <w:lang w:val="en-IN"/>
              </w:rPr>
              <w:t>of its signing</w:t>
            </w:r>
            <w:r w:rsidRPr="00A51F03">
              <w:rPr>
                <w:rFonts w:ascii="Arial" w:hAnsi="Arial" w:cs="Arial"/>
                <w:sz w:val="20"/>
                <w:szCs w:val="20"/>
                <w:lang w:val="en-IN"/>
              </w:rPr>
              <w:t>.</w:t>
            </w:r>
          </w:p>
        </w:tc>
      </w:tr>
      <w:tr w:rsidR="00CD311D" w:rsidRPr="00A51F03" w14:paraId="6FC93939" w14:textId="77777777" w:rsidTr="00696D72">
        <w:trPr>
          <w:trHeight w:val="159"/>
        </w:trPr>
        <w:tc>
          <w:tcPr>
            <w:tcW w:w="540" w:type="dxa"/>
          </w:tcPr>
          <w:p w14:paraId="69736E16" w14:textId="77777777" w:rsidR="00CD311D" w:rsidRPr="00A51F03" w:rsidRDefault="00CD311D"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r w:rsidRPr="00A51F03">
              <w:rPr>
                <w:rFonts w:ascii="Arial" w:hAnsi="Arial" w:cs="Arial"/>
                <w:bCs/>
                <w:caps/>
                <w:sz w:val="20"/>
                <w:szCs w:val="20"/>
                <w:lang w:val="en-IN"/>
              </w:rPr>
              <w:t>3.</w:t>
            </w:r>
          </w:p>
        </w:tc>
        <w:tc>
          <w:tcPr>
            <w:tcW w:w="8890" w:type="dxa"/>
            <w:gridSpan w:val="3"/>
          </w:tcPr>
          <w:p w14:paraId="0C533948" w14:textId="77777777" w:rsidR="00CD311D" w:rsidRPr="00A51F03" w:rsidRDefault="00CD311D"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Interpretation</w:t>
            </w:r>
          </w:p>
        </w:tc>
      </w:tr>
      <w:tr w:rsidR="003403C1" w:rsidRPr="00A51F03" w14:paraId="11B02CE6" w14:textId="77777777" w:rsidTr="00FE3BFD">
        <w:trPr>
          <w:trHeight w:val="159"/>
        </w:trPr>
        <w:tc>
          <w:tcPr>
            <w:tcW w:w="540" w:type="dxa"/>
          </w:tcPr>
          <w:p w14:paraId="15A53725"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7E414E98"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2A711A5A" w14:textId="77777777" w:rsidR="003403C1" w:rsidRPr="00A51F03" w:rsidRDefault="007957D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Cs/>
                <w:caps/>
                <w:sz w:val="20"/>
                <w:szCs w:val="20"/>
                <w:lang w:val="en-IN"/>
              </w:rPr>
            </w:pPr>
            <w:r w:rsidRPr="00A51F03">
              <w:rPr>
                <w:rFonts w:ascii="Arial" w:hAnsi="Arial" w:cs="Arial"/>
                <w:bCs/>
                <w:caps/>
                <w:sz w:val="20"/>
                <w:szCs w:val="20"/>
                <w:lang w:val="en-IN"/>
              </w:rPr>
              <w:t>3.1</w:t>
            </w:r>
          </w:p>
        </w:tc>
        <w:tc>
          <w:tcPr>
            <w:tcW w:w="6660" w:type="dxa"/>
          </w:tcPr>
          <w:p w14:paraId="500CAF5C" w14:textId="77777777" w:rsidR="003403C1" w:rsidRPr="00A51F03" w:rsidRDefault="007957D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Language</w:t>
            </w:r>
          </w:p>
        </w:tc>
      </w:tr>
      <w:tr w:rsidR="003403C1" w:rsidRPr="00A51F03" w14:paraId="2FF2B9BA" w14:textId="77777777" w:rsidTr="00FE3BFD">
        <w:trPr>
          <w:trHeight w:val="159"/>
        </w:trPr>
        <w:tc>
          <w:tcPr>
            <w:tcW w:w="540" w:type="dxa"/>
          </w:tcPr>
          <w:p w14:paraId="2EB72A2E"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43D9EA26"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19F87991" w14:textId="77777777" w:rsidR="003403C1" w:rsidRPr="00A51F03" w:rsidRDefault="008A12A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3.1.1</w:t>
            </w:r>
          </w:p>
        </w:tc>
        <w:tc>
          <w:tcPr>
            <w:tcW w:w="6660" w:type="dxa"/>
          </w:tcPr>
          <w:p w14:paraId="6C5C6745" w14:textId="77777777" w:rsidR="003403C1" w:rsidRPr="00A51F03" w:rsidRDefault="008A12A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Unless the Contractor is a national of the Employer’s country and the Employer and the Contractor agree to use the local language, all Contract Documents, all </w:t>
            </w:r>
            <w:proofErr w:type="gramStart"/>
            <w:r w:rsidRPr="00A51F03">
              <w:rPr>
                <w:rFonts w:ascii="Arial" w:hAnsi="Arial" w:cs="Arial"/>
                <w:sz w:val="20"/>
                <w:szCs w:val="20"/>
                <w:lang w:val="en-IN"/>
              </w:rPr>
              <w:t>correspondence</w:t>
            </w:r>
            <w:proofErr w:type="gramEnd"/>
            <w:r w:rsidRPr="00A51F03">
              <w:rPr>
                <w:rFonts w:ascii="Arial" w:hAnsi="Arial" w:cs="Arial"/>
                <w:sz w:val="20"/>
                <w:szCs w:val="20"/>
                <w:lang w:val="en-IN"/>
              </w:rPr>
              <w:t xml:space="preserve"> and communications to be given, and all other documentation to be prepared and supplied under the Contract shall be written in English, and the Contract shall be construed and interpreted in   accordance with that language.</w:t>
            </w:r>
          </w:p>
        </w:tc>
      </w:tr>
      <w:tr w:rsidR="003403C1" w:rsidRPr="00A51F03" w14:paraId="4535DFEA" w14:textId="77777777" w:rsidTr="00FE3BFD">
        <w:trPr>
          <w:trHeight w:val="159"/>
        </w:trPr>
        <w:tc>
          <w:tcPr>
            <w:tcW w:w="540" w:type="dxa"/>
          </w:tcPr>
          <w:p w14:paraId="0DCBF18F"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63FEBE62"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3EDAA1B9" w14:textId="77777777" w:rsidR="003403C1" w:rsidRPr="00A51F03" w:rsidRDefault="00885226"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3.1.2</w:t>
            </w:r>
          </w:p>
          <w:p w14:paraId="647B142A" w14:textId="77777777" w:rsidR="00531B2A" w:rsidRPr="00A51F03" w:rsidRDefault="00531B2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0C186EB" w14:textId="77777777" w:rsidR="00531B2A" w:rsidRPr="00A51F03" w:rsidRDefault="00531B2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B61C247" w14:textId="77777777" w:rsidR="00531B2A" w:rsidRPr="00A51F03" w:rsidRDefault="00531B2A" w:rsidP="00531B2A">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3.1.3</w:t>
            </w:r>
          </w:p>
        </w:tc>
        <w:tc>
          <w:tcPr>
            <w:tcW w:w="6660" w:type="dxa"/>
          </w:tcPr>
          <w:p w14:paraId="706726FC" w14:textId="77777777" w:rsidR="00531B2A" w:rsidRPr="00A51F03" w:rsidRDefault="00885226" w:rsidP="00531B2A">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any of the Contract Documents, correspondence or communications are prepared in any language other than the governing language under GCC Sub-Clause 3.1.1 above, the English translation of such documents, correspondence or communications shall prevail in matters of interpretation.</w:t>
            </w:r>
          </w:p>
          <w:p w14:paraId="404F81DD" w14:textId="77777777" w:rsidR="00531B2A" w:rsidRPr="00A51F03" w:rsidRDefault="00531B2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The English Translation of the documents shall be carried out by professional translators and the translator shall certify that he is proficient in both languages </w:t>
            </w:r>
            <w:proofErr w:type="gramStart"/>
            <w:r w:rsidRPr="00A51F03">
              <w:rPr>
                <w:rFonts w:ascii="Arial" w:hAnsi="Arial" w:cs="Arial"/>
                <w:sz w:val="20"/>
                <w:szCs w:val="20"/>
                <w:lang w:val="en-IN"/>
              </w:rPr>
              <w:t>in order to</w:t>
            </w:r>
            <w:proofErr w:type="gramEnd"/>
            <w:r w:rsidRPr="00A51F03">
              <w:rPr>
                <w:rFonts w:ascii="Arial" w:hAnsi="Arial" w:cs="Arial"/>
                <w:sz w:val="20"/>
                <w:szCs w:val="20"/>
                <w:lang w:val="en-IN"/>
              </w:rPr>
              <w:t xml:space="preserve"> translate the document and that the translation is complete and accurate. Further, translation shall be authenticated by the Indian Consulate located in the Country where the documents have been issued or the Embassy of that Country in </w:t>
            </w:r>
            <w:smartTag w:uri="urn:schemas-microsoft-com:office:smarttags" w:element="country-region">
              <w:smartTag w:uri="urn:schemas-microsoft-com:office:smarttags" w:element="place">
                <w:r w:rsidRPr="00A51F03">
                  <w:rPr>
                    <w:rFonts w:ascii="Arial" w:hAnsi="Arial" w:cs="Arial"/>
                    <w:sz w:val="20"/>
                    <w:szCs w:val="20"/>
                    <w:lang w:val="en-IN"/>
                  </w:rPr>
                  <w:t>India</w:t>
                </w:r>
              </w:smartTag>
            </w:smartTag>
            <w:r w:rsidRPr="00A51F03">
              <w:rPr>
                <w:rFonts w:ascii="Arial" w:hAnsi="Arial" w:cs="Arial"/>
                <w:sz w:val="20"/>
                <w:szCs w:val="20"/>
                <w:lang w:val="en-IN"/>
              </w:rPr>
              <w:t>.</w:t>
            </w:r>
          </w:p>
        </w:tc>
      </w:tr>
      <w:tr w:rsidR="003403C1" w:rsidRPr="00A51F03" w14:paraId="208AEE9D" w14:textId="77777777" w:rsidTr="00FE3BFD">
        <w:trPr>
          <w:trHeight w:val="159"/>
        </w:trPr>
        <w:tc>
          <w:tcPr>
            <w:tcW w:w="540" w:type="dxa"/>
          </w:tcPr>
          <w:p w14:paraId="3EDBEBAD"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15ED1342"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4308826C" w14:textId="77777777" w:rsidR="003403C1" w:rsidRPr="00A51F03" w:rsidRDefault="00747AF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3.2</w:t>
            </w:r>
          </w:p>
        </w:tc>
        <w:tc>
          <w:tcPr>
            <w:tcW w:w="6660" w:type="dxa"/>
          </w:tcPr>
          <w:p w14:paraId="388052F5" w14:textId="77777777" w:rsidR="00747AFA" w:rsidRPr="00A51F03" w:rsidRDefault="00747AF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Singular and Plural</w:t>
            </w:r>
          </w:p>
          <w:p w14:paraId="2DFB6629" w14:textId="77777777" w:rsidR="003403C1" w:rsidRPr="00A51F03" w:rsidRDefault="00747AF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singular shall include the plural and the plural the singular, except where the context otherwise requires.</w:t>
            </w:r>
          </w:p>
        </w:tc>
      </w:tr>
      <w:tr w:rsidR="003403C1" w:rsidRPr="00A51F03" w14:paraId="7AD64883" w14:textId="77777777" w:rsidTr="00FE3BFD">
        <w:trPr>
          <w:trHeight w:val="159"/>
        </w:trPr>
        <w:tc>
          <w:tcPr>
            <w:tcW w:w="540" w:type="dxa"/>
          </w:tcPr>
          <w:p w14:paraId="0CF0CDF6"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0D1A1071"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3BF569C3" w14:textId="77777777" w:rsidR="003403C1" w:rsidRPr="00A51F03" w:rsidRDefault="00A66C49"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3.3</w:t>
            </w:r>
          </w:p>
        </w:tc>
        <w:tc>
          <w:tcPr>
            <w:tcW w:w="6660" w:type="dxa"/>
          </w:tcPr>
          <w:p w14:paraId="50E725D8" w14:textId="77777777" w:rsidR="00A66C49" w:rsidRPr="00A51F03" w:rsidRDefault="00A66C49"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Headings</w:t>
            </w:r>
          </w:p>
          <w:p w14:paraId="4EA3BEA9" w14:textId="77777777" w:rsidR="003403C1" w:rsidRPr="00A51F03" w:rsidRDefault="00A66C49"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sz w:val="20"/>
                <w:szCs w:val="20"/>
                <w:lang w:val="en-IN"/>
              </w:rPr>
              <w:t>The headings and marginal notes in the General Conditions of Contract are included for ease of reference, and shall neither constitute a part of the Contract nor affect its interpretation.</w:t>
            </w:r>
          </w:p>
        </w:tc>
      </w:tr>
      <w:tr w:rsidR="003403C1" w:rsidRPr="00A51F03" w14:paraId="3AD1A3B6" w14:textId="77777777" w:rsidTr="00FE3BFD">
        <w:trPr>
          <w:trHeight w:val="159"/>
        </w:trPr>
        <w:tc>
          <w:tcPr>
            <w:tcW w:w="540" w:type="dxa"/>
          </w:tcPr>
          <w:p w14:paraId="09A8B1BE"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27B78C15"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4785D519" w14:textId="77777777" w:rsidR="003403C1" w:rsidRPr="00A51F03" w:rsidRDefault="00C3730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3.4</w:t>
            </w:r>
          </w:p>
        </w:tc>
        <w:tc>
          <w:tcPr>
            <w:tcW w:w="6660" w:type="dxa"/>
          </w:tcPr>
          <w:p w14:paraId="744D0741" w14:textId="77777777" w:rsidR="00C37301" w:rsidRPr="00A51F03" w:rsidRDefault="00C3730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Persons</w:t>
            </w:r>
          </w:p>
          <w:p w14:paraId="4A1C4D63" w14:textId="77777777" w:rsidR="003403C1" w:rsidRPr="00A51F03" w:rsidRDefault="00C3730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Words importing persons or parties shall include firms, corporations and government entities.</w:t>
            </w:r>
          </w:p>
        </w:tc>
      </w:tr>
      <w:tr w:rsidR="003403C1" w:rsidRPr="00A51F03" w14:paraId="5510A988" w14:textId="77777777" w:rsidTr="00FE3BFD">
        <w:trPr>
          <w:trHeight w:val="159"/>
        </w:trPr>
        <w:tc>
          <w:tcPr>
            <w:tcW w:w="540" w:type="dxa"/>
          </w:tcPr>
          <w:p w14:paraId="1782414E"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7B100C0C"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31AB29D6" w14:textId="77777777" w:rsidR="003403C1" w:rsidRPr="00A51F03" w:rsidRDefault="00C3730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3.5</w:t>
            </w:r>
          </w:p>
        </w:tc>
        <w:tc>
          <w:tcPr>
            <w:tcW w:w="6660" w:type="dxa"/>
          </w:tcPr>
          <w:p w14:paraId="0E70CBCA" w14:textId="77777777" w:rsidR="00C37301" w:rsidRPr="00A51F03" w:rsidRDefault="00C3730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Incoterms</w:t>
            </w:r>
          </w:p>
          <w:p w14:paraId="1846BE15" w14:textId="77777777" w:rsidR="00C37301" w:rsidRPr="00A51F03" w:rsidRDefault="00C3730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Unless inconsistent with any provision of the Contract, the meaning of any trade term and the rights and obligations of parties thereunder shall be as prescribed by Incoterms.</w:t>
            </w:r>
          </w:p>
          <w:p w14:paraId="6CF6D9DB" w14:textId="77777777" w:rsidR="003403C1" w:rsidRPr="00A51F03" w:rsidRDefault="00C3730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Incoterms means international rules for interpreting trade terms published by the International Chamber of Commerce (latest edition), 38 </w:t>
            </w:r>
            <w:proofErr w:type="spellStart"/>
            <w:r w:rsidRPr="00A51F03">
              <w:rPr>
                <w:rFonts w:ascii="Arial" w:hAnsi="Arial" w:cs="Arial"/>
                <w:sz w:val="20"/>
                <w:szCs w:val="20"/>
                <w:lang w:val="en-IN"/>
              </w:rPr>
              <w:t>Cours</w:t>
            </w:r>
            <w:proofErr w:type="spellEnd"/>
            <w:r w:rsidRPr="00A51F03">
              <w:rPr>
                <w:rFonts w:ascii="Arial" w:hAnsi="Arial" w:cs="Arial"/>
                <w:sz w:val="20"/>
                <w:szCs w:val="20"/>
                <w:lang w:val="en-IN"/>
              </w:rPr>
              <w:t xml:space="preserve"> Albert 1er, 75008 Paris, France.</w:t>
            </w:r>
          </w:p>
        </w:tc>
      </w:tr>
      <w:tr w:rsidR="003403C1" w:rsidRPr="00A51F03" w14:paraId="59D92768" w14:textId="77777777" w:rsidTr="00FE3BFD">
        <w:trPr>
          <w:trHeight w:val="159"/>
        </w:trPr>
        <w:tc>
          <w:tcPr>
            <w:tcW w:w="540" w:type="dxa"/>
          </w:tcPr>
          <w:p w14:paraId="7B44B3B9"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15AFC0F0"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12896D10" w14:textId="77777777" w:rsidR="003403C1" w:rsidRPr="00A51F03" w:rsidRDefault="008E18FB"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3.6</w:t>
            </w:r>
          </w:p>
        </w:tc>
        <w:tc>
          <w:tcPr>
            <w:tcW w:w="6660" w:type="dxa"/>
          </w:tcPr>
          <w:p w14:paraId="3D29C94B" w14:textId="77777777" w:rsidR="003403C1" w:rsidRPr="00A51F03" w:rsidRDefault="008E18FB"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Construction of the Contract</w:t>
            </w:r>
          </w:p>
          <w:p w14:paraId="071C0ADB"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FOR INTERNATIONAL COMPETITIVE BIDDING (ICB) TENDER</w:t>
            </w:r>
          </w:p>
        </w:tc>
      </w:tr>
      <w:tr w:rsidR="003403C1" w:rsidRPr="00A51F03" w14:paraId="52C6AE64" w14:textId="77777777" w:rsidTr="00FE3BFD">
        <w:trPr>
          <w:trHeight w:val="159"/>
        </w:trPr>
        <w:tc>
          <w:tcPr>
            <w:tcW w:w="540" w:type="dxa"/>
          </w:tcPr>
          <w:p w14:paraId="7AC9B54B"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273CE965"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66D297F0" w14:textId="77777777" w:rsidR="003403C1" w:rsidRPr="00A51F03" w:rsidRDefault="008E18FB"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3.6.1</w:t>
            </w:r>
          </w:p>
          <w:p w14:paraId="381BC0A2"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BB9D6A7"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36C894D"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5DC3780"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C49EBE3"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AEB3AC2"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D39EF68"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2A234D5"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3D1B73A"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F6F22D4"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5981B65"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75FDF9D"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4124F6B"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D7D9D5A"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70A6B99"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5CEA79F"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4014CD7"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0ED91EC"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503DEF3"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16"/>
                <w:szCs w:val="16"/>
                <w:lang w:val="en-IN"/>
              </w:rPr>
            </w:pPr>
          </w:p>
          <w:p w14:paraId="308D16C6"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FAF8591"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16"/>
                <w:szCs w:val="16"/>
                <w:lang w:val="en-IN"/>
              </w:rPr>
            </w:pPr>
          </w:p>
          <w:p w14:paraId="7BA3EB22"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16"/>
                <w:szCs w:val="16"/>
                <w:lang w:val="en-IN"/>
              </w:rPr>
            </w:pPr>
          </w:p>
          <w:p w14:paraId="5A8060ED"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A133B65"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16"/>
                <w:szCs w:val="16"/>
                <w:lang w:val="en-IN"/>
              </w:rPr>
            </w:pPr>
          </w:p>
          <w:p w14:paraId="1EDA3642" w14:textId="77777777" w:rsidR="00742889" w:rsidRPr="00A51F03" w:rsidRDefault="00742889"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16"/>
                <w:szCs w:val="16"/>
                <w:lang w:val="en-IN"/>
              </w:rPr>
            </w:pPr>
          </w:p>
          <w:p w14:paraId="34604E08" w14:textId="77777777" w:rsidR="008E4AE5" w:rsidRPr="00A51F03" w:rsidRDefault="00742889"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3.6.2</w:t>
            </w:r>
          </w:p>
          <w:p w14:paraId="6D9E4A64" w14:textId="77777777" w:rsidR="004E109D" w:rsidRPr="00A51F03" w:rsidRDefault="004E109D"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16"/>
                <w:szCs w:val="16"/>
                <w:lang w:val="en-IN"/>
              </w:rPr>
            </w:pPr>
          </w:p>
          <w:p w14:paraId="6C98D516" w14:textId="77777777" w:rsidR="00742889" w:rsidRPr="00A51F03" w:rsidRDefault="00742889"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16"/>
                <w:szCs w:val="16"/>
                <w:lang w:val="en-IN"/>
              </w:rPr>
            </w:pPr>
          </w:p>
          <w:p w14:paraId="3E33A973" w14:textId="77777777" w:rsidR="00742889" w:rsidRPr="00A51F03" w:rsidRDefault="00742889"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16"/>
                <w:szCs w:val="16"/>
                <w:lang w:val="en-IN"/>
              </w:rPr>
            </w:pPr>
          </w:p>
          <w:p w14:paraId="5EF86F60" w14:textId="77777777" w:rsidR="00742889" w:rsidRPr="00A51F03" w:rsidRDefault="00742889"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16"/>
                <w:szCs w:val="16"/>
                <w:lang w:val="en-IN"/>
              </w:rPr>
            </w:pPr>
          </w:p>
          <w:p w14:paraId="7BD5A477"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3.6.1</w:t>
            </w:r>
          </w:p>
        </w:tc>
        <w:tc>
          <w:tcPr>
            <w:tcW w:w="6660" w:type="dxa"/>
          </w:tcPr>
          <w:p w14:paraId="4E136D54" w14:textId="77777777" w:rsidR="008E18FB" w:rsidRPr="00A51F03" w:rsidRDefault="008E18FB"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lastRenderedPageBreak/>
              <w:t>The Contracts to be entered into between the Employer and the successful bidder shall be as under:</w:t>
            </w:r>
          </w:p>
          <w:p w14:paraId="5A561258" w14:textId="77777777" w:rsidR="008E18FB" w:rsidRPr="00A51F03" w:rsidRDefault="008E18FB"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For Foreign Bidder</w:t>
            </w:r>
          </w:p>
          <w:p w14:paraId="330AAA36" w14:textId="77777777" w:rsidR="005A3B73" w:rsidRPr="00A51F03" w:rsidRDefault="008E18FB"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sz w:val="20"/>
                <w:szCs w:val="20"/>
                <w:lang w:val="en-IN"/>
              </w:rPr>
            </w:pPr>
            <w:r w:rsidRPr="00A51F03">
              <w:rPr>
                <w:rFonts w:ascii="Arial" w:hAnsi="Arial" w:cs="Arial"/>
                <w:sz w:val="20"/>
                <w:szCs w:val="20"/>
                <w:lang w:val="en-IN"/>
              </w:rPr>
              <w:t xml:space="preserve">-- First Contract: For CIF (Indian port-of-entry) supply of </w:t>
            </w:r>
            <w:r w:rsidR="008350FE" w:rsidRPr="00A51F03">
              <w:rPr>
                <w:rFonts w:ascii="Arial" w:hAnsi="Arial" w:cs="Arial"/>
                <w:sz w:val="20"/>
                <w:szCs w:val="20"/>
                <w:lang w:val="en-IN"/>
              </w:rPr>
              <w:t xml:space="preserve">all </w:t>
            </w:r>
            <w:r w:rsidRPr="00A51F03">
              <w:rPr>
                <w:rFonts w:ascii="Arial" w:hAnsi="Arial" w:cs="Arial"/>
                <w:sz w:val="20"/>
                <w:szCs w:val="20"/>
                <w:lang w:val="en-IN"/>
              </w:rPr>
              <w:t xml:space="preserve">Plant and </w:t>
            </w:r>
            <w:r w:rsidR="0080011D" w:rsidRPr="00A51F03">
              <w:rPr>
                <w:rFonts w:ascii="Arial" w:hAnsi="Arial" w:cs="Arial"/>
                <w:sz w:val="20"/>
                <w:szCs w:val="20"/>
                <w:lang w:val="en-IN"/>
              </w:rPr>
              <w:t>E</w:t>
            </w:r>
            <w:r w:rsidRPr="00A51F03">
              <w:rPr>
                <w:rFonts w:ascii="Arial" w:hAnsi="Arial" w:cs="Arial"/>
                <w:sz w:val="20"/>
                <w:szCs w:val="20"/>
                <w:lang w:val="en-IN"/>
              </w:rPr>
              <w:t xml:space="preserve">quipment including Mandatory Spares </w:t>
            </w:r>
            <w:r w:rsidR="008350FE" w:rsidRPr="00A51F03">
              <w:rPr>
                <w:rFonts w:ascii="Arial" w:hAnsi="Arial" w:cs="Arial"/>
                <w:sz w:val="20"/>
                <w:szCs w:val="20"/>
                <w:lang w:val="en-IN"/>
              </w:rPr>
              <w:t>to be supplied from abroad</w:t>
            </w:r>
          </w:p>
          <w:p w14:paraId="3B30B734" w14:textId="77777777" w:rsidR="008E18FB" w:rsidRPr="00A51F03" w:rsidRDefault="008E18FB"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sz w:val="20"/>
                <w:szCs w:val="20"/>
                <w:lang w:val="en-IN"/>
              </w:rPr>
            </w:pPr>
            <w:r w:rsidRPr="00A51F03">
              <w:rPr>
                <w:rFonts w:ascii="Arial" w:hAnsi="Arial" w:cs="Arial"/>
                <w:sz w:val="20"/>
                <w:szCs w:val="20"/>
                <w:lang w:val="en-IN"/>
              </w:rPr>
              <w:t xml:space="preserve">-- Second Contract: For Ex-works (India) supply of </w:t>
            </w:r>
            <w:r w:rsidR="0080011D" w:rsidRPr="00A51F03">
              <w:rPr>
                <w:rFonts w:ascii="Arial" w:hAnsi="Arial" w:cs="Arial"/>
                <w:sz w:val="20"/>
                <w:szCs w:val="20"/>
                <w:lang w:val="en-IN"/>
              </w:rPr>
              <w:t>Plant and Equipment including Mandatory Spares</w:t>
            </w:r>
            <w:r w:rsidRPr="00A51F03">
              <w:rPr>
                <w:rFonts w:ascii="Arial" w:hAnsi="Arial" w:cs="Arial"/>
                <w:sz w:val="20"/>
                <w:szCs w:val="20"/>
                <w:lang w:val="en-IN"/>
              </w:rPr>
              <w:t xml:space="preserve">. </w:t>
            </w:r>
            <w:r w:rsidR="0080011D" w:rsidRPr="00A51F03">
              <w:rPr>
                <w:rFonts w:ascii="Arial" w:hAnsi="Arial" w:cs="Arial"/>
                <w:sz w:val="20"/>
                <w:szCs w:val="20"/>
                <w:lang w:val="en-IN"/>
              </w:rPr>
              <w:t xml:space="preserve"> </w:t>
            </w:r>
          </w:p>
          <w:p w14:paraId="56F11AB5" w14:textId="77777777" w:rsidR="008E18FB" w:rsidRPr="00A51F03" w:rsidRDefault="008E18FB"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sz w:val="20"/>
                <w:szCs w:val="20"/>
                <w:lang w:val="en-IN"/>
              </w:rPr>
            </w:pPr>
            <w:r w:rsidRPr="00A51F03">
              <w:rPr>
                <w:rFonts w:ascii="Arial" w:hAnsi="Arial" w:cs="Arial"/>
                <w:sz w:val="20"/>
                <w:szCs w:val="20"/>
                <w:lang w:val="en-IN"/>
              </w:rPr>
              <w:t>--</w:t>
            </w:r>
            <w:r w:rsidRPr="00A51F03">
              <w:rPr>
                <w:rFonts w:ascii="Arial" w:hAnsi="Arial" w:cs="Arial"/>
                <w:sz w:val="20"/>
                <w:szCs w:val="20"/>
                <w:lang w:val="en-IN"/>
              </w:rPr>
              <w:tab/>
              <w:t xml:space="preserve">Third Contract : For providing all services i.e. port handling, port clearance and port charges for the imported goods, further loading, </w:t>
            </w:r>
            <w:r w:rsidRPr="00A51F03">
              <w:rPr>
                <w:rFonts w:ascii="Arial" w:hAnsi="Arial" w:cs="Arial"/>
                <w:sz w:val="20"/>
                <w:szCs w:val="20"/>
                <w:lang w:val="en-IN"/>
              </w:rPr>
              <w:lastRenderedPageBreak/>
              <w:t>inland transportation for delivery at site, inland transit insurance, unloading, storage, handling at site, installation</w:t>
            </w:r>
            <w:r w:rsidR="00860E7E" w:rsidRPr="00A51F03">
              <w:rPr>
                <w:rFonts w:ascii="Arial" w:hAnsi="Arial" w:cs="Arial"/>
                <w:sz w:val="20"/>
                <w:szCs w:val="20"/>
                <w:lang w:val="en-IN"/>
              </w:rPr>
              <w:t xml:space="preserve">, </w:t>
            </w:r>
            <w:r w:rsidRPr="00A51F03">
              <w:rPr>
                <w:rFonts w:ascii="Arial" w:hAnsi="Arial" w:cs="Arial"/>
                <w:sz w:val="20"/>
                <w:szCs w:val="20"/>
                <w:lang w:val="en-IN"/>
              </w:rPr>
              <w:t xml:space="preserve">insurance covers other than inland transit insurance, erection, testing, commissioning and conducting Guarantee tests in respect of all the </w:t>
            </w:r>
            <w:r w:rsidR="006A050E" w:rsidRPr="00A51F03">
              <w:rPr>
                <w:rFonts w:ascii="Arial" w:hAnsi="Arial" w:cs="Arial"/>
                <w:sz w:val="20"/>
                <w:szCs w:val="20"/>
                <w:lang w:val="en-IN"/>
              </w:rPr>
              <w:t>equipment</w:t>
            </w:r>
            <w:r w:rsidRPr="00A51F03">
              <w:rPr>
                <w:rFonts w:ascii="Arial" w:hAnsi="Arial" w:cs="Arial"/>
                <w:sz w:val="20"/>
                <w:szCs w:val="20"/>
                <w:lang w:val="en-IN"/>
              </w:rPr>
              <w:t xml:space="preserve"> supplied under the 'First Contract' &amp; the 'Second Contract'</w:t>
            </w:r>
            <w:r w:rsidR="005A4050" w:rsidRPr="00A51F03">
              <w:rPr>
                <w:rFonts w:ascii="Arial" w:hAnsi="Arial" w:cs="Arial"/>
                <w:sz w:val="20"/>
                <w:szCs w:val="20"/>
                <w:lang w:val="en-IN"/>
              </w:rPr>
              <w:t xml:space="preserve"> </w:t>
            </w:r>
            <w:r w:rsidRPr="00A51F03">
              <w:rPr>
                <w:rFonts w:ascii="Arial" w:hAnsi="Arial" w:cs="Arial"/>
                <w:sz w:val="20"/>
                <w:szCs w:val="20"/>
                <w:lang w:val="en-IN"/>
              </w:rPr>
              <w:t>and all other services as specified in the Contract Documents.</w:t>
            </w:r>
          </w:p>
          <w:p w14:paraId="7A9A8344" w14:textId="77777777" w:rsidR="008E18FB" w:rsidRPr="00A51F03" w:rsidRDefault="008E18FB" w:rsidP="006003AF">
            <w:pPr>
              <w:tabs>
                <w:tab w:val="left" w:pos="720"/>
                <w:tab w:val="left" w:pos="2520"/>
                <w:tab w:val="left" w:pos="2880"/>
                <w:tab w:val="left" w:pos="3060"/>
                <w:tab w:val="left" w:pos="4320"/>
                <w:tab w:val="left" w:pos="5040"/>
                <w:tab w:val="left" w:pos="6588"/>
              </w:tabs>
              <w:autoSpaceDE w:val="0"/>
              <w:autoSpaceDN w:val="0"/>
              <w:adjustRightInd w:val="0"/>
              <w:spacing w:before="120" w:after="120"/>
              <w:jc w:val="both"/>
              <w:rPr>
                <w:rFonts w:ascii="Arial" w:hAnsi="Arial" w:cs="Arial"/>
                <w:sz w:val="20"/>
                <w:szCs w:val="20"/>
                <w:lang w:val="en-IN"/>
              </w:rPr>
            </w:pPr>
            <w:r w:rsidRPr="00A51F03">
              <w:rPr>
                <w:rFonts w:ascii="Arial" w:hAnsi="Arial" w:cs="Arial"/>
                <w:sz w:val="20"/>
                <w:szCs w:val="20"/>
                <w:lang w:val="en-IN"/>
              </w:rPr>
              <w:t>If the foreign bidder has proposed an Assignee in his bid to execute the Second Contract and/or the Third Contract and has also furnished written unequivocal consent of the proposed Assignee to work as independent Contractor on the terms and conditions offered by the bidder and if the Employer is satisfied with capacity and experience of the Assignee, the Employer will enter into the 'Second Contract' and/or 'Third Contract' with the said Assignee. In case no Assignee has been proposed by the foreign bidder in his bid or if the Assignee fails to enter into the Second Contract and/or Third Contract with the Employer or if the Employer in its judgment does not find acceptance of the proposed Assignee as its Contractor, then the foreign bidder shall be obliged to enter into and execute all the three Contracts with the Employer.</w:t>
            </w:r>
          </w:p>
          <w:p w14:paraId="14AACF07" w14:textId="77777777" w:rsidR="00742889" w:rsidRPr="00A51F03" w:rsidRDefault="00742889"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7D4F4D0" w14:textId="77777777" w:rsidR="008E18FB" w:rsidRPr="00A51F03" w:rsidRDefault="008E18FB"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For Domestic Bidder</w:t>
            </w:r>
          </w:p>
          <w:p w14:paraId="3FC0D563" w14:textId="77777777" w:rsidR="005B77CA" w:rsidRPr="00A51F03" w:rsidRDefault="005B77C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sz w:val="20"/>
                <w:szCs w:val="20"/>
                <w:lang w:val="en-IN"/>
              </w:rPr>
            </w:pPr>
            <w:r w:rsidRPr="00A51F03">
              <w:rPr>
                <w:rFonts w:ascii="Arial" w:hAnsi="Arial" w:cs="Arial"/>
                <w:sz w:val="20"/>
                <w:szCs w:val="20"/>
                <w:lang w:val="en-IN"/>
              </w:rPr>
              <w:t>-- First Contract: For CIF (Indian port-of-entry) supply of Plant and equipment including Mandatory Spares to be supplied from abroad</w:t>
            </w:r>
          </w:p>
          <w:p w14:paraId="63C6FA53" w14:textId="77777777" w:rsidR="005B77CA" w:rsidRPr="00A51F03" w:rsidRDefault="005B77C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sz w:val="20"/>
                <w:szCs w:val="20"/>
                <w:lang w:val="en-IN"/>
              </w:rPr>
            </w:pPr>
            <w:r w:rsidRPr="00A51F03">
              <w:rPr>
                <w:rFonts w:ascii="Arial" w:hAnsi="Arial" w:cs="Arial"/>
                <w:sz w:val="20"/>
                <w:szCs w:val="20"/>
                <w:lang w:val="en-IN"/>
              </w:rPr>
              <w:t xml:space="preserve">-- Second Contract: For Ex-works (India) supply of </w:t>
            </w:r>
            <w:r w:rsidR="004E109D" w:rsidRPr="00A51F03">
              <w:rPr>
                <w:rFonts w:ascii="Arial" w:hAnsi="Arial" w:cs="Arial"/>
                <w:sz w:val="20"/>
                <w:szCs w:val="20"/>
                <w:lang w:val="en-IN"/>
              </w:rPr>
              <w:t>P</w:t>
            </w:r>
            <w:r w:rsidRPr="00A51F03">
              <w:rPr>
                <w:rFonts w:ascii="Arial" w:hAnsi="Arial" w:cs="Arial"/>
                <w:sz w:val="20"/>
                <w:szCs w:val="20"/>
                <w:lang w:val="en-IN"/>
              </w:rPr>
              <w:t xml:space="preserve">lant and </w:t>
            </w:r>
            <w:r w:rsidR="004E109D" w:rsidRPr="00A51F03">
              <w:rPr>
                <w:rFonts w:ascii="Arial" w:hAnsi="Arial" w:cs="Arial"/>
                <w:sz w:val="20"/>
                <w:szCs w:val="20"/>
                <w:lang w:val="en-IN"/>
              </w:rPr>
              <w:t>E</w:t>
            </w:r>
            <w:r w:rsidRPr="00A51F03">
              <w:rPr>
                <w:rFonts w:ascii="Arial" w:hAnsi="Arial" w:cs="Arial"/>
                <w:sz w:val="20"/>
                <w:szCs w:val="20"/>
                <w:lang w:val="en-IN"/>
              </w:rPr>
              <w:t xml:space="preserve">quipment including Mandatory Spares. </w:t>
            </w:r>
          </w:p>
          <w:p w14:paraId="637E274E" w14:textId="77777777" w:rsidR="00742889" w:rsidRPr="00A51F03" w:rsidRDefault="005B77C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sz w:val="20"/>
                <w:szCs w:val="20"/>
                <w:lang w:val="en-IN"/>
              </w:rPr>
            </w:pPr>
            <w:r w:rsidRPr="00A51F03">
              <w:rPr>
                <w:rFonts w:ascii="Arial" w:hAnsi="Arial" w:cs="Arial"/>
                <w:sz w:val="20"/>
                <w:szCs w:val="20"/>
                <w:lang w:val="en-IN"/>
              </w:rPr>
              <w:t>--</w:t>
            </w:r>
            <w:r w:rsidRPr="00A51F03">
              <w:rPr>
                <w:rFonts w:ascii="Arial" w:hAnsi="Arial" w:cs="Arial"/>
                <w:sz w:val="20"/>
                <w:szCs w:val="20"/>
                <w:lang w:val="en-IN"/>
              </w:rPr>
              <w:tab/>
              <w:t xml:space="preserve">Third Contract : For providing all services i.e. port handling, port clearance and port charges for the imported goods, further loading, inland transportation for delivery at site, inland transit insurance, unloading, storage, handling at site, installation, insurance covers other than inland transit insurance, erection, testing, commissioning and conducting Guarantee tests in respect of all the </w:t>
            </w:r>
            <w:r w:rsidR="006A050E" w:rsidRPr="00A51F03">
              <w:rPr>
                <w:rFonts w:ascii="Arial" w:hAnsi="Arial" w:cs="Arial"/>
                <w:sz w:val="20"/>
                <w:szCs w:val="20"/>
                <w:lang w:val="en-IN"/>
              </w:rPr>
              <w:t>equipment</w:t>
            </w:r>
            <w:r w:rsidRPr="00A51F03">
              <w:rPr>
                <w:rFonts w:ascii="Arial" w:hAnsi="Arial" w:cs="Arial"/>
                <w:sz w:val="20"/>
                <w:szCs w:val="20"/>
                <w:lang w:val="en-IN"/>
              </w:rPr>
              <w:t xml:space="preserve"> supplied under the 'First Contract' &amp; the 'Second Contract' and all other services as specified in the Contract Documents.</w:t>
            </w:r>
            <w:r w:rsidR="00742889" w:rsidRPr="00A51F03">
              <w:rPr>
                <w:rFonts w:ascii="Arial" w:hAnsi="Arial" w:cs="Arial"/>
                <w:sz w:val="20"/>
                <w:szCs w:val="20"/>
                <w:lang w:val="en-IN"/>
              </w:rPr>
              <w:t xml:space="preserve"> </w:t>
            </w:r>
          </w:p>
          <w:p w14:paraId="79B6BD6A" w14:textId="77777777" w:rsidR="00742889" w:rsidRPr="00A51F03" w:rsidRDefault="00742889"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sz w:val="20"/>
                <w:szCs w:val="20"/>
                <w:lang w:val="en-IN"/>
              </w:rPr>
            </w:pPr>
            <w:r w:rsidRPr="00A51F03">
              <w:rPr>
                <w:rFonts w:ascii="Arial" w:hAnsi="Arial" w:cs="Arial"/>
                <w:sz w:val="20"/>
                <w:szCs w:val="20"/>
                <w:lang w:val="en-IN"/>
              </w:rPr>
              <w:t xml:space="preserve">    The award of separate Contracts shall not in any way dilute the responsibility of the Contractor for the successful completion of the Facilities as per Contract Documents and a breach in one Contract shall automatically be construed as a breach of the other Contract(s) which will confer a right on the Employer to terminate the other Contract(s) also at the risk and the cost of the Contractor</w:t>
            </w:r>
          </w:p>
          <w:p w14:paraId="728D82CA" w14:textId="77777777" w:rsidR="006003AF"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b/>
                <w:bCs/>
                <w:sz w:val="20"/>
                <w:szCs w:val="20"/>
                <w:lang w:val="en-IN"/>
              </w:rPr>
            </w:pPr>
            <w:r w:rsidRPr="00A51F03">
              <w:rPr>
                <w:rFonts w:ascii="Arial" w:hAnsi="Arial" w:cs="Arial"/>
                <w:b/>
                <w:bCs/>
                <w:sz w:val="20"/>
                <w:szCs w:val="20"/>
                <w:lang w:val="en-IN"/>
              </w:rPr>
              <w:t>FOR DOMESTIC COMPETITIVE BIDDING (DCB) TENDER</w:t>
            </w:r>
          </w:p>
          <w:p w14:paraId="39DF862E"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Contracts to be entered into between the Employer and the successful bidder shall be as under:</w:t>
            </w:r>
          </w:p>
          <w:p w14:paraId="4F2B63DC" w14:textId="77777777" w:rsidR="004E109D" w:rsidRPr="00A51F03" w:rsidRDefault="008E4AE5" w:rsidP="0050192C">
            <w:pPr>
              <w:autoSpaceDE w:val="0"/>
              <w:autoSpaceDN w:val="0"/>
              <w:adjustRightInd w:val="0"/>
              <w:spacing w:line="260" w:lineRule="atLeast"/>
              <w:jc w:val="both"/>
              <w:rPr>
                <w:rFonts w:ascii="Arial" w:hAnsi="Arial" w:cs="Arial"/>
                <w:sz w:val="20"/>
                <w:szCs w:val="20"/>
                <w:lang w:val="en-IN"/>
              </w:rPr>
            </w:pPr>
            <w:r w:rsidRPr="00A51F03">
              <w:rPr>
                <w:rFonts w:ascii="Arial" w:hAnsi="Arial" w:cs="Arial"/>
                <w:sz w:val="20"/>
                <w:szCs w:val="20"/>
                <w:lang w:val="en-IN"/>
              </w:rPr>
              <w:t xml:space="preserve">- </w:t>
            </w:r>
            <w:r w:rsidR="004E109D" w:rsidRPr="00A51F03">
              <w:rPr>
                <w:rFonts w:ascii="Arial" w:hAnsi="Arial" w:cs="Arial"/>
                <w:sz w:val="20"/>
                <w:szCs w:val="20"/>
                <w:lang w:val="en-IN"/>
              </w:rPr>
              <w:t>First Contract: For Ex-works (India) supply of Plant and Equipment</w:t>
            </w:r>
          </w:p>
          <w:p w14:paraId="4EA2BDE5" w14:textId="77777777" w:rsidR="008E4AE5" w:rsidRPr="00A51F03" w:rsidRDefault="004E109D" w:rsidP="0050192C">
            <w:pPr>
              <w:autoSpaceDE w:val="0"/>
              <w:autoSpaceDN w:val="0"/>
              <w:adjustRightInd w:val="0"/>
              <w:spacing w:line="260" w:lineRule="atLeast"/>
              <w:ind w:left="2160" w:hanging="2070"/>
              <w:jc w:val="both"/>
              <w:rPr>
                <w:rFonts w:ascii="Arial" w:hAnsi="Arial" w:cs="Arial"/>
                <w:sz w:val="20"/>
                <w:szCs w:val="20"/>
                <w:lang w:val="en-IN"/>
              </w:rPr>
            </w:pPr>
            <w:r w:rsidRPr="00A51F03">
              <w:rPr>
                <w:rFonts w:ascii="Arial" w:hAnsi="Arial" w:cs="Arial"/>
                <w:sz w:val="20"/>
                <w:szCs w:val="20"/>
                <w:lang w:val="en-IN"/>
              </w:rPr>
              <w:t xml:space="preserve"> including Mandatory Spares</w:t>
            </w:r>
            <w:r w:rsidR="008E4AE5" w:rsidRPr="00A51F03">
              <w:rPr>
                <w:rFonts w:ascii="Arial" w:hAnsi="Arial" w:cs="Arial"/>
                <w:sz w:val="20"/>
                <w:szCs w:val="20"/>
                <w:lang w:val="en-IN"/>
              </w:rPr>
              <w:t>.</w:t>
            </w:r>
          </w:p>
          <w:p w14:paraId="545BE543" w14:textId="77777777" w:rsidR="008E4AE5" w:rsidRPr="00A51F03" w:rsidRDefault="008E4AE5" w:rsidP="006003AF">
            <w:pPr>
              <w:tabs>
                <w:tab w:val="left" w:pos="1440"/>
                <w:tab w:val="left" w:pos="2160"/>
                <w:tab w:val="left" w:pos="2880"/>
              </w:tabs>
              <w:autoSpaceDE w:val="0"/>
              <w:autoSpaceDN w:val="0"/>
              <w:adjustRightInd w:val="0"/>
              <w:spacing w:line="260" w:lineRule="atLeast"/>
              <w:ind w:left="2160" w:hanging="2070"/>
              <w:rPr>
                <w:rFonts w:ascii="Arial" w:hAnsi="Arial" w:cs="Arial"/>
                <w:sz w:val="20"/>
                <w:szCs w:val="20"/>
                <w:lang w:val="en-IN"/>
              </w:rPr>
            </w:pPr>
          </w:p>
          <w:p w14:paraId="64772AD5" w14:textId="77777777" w:rsidR="008E4AE5" w:rsidRPr="00A51F03" w:rsidRDefault="004E109D" w:rsidP="006003AF">
            <w:pPr>
              <w:pStyle w:val="ListParagraph"/>
              <w:numPr>
                <w:ilvl w:val="0"/>
                <w:numId w:val="3"/>
              </w:numPr>
              <w:tabs>
                <w:tab w:val="left" w:pos="1440"/>
                <w:tab w:val="left" w:pos="2160"/>
                <w:tab w:val="left" w:pos="2880"/>
              </w:tabs>
              <w:autoSpaceDE w:val="0"/>
              <w:autoSpaceDN w:val="0"/>
              <w:adjustRightInd w:val="0"/>
              <w:spacing w:line="260" w:lineRule="atLeast"/>
              <w:ind w:left="102" w:hanging="102"/>
              <w:jc w:val="both"/>
              <w:rPr>
                <w:rFonts w:ascii="Arial" w:hAnsi="Arial" w:cs="Arial"/>
                <w:sz w:val="20"/>
                <w:szCs w:val="20"/>
                <w:lang w:val="en-IN"/>
              </w:rPr>
            </w:pPr>
            <w:r w:rsidRPr="00A51F03">
              <w:rPr>
                <w:rFonts w:ascii="Arial" w:hAnsi="Arial" w:cs="Arial"/>
                <w:sz w:val="20"/>
                <w:szCs w:val="20"/>
                <w:lang w:val="en-IN"/>
              </w:rPr>
              <w:t xml:space="preserve">Second Contract: For </w:t>
            </w:r>
            <w:r w:rsidR="008E4AE5" w:rsidRPr="00A51F03">
              <w:rPr>
                <w:rFonts w:ascii="Arial" w:hAnsi="Arial" w:cs="Arial"/>
                <w:sz w:val="20"/>
                <w:szCs w:val="20"/>
                <w:lang w:val="en-IN"/>
              </w:rPr>
              <w:t xml:space="preserve">providing all services i.e. inland transportation for delivery at site, inland transit insurance, unloading, storage, handling at site, installation, insurance covers other than inland transit insurance, </w:t>
            </w:r>
            <w:r w:rsidR="008E4AE5" w:rsidRPr="00A51F03">
              <w:rPr>
                <w:rFonts w:ascii="Arial" w:hAnsi="Arial" w:cs="Arial"/>
                <w:sz w:val="20"/>
                <w:szCs w:val="20"/>
                <w:lang w:val="en-IN"/>
              </w:rPr>
              <w:lastRenderedPageBreak/>
              <w:t>testing and commissioning including carrying out guarantee tests in respect of all the Plant and Equipment supplied under the 'First Contract' and all other services specified in the Contract Documents.</w:t>
            </w:r>
            <w:r w:rsidRPr="00A51F03">
              <w:rPr>
                <w:rFonts w:ascii="Arial" w:hAnsi="Arial" w:cs="Arial"/>
                <w:sz w:val="20"/>
                <w:szCs w:val="20"/>
                <w:lang w:val="en-IN"/>
              </w:rPr>
              <w:t xml:space="preserve"> </w:t>
            </w:r>
          </w:p>
          <w:p w14:paraId="4AB31202" w14:textId="77777777" w:rsidR="008E4AE5" w:rsidRPr="00A51F03" w:rsidRDefault="008E4AE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ind w:left="252" w:hanging="252"/>
              <w:jc w:val="both"/>
              <w:rPr>
                <w:rFonts w:ascii="Arial" w:hAnsi="Arial" w:cs="Arial"/>
                <w:sz w:val="20"/>
                <w:szCs w:val="20"/>
                <w:lang w:val="en-IN"/>
              </w:rPr>
            </w:pPr>
          </w:p>
        </w:tc>
      </w:tr>
      <w:tr w:rsidR="003403C1" w:rsidRPr="00A51F03" w14:paraId="08F052F6" w14:textId="77777777" w:rsidTr="00FE3BFD">
        <w:trPr>
          <w:trHeight w:val="159"/>
        </w:trPr>
        <w:tc>
          <w:tcPr>
            <w:tcW w:w="540" w:type="dxa"/>
          </w:tcPr>
          <w:p w14:paraId="2B1D201A"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17653CE5"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21DDE08E" w14:textId="77777777" w:rsidR="003403C1" w:rsidRPr="00A51F03" w:rsidRDefault="0079400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3.6.2</w:t>
            </w:r>
          </w:p>
        </w:tc>
        <w:tc>
          <w:tcPr>
            <w:tcW w:w="6660" w:type="dxa"/>
          </w:tcPr>
          <w:p w14:paraId="57FC6660" w14:textId="77777777" w:rsidR="003403C1" w:rsidRPr="00A51F03" w:rsidRDefault="0079400A"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award of separate Contracts shall not in any way dilute the responsibility of the Contractor for the successful completion of the Facilities as per Contract Documents and a breach in one Contract shall automatically be construed as a breach of the other Contract(s) which will confer a right on the Employer to terminate the other Contract(s) also at the risk and the cost of the Contractor.</w:t>
            </w:r>
          </w:p>
        </w:tc>
      </w:tr>
      <w:tr w:rsidR="003403C1" w:rsidRPr="00A51F03" w14:paraId="2C8968E4" w14:textId="77777777" w:rsidTr="00FE3BFD">
        <w:trPr>
          <w:trHeight w:val="159"/>
        </w:trPr>
        <w:tc>
          <w:tcPr>
            <w:tcW w:w="540" w:type="dxa"/>
          </w:tcPr>
          <w:p w14:paraId="06AB51EE"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7572D187"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50DD1F7A" w14:textId="77777777" w:rsidR="003403C1" w:rsidRPr="00A51F03" w:rsidRDefault="00483830"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3.7</w:t>
            </w:r>
          </w:p>
        </w:tc>
        <w:tc>
          <w:tcPr>
            <w:tcW w:w="6660" w:type="dxa"/>
          </w:tcPr>
          <w:p w14:paraId="4E0D79D7" w14:textId="77777777" w:rsidR="00483830" w:rsidRPr="00A51F03" w:rsidRDefault="00483830"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Entire Agreement</w:t>
            </w:r>
          </w:p>
          <w:p w14:paraId="760803DF" w14:textId="77777777" w:rsidR="003403C1" w:rsidRPr="00A51F03" w:rsidRDefault="00483830" w:rsidP="006003AF">
            <w:pPr>
              <w:tabs>
                <w:tab w:val="left" w:pos="720"/>
                <w:tab w:val="left" w:pos="2520"/>
                <w:tab w:val="left" w:pos="2880"/>
                <w:tab w:val="left" w:pos="3060"/>
                <w:tab w:val="left" w:pos="3600"/>
                <w:tab w:val="left" w:pos="4320"/>
                <w:tab w:val="left" w:pos="5040"/>
              </w:tabs>
              <w:autoSpaceDE w:val="0"/>
              <w:autoSpaceDN w:val="0"/>
              <w:adjustRightInd w:val="0"/>
              <w:spacing w:beforeLines="100" w:before="240" w:afterLines="100" w:after="240"/>
              <w:jc w:val="both"/>
              <w:rPr>
                <w:rFonts w:ascii="Arial" w:hAnsi="Arial" w:cs="Arial"/>
                <w:sz w:val="20"/>
                <w:szCs w:val="20"/>
                <w:lang w:val="en-IN"/>
              </w:rPr>
            </w:pPr>
            <w:r w:rsidRPr="00A51F03">
              <w:rPr>
                <w:rFonts w:ascii="Arial" w:hAnsi="Arial" w:cs="Arial"/>
                <w:sz w:val="20"/>
                <w:szCs w:val="20"/>
                <w:lang w:val="en-IN"/>
              </w:rPr>
              <w:t>Subject to GCC Sub-Clause 16.4 hereof, the Contract constitutes the entire agreement between the Employer and Contractor with respect  to  the  subject matter of Contract and supersedes all communications,  negotiations and agreements (whether written or oral) of parties with respect thereto made prior to the date of Contract.</w:t>
            </w:r>
          </w:p>
        </w:tc>
      </w:tr>
      <w:tr w:rsidR="003403C1" w:rsidRPr="00A51F03" w14:paraId="6EE76834" w14:textId="77777777" w:rsidTr="00FE3BFD">
        <w:trPr>
          <w:trHeight w:val="159"/>
        </w:trPr>
        <w:tc>
          <w:tcPr>
            <w:tcW w:w="540" w:type="dxa"/>
          </w:tcPr>
          <w:p w14:paraId="2E89B571"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740275E2"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1D714408" w14:textId="77777777" w:rsidR="003403C1" w:rsidRPr="00A51F03" w:rsidRDefault="00E01963"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3.8</w:t>
            </w:r>
          </w:p>
        </w:tc>
        <w:tc>
          <w:tcPr>
            <w:tcW w:w="6660" w:type="dxa"/>
          </w:tcPr>
          <w:p w14:paraId="1D4BB429" w14:textId="77777777" w:rsidR="00E01963" w:rsidRPr="00A51F03" w:rsidRDefault="00E01963"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40" w:after="120"/>
              <w:jc w:val="both"/>
              <w:rPr>
                <w:rFonts w:ascii="Arial" w:hAnsi="Arial" w:cs="Arial"/>
                <w:b/>
                <w:sz w:val="20"/>
                <w:szCs w:val="20"/>
                <w:lang w:val="en-IN"/>
              </w:rPr>
            </w:pPr>
            <w:r w:rsidRPr="00A51F03">
              <w:rPr>
                <w:rFonts w:ascii="Arial" w:hAnsi="Arial" w:cs="Arial"/>
                <w:b/>
                <w:sz w:val="20"/>
                <w:szCs w:val="20"/>
                <w:lang w:val="en-IN"/>
              </w:rPr>
              <w:t>Amendment</w:t>
            </w:r>
          </w:p>
          <w:p w14:paraId="7C4B46C8" w14:textId="77777777" w:rsidR="003403C1" w:rsidRPr="00A51F03" w:rsidRDefault="00E01963"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120" w:after="120"/>
              <w:jc w:val="both"/>
              <w:rPr>
                <w:rFonts w:ascii="Arial" w:hAnsi="Arial" w:cs="Arial"/>
                <w:sz w:val="20"/>
                <w:szCs w:val="20"/>
                <w:lang w:val="en-IN"/>
              </w:rPr>
            </w:pPr>
            <w:r w:rsidRPr="00A51F03">
              <w:rPr>
                <w:rFonts w:ascii="Arial" w:hAnsi="Arial" w:cs="Arial"/>
                <w:sz w:val="20"/>
                <w:szCs w:val="20"/>
                <w:lang w:val="en-IN"/>
              </w:rPr>
              <w:t>No amendment or other variation of the Contract shall be effective unless it is in writing, is dated, expressly refers to the Contract</w:t>
            </w:r>
            <w:r w:rsidR="00E44A5C" w:rsidRPr="00A51F03">
              <w:rPr>
                <w:rFonts w:ascii="Arial" w:hAnsi="Arial" w:cs="Arial"/>
                <w:sz w:val="20"/>
                <w:szCs w:val="20"/>
                <w:lang w:val="en-IN"/>
              </w:rPr>
              <w:t>, and is</w:t>
            </w:r>
            <w:r w:rsidRPr="00A51F03">
              <w:rPr>
                <w:rFonts w:ascii="Arial" w:hAnsi="Arial" w:cs="Arial"/>
                <w:sz w:val="20"/>
                <w:szCs w:val="20"/>
                <w:lang w:val="en-IN"/>
              </w:rPr>
              <w:t xml:space="preserve"> signed by a duly authorized representative of each party hereto.</w:t>
            </w:r>
          </w:p>
        </w:tc>
      </w:tr>
      <w:tr w:rsidR="003403C1" w:rsidRPr="00A51F03" w14:paraId="103EAD22" w14:textId="77777777" w:rsidTr="00FE3BFD">
        <w:trPr>
          <w:trHeight w:val="159"/>
        </w:trPr>
        <w:tc>
          <w:tcPr>
            <w:tcW w:w="540" w:type="dxa"/>
          </w:tcPr>
          <w:p w14:paraId="3E959557"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0B8F0D97"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0A090B50" w14:textId="77777777" w:rsidR="003403C1" w:rsidRPr="00A51F03" w:rsidRDefault="00E01963"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3.9</w:t>
            </w:r>
          </w:p>
        </w:tc>
        <w:tc>
          <w:tcPr>
            <w:tcW w:w="6660" w:type="dxa"/>
          </w:tcPr>
          <w:p w14:paraId="1803AB0C" w14:textId="77777777" w:rsidR="00E01963" w:rsidRPr="00A51F03" w:rsidRDefault="00E01963"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Independent Contractor</w:t>
            </w:r>
          </w:p>
          <w:p w14:paraId="5FC59A90" w14:textId="77777777" w:rsidR="00E01963" w:rsidRPr="00A51F03" w:rsidRDefault="00E01963" w:rsidP="006003AF">
            <w:pPr>
              <w:tabs>
                <w:tab w:val="left" w:pos="720"/>
                <w:tab w:val="left" w:pos="2520"/>
                <w:tab w:val="left" w:pos="2880"/>
                <w:tab w:val="left" w:pos="3060"/>
                <w:tab w:val="left" w:pos="3600"/>
                <w:tab w:val="left" w:pos="4320"/>
                <w:tab w:val="left" w:pos="5040"/>
              </w:tabs>
              <w:autoSpaceDE w:val="0"/>
              <w:autoSpaceDN w:val="0"/>
              <w:adjustRightInd w:val="0"/>
              <w:spacing w:beforeLines="50" w:before="120" w:afterLines="50" w:after="120"/>
              <w:jc w:val="both"/>
              <w:rPr>
                <w:rFonts w:ascii="Arial" w:hAnsi="Arial" w:cs="Arial"/>
                <w:sz w:val="20"/>
                <w:szCs w:val="20"/>
                <w:lang w:val="en-IN"/>
              </w:rPr>
            </w:pPr>
            <w:r w:rsidRPr="00A51F03">
              <w:rPr>
                <w:rFonts w:ascii="Arial" w:hAnsi="Arial" w:cs="Arial"/>
                <w:sz w:val="20"/>
                <w:szCs w:val="20"/>
                <w:lang w:val="en-IN"/>
              </w:rPr>
              <w:t>The Contractor shall be an independent contractor performing the Contract. The Contract does not create any agency, partnership, joint venture or other joint relationship between the parties hereto.</w:t>
            </w:r>
          </w:p>
          <w:p w14:paraId="3AC770C9" w14:textId="77777777" w:rsidR="003403C1" w:rsidRPr="00A51F03" w:rsidRDefault="00E01963" w:rsidP="006003AF">
            <w:pPr>
              <w:tabs>
                <w:tab w:val="left" w:pos="720"/>
                <w:tab w:val="left" w:pos="2520"/>
                <w:tab w:val="left" w:pos="2880"/>
                <w:tab w:val="left" w:pos="3060"/>
                <w:tab w:val="left" w:pos="3600"/>
                <w:tab w:val="left" w:pos="4320"/>
                <w:tab w:val="left" w:pos="5040"/>
              </w:tabs>
              <w:autoSpaceDE w:val="0"/>
              <w:autoSpaceDN w:val="0"/>
              <w:adjustRightInd w:val="0"/>
              <w:spacing w:beforeLines="50" w:before="120" w:afterLines="50" w:after="120"/>
              <w:jc w:val="both"/>
              <w:rPr>
                <w:rFonts w:ascii="Arial" w:hAnsi="Arial" w:cs="Arial"/>
                <w:sz w:val="20"/>
                <w:szCs w:val="20"/>
                <w:lang w:val="en-IN"/>
              </w:rPr>
            </w:pPr>
            <w:r w:rsidRPr="00A51F03">
              <w:rPr>
                <w:rFonts w:ascii="Arial" w:hAnsi="Arial" w:cs="Arial"/>
                <w:sz w:val="20"/>
                <w:szCs w:val="20"/>
                <w:lang w:val="en-IN"/>
              </w:rPr>
              <w:t>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r w:rsidR="009B05F2" w:rsidRPr="00A51F03">
              <w:rPr>
                <w:rFonts w:ascii="Arial" w:hAnsi="Arial" w:cs="Arial"/>
                <w:sz w:val="20"/>
                <w:szCs w:val="20"/>
                <w:lang w:val="en-IN"/>
              </w:rPr>
              <w:t xml:space="preserve"> </w:t>
            </w:r>
          </w:p>
        </w:tc>
      </w:tr>
      <w:tr w:rsidR="003403C1" w:rsidRPr="00A51F03" w14:paraId="1D0F0E89" w14:textId="77777777" w:rsidTr="00FE3BFD">
        <w:trPr>
          <w:trHeight w:val="159"/>
        </w:trPr>
        <w:tc>
          <w:tcPr>
            <w:tcW w:w="540" w:type="dxa"/>
          </w:tcPr>
          <w:p w14:paraId="4F84AA39"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2F832161"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54A44374" w14:textId="77777777" w:rsidR="003403C1" w:rsidRPr="00A51F03" w:rsidRDefault="00DB11FA"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3.10</w:t>
            </w:r>
          </w:p>
        </w:tc>
        <w:tc>
          <w:tcPr>
            <w:tcW w:w="6660" w:type="dxa"/>
          </w:tcPr>
          <w:p w14:paraId="3CBCA257" w14:textId="77777777" w:rsidR="00DB11FA" w:rsidRPr="00A51F03" w:rsidRDefault="00DB11FA"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Joint Venture or Consortium</w:t>
            </w:r>
            <w:r w:rsidRPr="00A51F03">
              <w:rPr>
                <w:rFonts w:ascii="Arial" w:hAnsi="Arial" w:cs="Arial"/>
                <w:b/>
                <w:sz w:val="20"/>
                <w:szCs w:val="20"/>
                <w:lang w:val="en-IN"/>
              </w:rPr>
              <w:tab/>
            </w:r>
          </w:p>
          <w:p w14:paraId="2BACBE58" w14:textId="77777777" w:rsidR="003403C1" w:rsidRPr="00A51F03" w:rsidRDefault="00DB11FA"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120" w:after="120"/>
              <w:jc w:val="both"/>
              <w:rPr>
                <w:rFonts w:ascii="Arial" w:hAnsi="Arial" w:cs="Arial"/>
                <w:sz w:val="20"/>
                <w:szCs w:val="20"/>
                <w:lang w:val="en-IN"/>
              </w:rPr>
            </w:pPr>
            <w:r w:rsidRPr="00A51F03">
              <w:rPr>
                <w:rFonts w:ascii="Arial" w:hAnsi="Arial" w:cs="Arial"/>
                <w:sz w:val="20"/>
                <w:szCs w:val="20"/>
                <w:lang w:val="en-IN"/>
              </w:rPr>
              <w:t xml:space="preserve">If the Contractor is a joint venture or consortium of two or more firms, all such firms shall be jointly and severally bound to the Employer for the </w:t>
            </w:r>
            <w:r w:rsidR="006A050E" w:rsidRPr="00A51F03">
              <w:rPr>
                <w:rFonts w:ascii="Arial" w:hAnsi="Arial" w:cs="Arial"/>
                <w:sz w:val="20"/>
                <w:szCs w:val="20"/>
                <w:lang w:val="en-IN"/>
              </w:rPr>
              <w:t>fulfilment</w:t>
            </w:r>
            <w:r w:rsidRPr="00A51F03">
              <w:rPr>
                <w:rFonts w:ascii="Arial" w:hAnsi="Arial" w:cs="Arial"/>
                <w:sz w:val="20"/>
                <w:szCs w:val="20"/>
                <w:lang w:val="en-IN"/>
              </w:rPr>
              <w:t xml:space="preserve"> of the provisions of the Contract and shall designate one of such firms to act as a leader with </w:t>
            </w:r>
            <w:r w:rsidR="000731AB" w:rsidRPr="00A51F03">
              <w:rPr>
                <w:rFonts w:ascii="Arial" w:hAnsi="Arial" w:cs="Arial"/>
                <w:sz w:val="20"/>
                <w:szCs w:val="20"/>
                <w:lang w:val="en-IN"/>
              </w:rPr>
              <w:t>authority to bind the joint venture</w:t>
            </w:r>
            <w:r w:rsidRPr="00A51F03">
              <w:rPr>
                <w:rFonts w:ascii="Arial" w:hAnsi="Arial" w:cs="Arial"/>
                <w:sz w:val="20"/>
                <w:szCs w:val="20"/>
                <w:lang w:val="en-IN"/>
              </w:rPr>
              <w:t xml:space="preserve"> or consortium. The composition or the constitution of the joint venture or consortium shall not be altered without the prior consent of the Employer.</w:t>
            </w:r>
          </w:p>
        </w:tc>
      </w:tr>
      <w:tr w:rsidR="003403C1" w:rsidRPr="00A51F03" w14:paraId="7482DEB1" w14:textId="77777777" w:rsidTr="00FE3BFD">
        <w:trPr>
          <w:trHeight w:val="159"/>
        </w:trPr>
        <w:tc>
          <w:tcPr>
            <w:tcW w:w="540" w:type="dxa"/>
          </w:tcPr>
          <w:p w14:paraId="65AD6C11"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4917C142"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2F5DEF33" w14:textId="77777777" w:rsidR="003403C1" w:rsidRPr="00A51F03" w:rsidRDefault="004600AD"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3.11</w:t>
            </w:r>
          </w:p>
        </w:tc>
        <w:tc>
          <w:tcPr>
            <w:tcW w:w="6660" w:type="dxa"/>
          </w:tcPr>
          <w:p w14:paraId="41AE326C" w14:textId="77777777" w:rsidR="004600AD" w:rsidRPr="00A51F03" w:rsidRDefault="004600AD"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sz w:val="20"/>
                <w:szCs w:val="20"/>
                <w:lang w:val="en-IN"/>
              </w:rPr>
              <w:t>Non-Waiver</w:t>
            </w:r>
          </w:p>
          <w:p w14:paraId="52D12A3B" w14:textId="77777777" w:rsidR="004600AD" w:rsidRPr="00A51F03" w:rsidRDefault="004600AD" w:rsidP="006003AF">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120"/>
              <w:ind w:left="792" w:hanging="792"/>
              <w:jc w:val="both"/>
              <w:rPr>
                <w:rFonts w:ascii="Arial" w:hAnsi="Arial" w:cs="Arial"/>
                <w:sz w:val="20"/>
                <w:szCs w:val="20"/>
                <w:lang w:val="en-IN"/>
              </w:rPr>
            </w:pPr>
            <w:r w:rsidRPr="00A51F03">
              <w:rPr>
                <w:rFonts w:ascii="Arial" w:hAnsi="Arial" w:cs="Arial"/>
                <w:sz w:val="20"/>
                <w:szCs w:val="20"/>
                <w:lang w:val="en-IN"/>
              </w:rPr>
              <w:t>3.11.1</w:t>
            </w:r>
            <w:r w:rsidRPr="00A51F03">
              <w:rPr>
                <w:rFonts w:ascii="Arial" w:hAnsi="Arial" w:cs="Arial"/>
                <w:sz w:val="20"/>
                <w:szCs w:val="20"/>
                <w:lang w:val="en-IN"/>
              </w:rPr>
              <w:tab/>
              <w:t xml:space="preserve">Subject to GCC Sub-Clause 3.11.2 below, no relaxation, forbearance, delay or </w:t>
            </w:r>
            <w:r w:rsidR="00911D07" w:rsidRPr="00A51F03">
              <w:rPr>
                <w:rFonts w:ascii="Arial" w:hAnsi="Arial" w:cs="Arial"/>
                <w:sz w:val="20"/>
                <w:szCs w:val="20"/>
                <w:lang w:val="en-IN"/>
              </w:rPr>
              <w:t>indulgence by either</w:t>
            </w:r>
            <w:r w:rsidRPr="00A51F03">
              <w:rPr>
                <w:rFonts w:ascii="Arial" w:hAnsi="Arial" w:cs="Arial"/>
                <w:sz w:val="20"/>
                <w:szCs w:val="20"/>
                <w:lang w:val="en-IN"/>
              </w:rPr>
              <w:t xml:space="preserve"> party in </w:t>
            </w:r>
            <w:r w:rsidR="00911D07" w:rsidRPr="00A51F03">
              <w:rPr>
                <w:rFonts w:ascii="Arial" w:hAnsi="Arial" w:cs="Arial"/>
                <w:sz w:val="20"/>
                <w:szCs w:val="20"/>
                <w:lang w:val="en-IN"/>
              </w:rPr>
              <w:t>enforcing any</w:t>
            </w:r>
            <w:r w:rsidRPr="00A51F03">
              <w:rPr>
                <w:rFonts w:ascii="Arial" w:hAnsi="Arial" w:cs="Arial"/>
                <w:sz w:val="20"/>
                <w:szCs w:val="20"/>
                <w:lang w:val="en-IN"/>
              </w:rPr>
              <w:t xml:space="preserve"> </w:t>
            </w:r>
            <w:r w:rsidR="00911D07" w:rsidRPr="00A51F03">
              <w:rPr>
                <w:rFonts w:ascii="Arial" w:hAnsi="Arial" w:cs="Arial"/>
                <w:sz w:val="20"/>
                <w:szCs w:val="20"/>
                <w:lang w:val="en-IN"/>
              </w:rPr>
              <w:t>of the</w:t>
            </w:r>
            <w:r w:rsidRPr="00A51F03">
              <w:rPr>
                <w:rFonts w:ascii="Arial" w:hAnsi="Arial" w:cs="Arial"/>
                <w:sz w:val="20"/>
                <w:szCs w:val="20"/>
                <w:lang w:val="en-IN"/>
              </w:rPr>
              <w:t xml:space="preserve"> terms and conditions of the Contract or the granting of time by either party to the other shall prejudice, affect or restrict the rights of that party under the Contract, nor shall any waiver by </w:t>
            </w:r>
            <w:r w:rsidRPr="00A51F03">
              <w:rPr>
                <w:rFonts w:ascii="Arial" w:hAnsi="Arial" w:cs="Arial"/>
                <w:sz w:val="20"/>
                <w:szCs w:val="20"/>
                <w:lang w:val="en-IN"/>
              </w:rPr>
              <w:lastRenderedPageBreak/>
              <w:t>either party of any breach of Contract operate as waiver of any subsequent or continuing breach of Contract.</w:t>
            </w:r>
          </w:p>
          <w:p w14:paraId="3D4E00D6" w14:textId="77777777" w:rsidR="003403C1" w:rsidRPr="00A51F03" w:rsidRDefault="004600AD" w:rsidP="006003AF">
            <w:pPr>
              <w:tabs>
                <w:tab w:val="left" w:pos="2520"/>
                <w:tab w:val="left" w:pos="2880"/>
                <w:tab w:val="left" w:pos="3060"/>
                <w:tab w:val="left" w:pos="3360"/>
                <w:tab w:val="left" w:pos="4320"/>
                <w:tab w:val="left" w:pos="5040"/>
                <w:tab w:val="left" w:pos="6588"/>
              </w:tabs>
              <w:autoSpaceDE w:val="0"/>
              <w:autoSpaceDN w:val="0"/>
              <w:adjustRightInd w:val="0"/>
              <w:spacing w:before="40" w:after="120"/>
              <w:ind w:left="792" w:hanging="792"/>
              <w:jc w:val="both"/>
              <w:rPr>
                <w:rFonts w:ascii="Arial" w:hAnsi="Arial" w:cs="Arial"/>
                <w:b/>
                <w:sz w:val="20"/>
                <w:szCs w:val="20"/>
                <w:lang w:val="en-IN"/>
              </w:rPr>
            </w:pPr>
            <w:r w:rsidRPr="00A51F03">
              <w:rPr>
                <w:rFonts w:ascii="Arial" w:hAnsi="Arial" w:cs="Arial"/>
                <w:sz w:val="20"/>
                <w:szCs w:val="20"/>
                <w:lang w:val="en-IN"/>
              </w:rPr>
              <w:t>3.11.2</w:t>
            </w:r>
            <w:r w:rsidRPr="00A51F03">
              <w:rPr>
                <w:rFonts w:ascii="Arial" w:hAnsi="Arial" w:cs="Arial"/>
                <w:sz w:val="20"/>
                <w:szCs w:val="20"/>
                <w:lang w:val="en-IN"/>
              </w:rPr>
              <w:tab/>
              <w:t>Any waiver of a party’s rights, powers or remedies under the Contract must be in writing, must be dated and signed by an authorized representative of the party granting such waiver, and must specify the right and the extent to which it is being waived.</w:t>
            </w:r>
          </w:p>
        </w:tc>
      </w:tr>
      <w:tr w:rsidR="003403C1" w:rsidRPr="00A51F03" w14:paraId="67BEADF7" w14:textId="77777777" w:rsidTr="00FE3BFD">
        <w:trPr>
          <w:trHeight w:val="159"/>
        </w:trPr>
        <w:tc>
          <w:tcPr>
            <w:tcW w:w="540" w:type="dxa"/>
          </w:tcPr>
          <w:p w14:paraId="5BA61B0B"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0E6860D2"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55571A60" w14:textId="77777777" w:rsidR="003403C1" w:rsidRPr="00A51F03" w:rsidRDefault="004600AD"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3.12</w:t>
            </w:r>
          </w:p>
        </w:tc>
        <w:tc>
          <w:tcPr>
            <w:tcW w:w="6660" w:type="dxa"/>
          </w:tcPr>
          <w:p w14:paraId="099BB6A9" w14:textId="77777777" w:rsidR="004600AD" w:rsidRPr="00A51F03" w:rsidRDefault="004600AD"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Severability</w:t>
            </w:r>
          </w:p>
          <w:p w14:paraId="35BB2672" w14:textId="77777777" w:rsidR="003403C1" w:rsidRPr="00A51F03" w:rsidRDefault="004600AD"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3403C1" w:rsidRPr="00A51F03" w14:paraId="51743415" w14:textId="77777777" w:rsidTr="00FE3BFD">
        <w:trPr>
          <w:trHeight w:val="159"/>
        </w:trPr>
        <w:tc>
          <w:tcPr>
            <w:tcW w:w="540" w:type="dxa"/>
          </w:tcPr>
          <w:p w14:paraId="1924D2AC"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34B2C037" w14:textId="77777777" w:rsidR="003403C1" w:rsidRPr="00A51F03" w:rsidRDefault="003403C1"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4884CC81" w14:textId="77777777" w:rsidR="003403C1" w:rsidRPr="00A51F03" w:rsidRDefault="004600AD"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3.13</w:t>
            </w:r>
          </w:p>
        </w:tc>
        <w:tc>
          <w:tcPr>
            <w:tcW w:w="6660" w:type="dxa"/>
          </w:tcPr>
          <w:p w14:paraId="29A6587E" w14:textId="77777777" w:rsidR="004600AD" w:rsidRPr="00A51F03" w:rsidRDefault="004600AD"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40" w:after="120"/>
              <w:jc w:val="both"/>
              <w:rPr>
                <w:rFonts w:ascii="Arial" w:hAnsi="Arial" w:cs="Arial"/>
                <w:b/>
                <w:sz w:val="20"/>
                <w:szCs w:val="20"/>
                <w:lang w:val="en-IN"/>
              </w:rPr>
            </w:pPr>
            <w:r w:rsidRPr="00A51F03">
              <w:rPr>
                <w:rFonts w:ascii="Arial" w:hAnsi="Arial" w:cs="Arial"/>
                <w:b/>
                <w:sz w:val="20"/>
                <w:szCs w:val="20"/>
                <w:lang w:val="en-IN"/>
              </w:rPr>
              <w:t>Country of Origin</w:t>
            </w:r>
          </w:p>
          <w:p w14:paraId="6D9D9544" w14:textId="77777777" w:rsidR="003403C1" w:rsidRPr="00A51F03" w:rsidRDefault="004600AD" w:rsidP="006003AF">
            <w:pPr>
              <w:tabs>
                <w:tab w:val="left" w:pos="720"/>
                <w:tab w:val="left" w:pos="2520"/>
                <w:tab w:val="left" w:pos="2880"/>
                <w:tab w:val="left" w:pos="3060"/>
                <w:tab w:val="left" w:pos="33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“Origin” means the place where the materials, equipment and other supplies for the Facilities are mined, grown, produced or manufactured, and from which the services are provided.</w:t>
            </w:r>
          </w:p>
        </w:tc>
      </w:tr>
      <w:tr w:rsidR="003403C1" w:rsidRPr="00A51F03" w14:paraId="056DA227" w14:textId="77777777" w:rsidTr="00FE3BFD">
        <w:trPr>
          <w:trHeight w:val="159"/>
        </w:trPr>
        <w:tc>
          <w:tcPr>
            <w:tcW w:w="540" w:type="dxa"/>
          </w:tcPr>
          <w:p w14:paraId="71FEF67F" w14:textId="77777777" w:rsidR="003403C1" w:rsidRPr="00A51F03" w:rsidRDefault="00D40C6C"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r w:rsidRPr="00A51F03">
              <w:rPr>
                <w:rFonts w:ascii="Arial" w:hAnsi="Arial" w:cs="Arial"/>
                <w:bCs/>
                <w:caps/>
                <w:sz w:val="20"/>
                <w:szCs w:val="20"/>
                <w:lang w:val="en-IN"/>
              </w:rPr>
              <w:t>4.</w:t>
            </w:r>
          </w:p>
        </w:tc>
        <w:tc>
          <w:tcPr>
            <w:tcW w:w="1440" w:type="dxa"/>
          </w:tcPr>
          <w:p w14:paraId="5D43636A" w14:textId="77777777" w:rsidR="003403C1" w:rsidRPr="00A51F03" w:rsidRDefault="00D40C6C"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r w:rsidRPr="00A51F03">
              <w:rPr>
                <w:rFonts w:ascii="Arial" w:hAnsi="Arial" w:cs="Arial"/>
                <w:b/>
                <w:bCs/>
                <w:sz w:val="20"/>
                <w:szCs w:val="20"/>
                <w:lang w:val="en-IN"/>
              </w:rPr>
              <w:t>Notices</w:t>
            </w:r>
          </w:p>
        </w:tc>
        <w:tc>
          <w:tcPr>
            <w:tcW w:w="790" w:type="dxa"/>
          </w:tcPr>
          <w:p w14:paraId="7D49CE51" w14:textId="77777777" w:rsidR="003403C1" w:rsidRPr="00A51F03" w:rsidRDefault="0028351D"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4.1</w:t>
            </w:r>
          </w:p>
        </w:tc>
        <w:tc>
          <w:tcPr>
            <w:tcW w:w="6660" w:type="dxa"/>
          </w:tcPr>
          <w:p w14:paraId="137D0073" w14:textId="77777777" w:rsidR="003403C1" w:rsidRPr="00A51F03" w:rsidRDefault="0028351D"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Unless otherwise stated in the Contract, all notices to be given under the Contract shall be in writing, and shall be sent by personal delivery, airmail post, special courier, cable, telegraph, telex, facsimile or Electronic Data Interchange (EDI) to the address of the relevant party set out in the Contract Coordination Procedure to be finalised pursuant to GCC Sub-Clause 17.2.3.1, with the following provisions.</w:t>
            </w:r>
          </w:p>
          <w:p w14:paraId="3D86FB8B" w14:textId="77777777" w:rsidR="000308DD" w:rsidRPr="00A51F03" w:rsidRDefault="000308DD" w:rsidP="006003AF">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4.1.1</w:t>
            </w:r>
            <w:r w:rsidRPr="00A51F03">
              <w:rPr>
                <w:rFonts w:ascii="Arial" w:hAnsi="Arial" w:cs="Arial"/>
                <w:sz w:val="20"/>
                <w:szCs w:val="20"/>
                <w:lang w:val="en-IN"/>
              </w:rPr>
              <w:tab/>
              <w:t>Any notice sent by cable, telegraph, facsimile or EDI shall be confirmed within two (2) days after despatch by notice sent by airmail post or special courier, except as otherwise specified in the Contract.</w:t>
            </w:r>
          </w:p>
          <w:p w14:paraId="7E6CCD12" w14:textId="77777777" w:rsidR="000308DD" w:rsidRPr="00A51F03" w:rsidRDefault="000308DD" w:rsidP="006003AF">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4.1.2</w:t>
            </w:r>
            <w:r w:rsidRPr="00A51F03">
              <w:rPr>
                <w:rFonts w:ascii="Arial" w:hAnsi="Arial" w:cs="Arial"/>
                <w:sz w:val="20"/>
                <w:szCs w:val="20"/>
                <w:lang w:val="en-IN"/>
              </w:rPr>
              <w:tab/>
              <w:t>Any notice sent by airmail post or special courier shall be deemed (in the absence of evidence of earlier receipt) to have been delivered ten (10) days after despatch.  In proving the fact of despatch, it shall be sufficient to show that the envelope containing such notice was properly addressed, stamped and conveyed to the postal authorities or courier service for transmission by airmail or special courier.</w:t>
            </w:r>
          </w:p>
          <w:p w14:paraId="2F0439FB" w14:textId="77777777" w:rsidR="000308DD" w:rsidRPr="00A51F03" w:rsidRDefault="000308DD" w:rsidP="006003AF">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4.1.3</w:t>
            </w:r>
            <w:r w:rsidRPr="00A51F03">
              <w:rPr>
                <w:rFonts w:ascii="Arial" w:hAnsi="Arial" w:cs="Arial"/>
                <w:sz w:val="20"/>
                <w:szCs w:val="20"/>
                <w:lang w:val="en-IN"/>
              </w:rPr>
              <w:tab/>
              <w:t>Any notice delivered personally or sent by telegraph, facsimile shall be deemed to have been delivered on date of its despatch.</w:t>
            </w:r>
          </w:p>
          <w:p w14:paraId="50311133" w14:textId="77777777" w:rsidR="000308DD" w:rsidRPr="00A51F03" w:rsidRDefault="000308DD" w:rsidP="006003AF">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4.1.4</w:t>
            </w:r>
            <w:r w:rsidRPr="00A51F03">
              <w:rPr>
                <w:rFonts w:ascii="Arial" w:hAnsi="Arial" w:cs="Arial"/>
                <w:sz w:val="20"/>
                <w:szCs w:val="20"/>
                <w:lang w:val="en-IN"/>
              </w:rPr>
              <w:tab/>
              <w:t>Either party may change its postal, cable, telex, facsimile or EDI address or addressee for receipt of such notices by ten (10) days’ notice to the other party in writing.</w:t>
            </w:r>
          </w:p>
        </w:tc>
      </w:tr>
      <w:tr w:rsidR="003403C1" w:rsidRPr="00A51F03" w14:paraId="7C7E7D88" w14:textId="77777777" w:rsidTr="00FE3BFD">
        <w:trPr>
          <w:trHeight w:val="937"/>
        </w:trPr>
        <w:tc>
          <w:tcPr>
            <w:tcW w:w="540" w:type="dxa"/>
          </w:tcPr>
          <w:p w14:paraId="59F276BA" w14:textId="77777777" w:rsidR="003403C1" w:rsidRPr="00A51F03" w:rsidRDefault="003403C1"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45C19F20" w14:textId="77777777" w:rsidR="001E1A22" w:rsidRPr="00A51F03" w:rsidRDefault="001E1A22"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30027B7F" w14:textId="77777777" w:rsidR="003403C1" w:rsidRPr="00A51F03" w:rsidRDefault="00AF68CF"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4.2</w:t>
            </w:r>
          </w:p>
        </w:tc>
        <w:tc>
          <w:tcPr>
            <w:tcW w:w="6660" w:type="dxa"/>
          </w:tcPr>
          <w:p w14:paraId="6A488E0D" w14:textId="77777777" w:rsidR="003403C1" w:rsidRPr="00A51F03" w:rsidRDefault="00AF68CF"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Notices shall be deemed to include any approvals, consents, instructions, orders and certificates to be given under the Contract.</w:t>
            </w:r>
          </w:p>
        </w:tc>
      </w:tr>
      <w:tr w:rsidR="003A5805" w:rsidRPr="00A51F03" w14:paraId="21AC3127" w14:textId="77777777" w:rsidTr="00696D72">
        <w:trPr>
          <w:trHeight w:val="159"/>
        </w:trPr>
        <w:tc>
          <w:tcPr>
            <w:tcW w:w="540" w:type="dxa"/>
          </w:tcPr>
          <w:p w14:paraId="1BA2D16E" w14:textId="77777777" w:rsidR="003A5805" w:rsidRPr="00A51F03" w:rsidRDefault="003A5805"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r w:rsidRPr="00A51F03">
              <w:rPr>
                <w:rFonts w:ascii="Arial" w:hAnsi="Arial" w:cs="Arial"/>
                <w:bCs/>
                <w:caps/>
                <w:sz w:val="20"/>
                <w:szCs w:val="20"/>
                <w:lang w:val="en-IN"/>
              </w:rPr>
              <w:t>5.</w:t>
            </w:r>
          </w:p>
        </w:tc>
        <w:tc>
          <w:tcPr>
            <w:tcW w:w="8890" w:type="dxa"/>
            <w:gridSpan w:val="3"/>
          </w:tcPr>
          <w:p w14:paraId="504928B9" w14:textId="77777777" w:rsidR="003A5805" w:rsidRPr="00A51F03" w:rsidRDefault="003A580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Governing Laws</w:t>
            </w:r>
          </w:p>
        </w:tc>
      </w:tr>
      <w:tr w:rsidR="004600AD" w:rsidRPr="00A51F03" w14:paraId="4052B555" w14:textId="77777777" w:rsidTr="00FE3BFD">
        <w:trPr>
          <w:trHeight w:val="159"/>
        </w:trPr>
        <w:tc>
          <w:tcPr>
            <w:tcW w:w="540" w:type="dxa"/>
          </w:tcPr>
          <w:p w14:paraId="65E666E1" w14:textId="77777777" w:rsidR="004600AD" w:rsidRPr="00A51F03" w:rsidRDefault="004600AD"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5305AB0A" w14:textId="77777777" w:rsidR="004600AD" w:rsidRPr="00A51F03" w:rsidRDefault="004600AD" w:rsidP="006003AF">
            <w:pPr>
              <w:tabs>
                <w:tab w:val="left" w:pos="1440"/>
                <w:tab w:val="left" w:pos="2160"/>
              </w:tabs>
              <w:autoSpaceDE w:val="0"/>
              <w:autoSpaceDN w:val="0"/>
              <w:adjustRightInd w:val="0"/>
              <w:spacing w:beforeLines="30" w:before="72" w:afterLines="30" w:after="72"/>
              <w:ind w:right="72"/>
              <w:jc w:val="both"/>
              <w:rPr>
                <w:rFonts w:ascii="Arial" w:hAnsi="Arial" w:cs="Arial"/>
                <w:b/>
                <w:bCs/>
                <w:caps/>
                <w:sz w:val="20"/>
                <w:szCs w:val="20"/>
                <w:lang w:val="en-IN"/>
              </w:rPr>
            </w:pPr>
          </w:p>
        </w:tc>
        <w:tc>
          <w:tcPr>
            <w:tcW w:w="790" w:type="dxa"/>
          </w:tcPr>
          <w:p w14:paraId="1B7F8EA7" w14:textId="77777777" w:rsidR="004600AD" w:rsidRPr="00A51F03" w:rsidRDefault="00E95EB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5.1</w:t>
            </w:r>
          </w:p>
        </w:tc>
        <w:tc>
          <w:tcPr>
            <w:tcW w:w="6660" w:type="dxa"/>
          </w:tcPr>
          <w:p w14:paraId="0790655A" w14:textId="77777777" w:rsidR="004600AD" w:rsidRPr="00A51F03" w:rsidRDefault="00E95EB1"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The Contract shall be governed by and interpreted in accordance with laws in force in </w:t>
            </w:r>
            <w:smartTag w:uri="urn:schemas-microsoft-com:office:smarttags" w:element="country-region">
              <w:smartTag w:uri="urn:schemas-microsoft-com:office:smarttags" w:element="place">
                <w:r w:rsidRPr="00A51F03">
                  <w:rPr>
                    <w:rFonts w:ascii="Arial" w:hAnsi="Arial" w:cs="Arial"/>
                    <w:sz w:val="20"/>
                    <w:szCs w:val="20"/>
                    <w:lang w:val="en-IN"/>
                  </w:rPr>
                  <w:t>India</w:t>
                </w:r>
              </w:smartTag>
            </w:smartTag>
            <w:r w:rsidRPr="00A51F03">
              <w:rPr>
                <w:rFonts w:ascii="Arial" w:hAnsi="Arial" w:cs="Arial"/>
                <w:sz w:val="20"/>
                <w:szCs w:val="20"/>
                <w:lang w:val="en-IN"/>
              </w:rPr>
              <w:t>. The Courts of Delhi shall have exclusive jurisdiction in all matters arising under the Contract.</w:t>
            </w:r>
          </w:p>
          <w:p w14:paraId="498CE884" w14:textId="77777777" w:rsidR="00AD1F1C" w:rsidRPr="00A51F03" w:rsidRDefault="00AD1F1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DC0D9FC" w14:textId="77777777" w:rsidR="00AD1F1C" w:rsidRPr="00A51F03" w:rsidRDefault="00AD1F1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A775DB5" w14:textId="77777777" w:rsidR="00AD1F1C" w:rsidRPr="00A51F03" w:rsidRDefault="00AD1F1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r>
      <w:tr w:rsidR="00DF76DD" w:rsidRPr="00A51F03" w14:paraId="7B5654AD" w14:textId="77777777" w:rsidTr="00696D72">
        <w:trPr>
          <w:trHeight w:val="159"/>
        </w:trPr>
        <w:tc>
          <w:tcPr>
            <w:tcW w:w="540" w:type="dxa"/>
          </w:tcPr>
          <w:p w14:paraId="400349C8" w14:textId="77777777" w:rsidR="00DF76DD" w:rsidRPr="00A51F03" w:rsidRDefault="00DF76DD"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r w:rsidRPr="00A51F03">
              <w:rPr>
                <w:rFonts w:ascii="Arial" w:hAnsi="Arial" w:cs="Arial"/>
                <w:bCs/>
                <w:caps/>
                <w:sz w:val="20"/>
                <w:szCs w:val="20"/>
                <w:lang w:val="en-IN"/>
              </w:rPr>
              <w:lastRenderedPageBreak/>
              <w:t>6.</w:t>
            </w:r>
          </w:p>
        </w:tc>
        <w:tc>
          <w:tcPr>
            <w:tcW w:w="8890" w:type="dxa"/>
            <w:gridSpan w:val="3"/>
          </w:tcPr>
          <w:p w14:paraId="59325792" w14:textId="77777777" w:rsidR="00DF76DD" w:rsidRPr="00A51F03" w:rsidRDefault="00DF76DD"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 xml:space="preserve">Settlement </w:t>
            </w:r>
            <w:r w:rsidR="00F768E9" w:rsidRPr="00A51F03">
              <w:rPr>
                <w:rFonts w:ascii="Arial" w:hAnsi="Arial" w:cs="Arial"/>
                <w:b/>
                <w:bCs/>
                <w:sz w:val="20"/>
                <w:szCs w:val="20"/>
                <w:lang w:val="en-IN"/>
              </w:rPr>
              <w:t xml:space="preserve">of </w:t>
            </w:r>
            <w:r w:rsidRPr="00A51F03">
              <w:rPr>
                <w:rFonts w:ascii="Arial" w:hAnsi="Arial" w:cs="Arial"/>
                <w:b/>
                <w:bCs/>
                <w:sz w:val="20"/>
                <w:szCs w:val="20"/>
                <w:lang w:val="en-IN"/>
              </w:rPr>
              <w:t>Disputes</w:t>
            </w:r>
          </w:p>
        </w:tc>
      </w:tr>
      <w:tr w:rsidR="00946B6D" w:rsidRPr="00A51F03" w14:paraId="15B0DF0C" w14:textId="77777777" w:rsidTr="00FE3BFD">
        <w:trPr>
          <w:trHeight w:val="159"/>
        </w:trPr>
        <w:tc>
          <w:tcPr>
            <w:tcW w:w="540" w:type="dxa"/>
          </w:tcPr>
          <w:p w14:paraId="39FB6C7B" w14:textId="77777777" w:rsidR="00946B6D" w:rsidRPr="00A51F03" w:rsidRDefault="00946B6D" w:rsidP="006003AF">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7D7D796E" w14:textId="77777777" w:rsidR="00946B6D" w:rsidRPr="00A51F03" w:rsidRDefault="00946B6D" w:rsidP="006003AF">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4"/>
                <w:szCs w:val="4"/>
                <w:lang w:val="en-IN"/>
              </w:rPr>
            </w:pPr>
          </w:p>
        </w:tc>
        <w:tc>
          <w:tcPr>
            <w:tcW w:w="790" w:type="dxa"/>
          </w:tcPr>
          <w:p w14:paraId="51A86D7E" w14:textId="77777777" w:rsidR="00946B6D" w:rsidRPr="00A51F03" w:rsidRDefault="00E66604"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6.1</w:t>
            </w:r>
          </w:p>
          <w:p w14:paraId="457D506B" w14:textId="77777777" w:rsidR="00AD1F1C" w:rsidRPr="00A51F03" w:rsidRDefault="00AD1F1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382E3F2" w14:textId="77777777" w:rsidR="00AD1F1C" w:rsidRPr="00A51F03" w:rsidRDefault="00AD1F1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F6FBB43" w14:textId="77777777" w:rsidR="00AD1F1C" w:rsidRPr="00A51F03" w:rsidRDefault="00AD1F1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C6FFF62" w14:textId="77777777" w:rsidR="00AD1F1C" w:rsidRPr="00A51F03" w:rsidRDefault="00AD1F1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FA55127" w14:textId="77777777" w:rsidR="00AD1F1C" w:rsidRPr="00A51F03" w:rsidRDefault="00AD1F1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4273D6E" w14:textId="77777777" w:rsidR="00AD1F1C" w:rsidRPr="00A51F03" w:rsidRDefault="00AD1F1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06C6CF7" w14:textId="77777777" w:rsidR="00E010D5" w:rsidRPr="00A51F03" w:rsidRDefault="00E010D5"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A9D2EED" w14:textId="77777777" w:rsidR="00AD1F1C" w:rsidRPr="00A51F03" w:rsidRDefault="00AD1F1C" w:rsidP="006003A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6.2</w:t>
            </w:r>
          </w:p>
          <w:p w14:paraId="3B1E02DB"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9604D59"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E84153D"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C2FB10F"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CA85582"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0E51386"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F2AD777"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998DDA1"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87B2475"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7327478"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5AB02E0"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C9A18B4"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EB27640"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F6F4C52"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BCF9BD0"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69952FB"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311278C"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42700D3"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75765C3"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EE7ABC7"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8B5C523"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058B35E"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5E60D50"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599B30C"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47685F0"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1FD12F8"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4CD7236"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8A34B59"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B8E64FB"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0C4CE3E"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929114A"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7892BE2"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4655B70"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F71A576"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5E58E8A"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29A0278"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95DBA98"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BCC1C94"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0713EEC"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3879F74"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4FCF60F"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778A43F"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A41D608"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ABCE63F"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BD9C399"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C318DB6"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41663BE"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9FD6E0E"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A73D6A5"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8FE3D53"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C837AA3"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B047EC1"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67F8D26"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656DF3E"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DBF31B5"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AE29A9B"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25232CE"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673E47A"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710D56B"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BD82D15"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F4655D9"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85829CC"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94820EC"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F23BED9"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95D5EC1"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E08D65F"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414E68F"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0DDD2F0"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8F23CF9"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019D2A1"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9B250D8"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8D42698"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DD94A92"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40E831B"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BC861E6"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1608C25"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FED4E3F"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DDF8275"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29C857D"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9B9F517"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DFC1D51"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BFD7B7B"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676C300"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5239C02"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224DDBB"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B5B2313"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25D8F6D"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A544ECC"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F5FA7DF"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3B805F4"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5C949B7"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61DD6DC"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1C886A0"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4E14D4B"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25EED52"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EC340AB"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3949B2A"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7117931"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4632BF6"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B9A4A11"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91855E0" w14:textId="77777777" w:rsidR="006A3501" w:rsidRPr="00A51F03" w:rsidRDefault="006A3501"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5A35B33" w14:textId="77777777" w:rsidR="006A3501" w:rsidRPr="00A51F03" w:rsidRDefault="006A3501"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6EE91CA" w14:textId="77777777" w:rsidR="006A3501" w:rsidRPr="00A51F03" w:rsidRDefault="006A3501"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95BB931" w14:textId="77777777" w:rsidR="006A3501" w:rsidRPr="00A51F03" w:rsidRDefault="006A3501"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EDC593A" w14:textId="77777777" w:rsidR="00FE3A1B" w:rsidRPr="00A51F03" w:rsidRDefault="00FE3A1B"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657EA67" w14:textId="77777777" w:rsidR="000E7294" w:rsidRPr="00A51F03" w:rsidRDefault="000E7294" w:rsidP="000E7294">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6.3</w:t>
            </w:r>
          </w:p>
        </w:tc>
        <w:tc>
          <w:tcPr>
            <w:tcW w:w="6660" w:type="dxa"/>
          </w:tcPr>
          <w:p w14:paraId="15C82D37" w14:textId="77777777" w:rsidR="00C320CB" w:rsidRPr="00A51F03" w:rsidRDefault="00C320CB" w:rsidP="00AD1F1C">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rPr>
            </w:pPr>
            <w:r w:rsidRPr="00A51F03">
              <w:rPr>
                <w:rFonts w:ascii="Arial" w:hAnsi="Arial" w:cs="Arial"/>
                <w:b/>
                <w:sz w:val="20"/>
                <w:szCs w:val="20"/>
                <w:lang w:val="en-IN"/>
              </w:rPr>
              <w:lastRenderedPageBreak/>
              <w:t>Mutual Consultation</w:t>
            </w:r>
            <w:r w:rsidR="00E92847" w:rsidRPr="00A51F03">
              <w:rPr>
                <w:rFonts w:ascii="Arial" w:hAnsi="Arial" w:cs="Arial"/>
                <w:sz w:val="20"/>
                <w:szCs w:val="20"/>
                <w:lang w:val="en-IN"/>
              </w:rPr>
              <w:t xml:space="preserve">           </w:t>
            </w:r>
            <w:r w:rsidRPr="00A51F03">
              <w:rPr>
                <w:rFonts w:ascii="Arial" w:hAnsi="Arial" w:cs="Arial"/>
                <w:b/>
              </w:rPr>
              <w:t xml:space="preserve"> </w:t>
            </w:r>
            <w:r w:rsidRPr="00A51F03">
              <w:rPr>
                <w:rFonts w:ascii="Arial" w:hAnsi="Arial" w:cs="Arial"/>
                <w:b/>
              </w:rPr>
              <w:tab/>
            </w:r>
          </w:p>
          <w:p w14:paraId="3B7B4882" w14:textId="77777777" w:rsidR="00AD1F1C" w:rsidRPr="00A51F03" w:rsidRDefault="00E010D5" w:rsidP="00AD1F1C">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120"/>
              <w:jc w:val="both"/>
              <w:rPr>
                <w:rFonts w:ascii="Arial" w:hAnsi="Arial" w:cs="Arial"/>
                <w:b/>
                <w:bCs/>
                <w:sz w:val="20"/>
                <w:szCs w:val="20"/>
              </w:rPr>
            </w:pPr>
            <w:r w:rsidRPr="00A51F03">
              <w:rPr>
                <w:rFonts w:ascii="Arial" w:hAnsi="Arial" w:cs="Arial"/>
                <w:sz w:val="20"/>
                <w:szCs w:val="20"/>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by mutual consultation.  If the parties fail to resolve such a dispute or difference by mutual consultation, then the dispute may be settled through Expert Settlement Council / Arbitration / other remedies available under the applicable laws.</w:t>
            </w:r>
          </w:p>
          <w:p w14:paraId="03997F8B" w14:textId="77777777" w:rsidR="00E010D5" w:rsidRPr="00A51F03" w:rsidRDefault="00E010D5" w:rsidP="00AD1F1C">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120"/>
              <w:jc w:val="both"/>
              <w:rPr>
                <w:rFonts w:ascii="Arial" w:hAnsi="Arial" w:cs="Arial"/>
                <w:b/>
                <w:bCs/>
                <w:sz w:val="20"/>
                <w:szCs w:val="20"/>
              </w:rPr>
            </w:pPr>
          </w:p>
          <w:p w14:paraId="32BEA295" w14:textId="77777777" w:rsidR="00E010D5" w:rsidRPr="00A51F03" w:rsidRDefault="00E010D5" w:rsidP="00AD1F1C">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120"/>
              <w:jc w:val="both"/>
              <w:rPr>
                <w:rFonts w:ascii="Arial" w:hAnsi="Arial" w:cs="Arial"/>
                <w:b/>
                <w:bCs/>
                <w:sz w:val="20"/>
                <w:szCs w:val="20"/>
              </w:rPr>
            </w:pPr>
          </w:p>
          <w:p w14:paraId="566FF29D" w14:textId="77777777" w:rsidR="00AD1F1C" w:rsidRPr="00A51F03" w:rsidRDefault="00E010D5" w:rsidP="00E010D5">
            <w:pPr>
              <w:ind w:left="32" w:right="180"/>
              <w:jc w:val="both"/>
              <w:rPr>
                <w:rFonts w:ascii="Arial" w:hAnsi="Arial" w:cs="Arial"/>
                <w:sz w:val="20"/>
                <w:szCs w:val="20"/>
              </w:rPr>
            </w:pPr>
            <w:r w:rsidRPr="00A51F03">
              <w:rPr>
                <w:rFonts w:ascii="Arial" w:hAnsi="Arial" w:cs="Arial"/>
                <w:b/>
                <w:bCs/>
                <w:sz w:val="20"/>
                <w:szCs w:val="20"/>
              </w:rPr>
              <w:t xml:space="preserve">Resolution of Dispute through Expert Settlement Council </w:t>
            </w:r>
          </w:p>
          <w:p w14:paraId="1FBB4BA0" w14:textId="77777777" w:rsidR="00E010D5" w:rsidRPr="00A51F03" w:rsidRDefault="00E010D5" w:rsidP="00AD1F1C">
            <w:pPr>
              <w:widowControl w:val="0"/>
              <w:autoSpaceDE w:val="0"/>
              <w:autoSpaceDN w:val="0"/>
              <w:adjustRightInd w:val="0"/>
              <w:jc w:val="both"/>
              <w:rPr>
                <w:rFonts w:ascii="Arial" w:hAnsi="Arial" w:cs="Arial"/>
                <w:sz w:val="20"/>
                <w:szCs w:val="20"/>
              </w:rPr>
            </w:pPr>
          </w:p>
          <w:p w14:paraId="6F5103C0" w14:textId="77777777" w:rsidR="00AD1F1C" w:rsidRPr="00A51F03" w:rsidRDefault="00E010D5" w:rsidP="00E010D5">
            <w:pPr>
              <w:widowControl w:val="0"/>
              <w:autoSpaceDE w:val="0"/>
              <w:autoSpaceDN w:val="0"/>
              <w:adjustRightInd w:val="0"/>
              <w:ind w:right="38"/>
              <w:jc w:val="both"/>
              <w:rPr>
                <w:rFonts w:ascii="Arial" w:hAnsi="Arial" w:cs="Arial"/>
                <w:sz w:val="20"/>
                <w:szCs w:val="20"/>
              </w:rPr>
            </w:pPr>
            <w:r w:rsidRPr="00A51F03">
              <w:rPr>
                <w:rFonts w:ascii="Arial" w:hAnsi="Arial" w:cs="Arial"/>
                <w:sz w:val="20"/>
                <w:szCs w:val="20"/>
              </w:rPr>
              <w:t>If the parties fail to resolve such a dispute or difference by mutual consultation, the dispute if the parties agree, may be referred to Conciliation in cases involving disputed amount up to Rs 250 crores, which is to be arrived at considering the claim and counter claim of the parties to the dispute.</w:t>
            </w:r>
          </w:p>
          <w:p w14:paraId="1209D9A9" w14:textId="77777777" w:rsidR="00E010D5" w:rsidRPr="00A51F03" w:rsidRDefault="00E010D5" w:rsidP="00E010D5">
            <w:pPr>
              <w:widowControl w:val="0"/>
              <w:autoSpaceDE w:val="0"/>
              <w:autoSpaceDN w:val="0"/>
              <w:adjustRightInd w:val="0"/>
              <w:ind w:right="38"/>
              <w:jc w:val="both"/>
              <w:rPr>
                <w:rFonts w:ascii="Arial" w:hAnsi="Arial" w:cs="Arial"/>
                <w:sz w:val="20"/>
                <w:szCs w:val="20"/>
              </w:rPr>
            </w:pPr>
          </w:p>
          <w:p w14:paraId="1EEFD414" w14:textId="77777777" w:rsidR="00AD1F1C" w:rsidRPr="00A51F03" w:rsidRDefault="00AD1F1C" w:rsidP="00AD1F1C">
            <w:pPr>
              <w:widowControl w:val="0"/>
              <w:autoSpaceDE w:val="0"/>
              <w:autoSpaceDN w:val="0"/>
              <w:adjustRightInd w:val="0"/>
              <w:ind w:right="1068"/>
              <w:jc w:val="both"/>
              <w:rPr>
                <w:rFonts w:ascii="Arial" w:hAnsi="Arial" w:cs="Arial"/>
                <w:b/>
                <w:bCs/>
                <w:sz w:val="20"/>
                <w:szCs w:val="20"/>
              </w:rPr>
            </w:pPr>
            <w:r w:rsidRPr="00A51F03">
              <w:rPr>
                <w:rFonts w:ascii="Arial" w:hAnsi="Arial" w:cs="Arial"/>
                <w:sz w:val="20"/>
                <w:szCs w:val="20"/>
              </w:rPr>
              <w:t>6.2.1</w:t>
            </w:r>
            <w:r w:rsidRPr="00A51F03">
              <w:rPr>
                <w:rFonts w:ascii="Arial" w:hAnsi="Arial" w:cs="Arial"/>
                <w:b/>
                <w:bCs/>
                <w:sz w:val="20"/>
                <w:szCs w:val="20"/>
              </w:rPr>
              <w:tab/>
              <w:t xml:space="preserve"> Invitation for Conciliation:</w:t>
            </w:r>
          </w:p>
          <w:p w14:paraId="71A7D921" w14:textId="77777777" w:rsidR="00AD1F1C" w:rsidRPr="00A51F03" w:rsidRDefault="00AD1F1C" w:rsidP="00AD1F1C">
            <w:pPr>
              <w:widowControl w:val="0"/>
              <w:autoSpaceDE w:val="0"/>
              <w:autoSpaceDN w:val="0"/>
              <w:adjustRightInd w:val="0"/>
              <w:ind w:left="993" w:right="1068"/>
              <w:jc w:val="both"/>
              <w:rPr>
                <w:rFonts w:ascii="Arial" w:hAnsi="Arial" w:cs="Arial"/>
                <w:sz w:val="20"/>
                <w:szCs w:val="20"/>
              </w:rPr>
            </w:pPr>
          </w:p>
          <w:p w14:paraId="4F41CD56" w14:textId="77777777" w:rsidR="00E010D5" w:rsidRPr="00A51F03" w:rsidRDefault="00E010D5" w:rsidP="00E010D5">
            <w:pPr>
              <w:widowControl w:val="0"/>
              <w:autoSpaceDE w:val="0"/>
              <w:autoSpaceDN w:val="0"/>
              <w:adjustRightInd w:val="0"/>
              <w:ind w:left="747" w:hanging="747"/>
              <w:jc w:val="both"/>
              <w:rPr>
                <w:rFonts w:ascii="Arial" w:hAnsi="Arial" w:cs="Arial"/>
                <w:sz w:val="20"/>
                <w:szCs w:val="20"/>
              </w:rPr>
            </w:pPr>
            <w:r w:rsidRPr="00A51F03">
              <w:rPr>
                <w:rFonts w:ascii="Arial" w:hAnsi="Arial" w:cs="Arial"/>
                <w:sz w:val="20"/>
                <w:szCs w:val="20"/>
              </w:rPr>
              <w:t>6.2.1.1  A party shall notify the other party in writing about such a dispute it wishes to refer for Conciliation within a period of 30 days from the date of raising of the dispute in case of failure to resolve the same through mutual consultation. Such Invitation for Conciliation shall contain sufficient information as to the dispute to enable the other party to be fully informed as to the nature of the dispute, amount of the monetary claim, if any, and apparent cause of action.</w:t>
            </w:r>
          </w:p>
          <w:p w14:paraId="2A6F29F2" w14:textId="77777777" w:rsidR="00E010D5" w:rsidRPr="00A51F03" w:rsidRDefault="00E010D5" w:rsidP="00E010D5">
            <w:pPr>
              <w:widowControl w:val="0"/>
              <w:autoSpaceDE w:val="0"/>
              <w:autoSpaceDN w:val="0"/>
              <w:adjustRightInd w:val="0"/>
              <w:ind w:left="747" w:hanging="747"/>
              <w:jc w:val="both"/>
              <w:rPr>
                <w:rFonts w:ascii="Arial" w:hAnsi="Arial" w:cs="Arial"/>
                <w:sz w:val="20"/>
                <w:szCs w:val="20"/>
              </w:rPr>
            </w:pPr>
          </w:p>
          <w:p w14:paraId="05A8EA41" w14:textId="77777777" w:rsidR="00E010D5" w:rsidRPr="00A51F03" w:rsidRDefault="00E010D5" w:rsidP="00E010D5">
            <w:pPr>
              <w:widowControl w:val="0"/>
              <w:autoSpaceDE w:val="0"/>
              <w:autoSpaceDN w:val="0"/>
              <w:adjustRightInd w:val="0"/>
              <w:ind w:left="747" w:hanging="747"/>
              <w:jc w:val="both"/>
              <w:rPr>
                <w:rFonts w:ascii="Arial" w:hAnsi="Arial" w:cs="Arial"/>
                <w:sz w:val="20"/>
                <w:szCs w:val="20"/>
              </w:rPr>
            </w:pPr>
            <w:r w:rsidRPr="00A51F03">
              <w:rPr>
                <w:rFonts w:ascii="Arial" w:hAnsi="Arial" w:cs="Arial"/>
                <w:sz w:val="20"/>
                <w:szCs w:val="20"/>
              </w:rPr>
              <w:t>6.2.1.2  Upon acceptance of the invitation to conciliate, the other party shall submit its counter claim, if any, within a period of 30 days from the date of the invitation to conciliate. If the other party rejects the invitation or disputed amount exceeds Rs 250 crores, there will be no Conciliation proceedings. There shall be no Conciliation where claim amount is only up to Rs 5 lakhs.</w:t>
            </w:r>
          </w:p>
          <w:p w14:paraId="3C2F8213" w14:textId="77777777" w:rsidR="00E010D5" w:rsidRPr="00A51F03" w:rsidRDefault="00E010D5" w:rsidP="00E010D5">
            <w:pPr>
              <w:widowControl w:val="0"/>
              <w:autoSpaceDE w:val="0"/>
              <w:autoSpaceDN w:val="0"/>
              <w:adjustRightInd w:val="0"/>
              <w:ind w:left="747" w:hanging="747"/>
              <w:jc w:val="both"/>
              <w:rPr>
                <w:rFonts w:ascii="Arial" w:hAnsi="Arial" w:cs="Arial"/>
                <w:sz w:val="20"/>
                <w:szCs w:val="20"/>
              </w:rPr>
            </w:pPr>
          </w:p>
          <w:p w14:paraId="059DF12B" w14:textId="77777777" w:rsidR="00AD1F1C" w:rsidRPr="00A51F03" w:rsidRDefault="00E010D5" w:rsidP="00E010D5">
            <w:pPr>
              <w:widowControl w:val="0"/>
              <w:autoSpaceDE w:val="0"/>
              <w:autoSpaceDN w:val="0"/>
              <w:adjustRightInd w:val="0"/>
              <w:ind w:left="741" w:right="38" w:hanging="741"/>
              <w:jc w:val="both"/>
              <w:rPr>
                <w:rFonts w:ascii="Arial" w:hAnsi="Arial" w:cs="Arial"/>
                <w:sz w:val="20"/>
                <w:szCs w:val="20"/>
              </w:rPr>
            </w:pPr>
            <w:r w:rsidRPr="00A51F03">
              <w:rPr>
                <w:rFonts w:ascii="Arial" w:hAnsi="Arial" w:cs="Arial"/>
                <w:sz w:val="20"/>
                <w:szCs w:val="20"/>
              </w:rPr>
              <w:t>6.2.1.3  If the party initiating Conciliation does not receive a reply within thirty days from the date on which it sends the invitation, or within such other period of time as specified in the invitation, it shall treat this as a rejection of the invitation to conciliate from the other party.</w:t>
            </w:r>
          </w:p>
          <w:p w14:paraId="17399F11" w14:textId="77777777" w:rsidR="00E010D5" w:rsidRPr="00A51F03" w:rsidRDefault="00E010D5" w:rsidP="00E010D5">
            <w:pPr>
              <w:widowControl w:val="0"/>
              <w:autoSpaceDE w:val="0"/>
              <w:autoSpaceDN w:val="0"/>
              <w:adjustRightInd w:val="0"/>
              <w:ind w:left="741" w:right="38" w:hanging="741"/>
              <w:jc w:val="both"/>
              <w:rPr>
                <w:rFonts w:ascii="Arial" w:hAnsi="Arial" w:cs="Arial"/>
                <w:b/>
                <w:bCs/>
                <w:sz w:val="20"/>
                <w:szCs w:val="20"/>
              </w:rPr>
            </w:pPr>
          </w:p>
          <w:p w14:paraId="18981B9B" w14:textId="77777777" w:rsidR="00E010D5" w:rsidRPr="00A51F03" w:rsidRDefault="00E010D5" w:rsidP="00E010D5">
            <w:pPr>
              <w:widowControl w:val="0"/>
              <w:autoSpaceDE w:val="0"/>
              <w:autoSpaceDN w:val="0"/>
              <w:adjustRightInd w:val="0"/>
              <w:ind w:right="1068"/>
              <w:jc w:val="both"/>
              <w:rPr>
                <w:rFonts w:ascii="Arial" w:hAnsi="Arial" w:cs="Arial"/>
                <w:sz w:val="20"/>
                <w:szCs w:val="20"/>
              </w:rPr>
            </w:pPr>
            <w:r w:rsidRPr="00A51F03">
              <w:rPr>
                <w:rFonts w:ascii="Arial" w:hAnsi="Arial" w:cs="Arial"/>
                <w:sz w:val="20"/>
                <w:szCs w:val="20"/>
              </w:rPr>
              <w:t xml:space="preserve">6.2.2 </w:t>
            </w:r>
            <w:r w:rsidRPr="00A51F03">
              <w:rPr>
                <w:rFonts w:ascii="Arial" w:hAnsi="Arial" w:cs="Arial"/>
                <w:sz w:val="20"/>
                <w:szCs w:val="20"/>
              </w:rPr>
              <w:tab/>
            </w:r>
            <w:r w:rsidRPr="00A51F03">
              <w:rPr>
                <w:rFonts w:ascii="Arial" w:hAnsi="Arial" w:cs="Arial"/>
                <w:b/>
                <w:bCs/>
                <w:sz w:val="20"/>
                <w:szCs w:val="20"/>
              </w:rPr>
              <w:t>Conciliation:</w:t>
            </w:r>
          </w:p>
          <w:p w14:paraId="1E67C747" w14:textId="77777777" w:rsidR="00E010D5" w:rsidRPr="00A51F03" w:rsidRDefault="00E010D5" w:rsidP="00E010D5">
            <w:pPr>
              <w:widowControl w:val="0"/>
              <w:autoSpaceDE w:val="0"/>
              <w:autoSpaceDN w:val="0"/>
              <w:adjustRightInd w:val="0"/>
              <w:ind w:right="1068"/>
              <w:jc w:val="both"/>
              <w:rPr>
                <w:rFonts w:ascii="Arial" w:hAnsi="Arial" w:cs="Arial"/>
                <w:sz w:val="20"/>
                <w:szCs w:val="20"/>
              </w:rPr>
            </w:pPr>
          </w:p>
          <w:p w14:paraId="0E54AA97" w14:textId="77777777" w:rsidR="00E010D5" w:rsidRPr="00A51F03" w:rsidRDefault="00E010D5" w:rsidP="00E010D5">
            <w:pPr>
              <w:widowControl w:val="0"/>
              <w:autoSpaceDE w:val="0"/>
              <w:autoSpaceDN w:val="0"/>
              <w:adjustRightInd w:val="0"/>
              <w:ind w:left="882" w:right="38" w:hanging="850"/>
              <w:jc w:val="both"/>
              <w:rPr>
                <w:rFonts w:ascii="Arial" w:hAnsi="Arial" w:cs="Arial"/>
                <w:sz w:val="20"/>
                <w:szCs w:val="20"/>
              </w:rPr>
            </w:pPr>
            <w:r w:rsidRPr="00A51F03">
              <w:rPr>
                <w:rFonts w:ascii="Arial" w:hAnsi="Arial" w:cs="Arial"/>
                <w:sz w:val="20"/>
                <w:szCs w:val="20"/>
              </w:rPr>
              <w:t xml:space="preserve">6.2.2.1  </w:t>
            </w:r>
            <w:r w:rsidR="000A54E5" w:rsidRPr="00A51F03">
              <w:rPr>
                <w:rFonts w:ascii="Arial" w:hAnsi="Arial" w:cs="Arial"/>
                <w:sz w:val="20"/>
                <w:szCs w:val="20"/>
              </w:rPr>
              <w:t xml:space="preserve"> </w:t>
            </w:r>
            <w:r w:rsidRPr="00A51F03">
              <w:rPr>
                <w:rFonts w:ascii="Arial" w:hAnsi="Arial" w:cs="Arial"/>
                <w:sz w:val="20"/>
                <w:szCs w:val="20"/>
              </w:rPr>
              <w:t>Where Invitation for Conciliation has been furnished under GCC sub clause 6.2.1,the parties shall attempt to settle such dispute through Expert Settlement Council (ESC) which shall be constituted by CMD, NTPC.</w:t>
            </w:r>
          </w:p>
          <w:p w14:paraId="61211462" w14:textId="77777777" w:rsidR="00E010D5" w:rsidRPr="00A51F03" w:rsidRDefault="00E010D5" w:rsidP="00E010D5">
            <w:pPr>
              <w:widowControl w:val="0"/>
              <w:autoSpaceDE w:val="0"/>
              <w:autoSpaceDN w:val="0"/>
              <w:adjustRightInd w:val="0"/>
              <w:ind w:left="882" w:right="38" w:hanging="850"/>
              <w:jc w:val="both"/>
              <w:rPr>
                <w:rFonts w:ascii="Arial" w:hAnsi="Arial" w:cs="Arial"/>
                <w:sz w:val="20"/>
                <w:szCs w:val="20"/>
              </w:rPr>
            </w:pPr>
          </w:p>
          <w:p w14:paraId="4D17CFEA" w14:textId="77777777" w:rsidR="00E010D5" w:rsidRPr="00A51F03" w:rsidRDefault="00E010D5" w:rsidP="00E010D5">
            <w:pPr>
              <w:widowControl w:val="0"/>
              <w:autoSpaceDE w:val="0"/>
              <w:autoSpaceDN w:val="0"/>
              <w:adjustRightInd w:val="0"/>
              <w:ind w:left="882" w:right="38" w:hanging="850"/>
              <w:jc w:val="both"/>
              <w:rPr>
                <w:rFonts w:ascii="Arial" w:hAnsi="Arial" w:cs="Arial"/>
                <w:sz w:val="20"/>
                <w:szCs w:val="20"/>
              </w:rPr>
            </w:pPr>
            <w:r w:rsidRPr="00A51F03">
              <w:rPr>
                <w:rFonts w:ascii="Arial" w:hAnsi="Arial" w:cs="Arial"/>
                <w:sz w:val="20"/>
                <w:szCs w:val="20"/>
              </w:rPr>
              <w:t xml:space="preserve">6.2.2.2  </w:t>
            </w:r>
            <w:r w:rsidR="00CE3730" w:rsidRPr="00A51F03">
              <w:rPr>
                <w:rFonts w:ascii="Arial" w:hAnsi="Arial" w:cs="Arial"/>
                <w:sz w:val="20"/>
                <w:szCs w:val="20"/>
              </w:rPr>
              <w:t xml:space="preserve">  </w:t>
            </w:r>
            <w:r w:rsidRPr="00A51F03">
              <w:rPr>
                <w:rFonts w:ascii="Arial" w:hAnsi="Arial" w:cs="Arial"/>
                <w:sz w:val="20"/>
                <w:szCs w:val="20"/>
              </w:rPr>
              <w:t>ESC will be formed from experts comprising of three members from the panel of conciliators maintained by NTPC. However, there will be single member ESC for disputes involving claim and counter claim (if any) up to Rs. 1 crore. CMD will have authority to reconstitute an ESC to fill any vacancy.</w:t>
            </w:r>
          </w:p>
          <w:p w14:paraId="25901575" w14:textId="77777777" w:rsidR="00E010D5" w:rsidRPr="00A51F03" w:rsidRDefault="00E010D5" w:rsidP="00E010D5">
            <w:pPr>
              <w:widowControl w:val="0"/>
              <w:autoSpaceDE w:val="0"/>
              <w:autoSpaceDN w:val="0"/>
              <w:adjustRightInd w:val="0"/>
              <w:ind w:left="882" w:right="38" w:hanging="850"/>
              <w:jc w:val="both"/>
              <w:rPr>
                <w:rFonts w:ascii="Arial" w:hAnsi="Arial" w:cs="Arial"/>
                <w:sz w:val="20"/>
                <w:szCs w:val="20"/>
              </w:rPr>
            </w:pPr>
          </w:p>
          <w:p w14:paraId="2393EDFE" w14:textId="77777777" w:rsidR="00AD1F1C" w:rsidRPr="00A51F03" w:rsidRDefault="00E010D5" w:rsidP="00E010D5">
            <w:pPr>
              <w:widowControl w:val="0"/>
              <w:tabs>
                <w:tab w:val="decimal" w:pos="709"/>
                <w:tab w:val="left" w:pos="5954"/>
              </w:tabs>
              <w:autoSpaceDE w:val="0"/>
              <w:autoSpaceDN w:val="0"/>
              <w:adjustRightInd w:val="0"/>
              <w:ind w:left="882" w:right="38" w:hanging="850"/>
              <w:jc w:val="both"/>
              <w:rPr>
                <w:rFonts w:ascii="Arial" w:hAnsi="Arial" w:cs="Arial"/>
                <w:sz w:val="20"/>
                <w:szCs w:val="20"/>
              </w:rPr>
            </w:pPr>
            <w:r w:rsidRPr="00A51F03">
              <w:rPr>
                <w:rFonts w:ascii="Arial" w:hAnsi="Arial" w:cs="Arial"/>
                <w:sz w:val="20"/>
                <w:szCs w:val="20"/>
              </w:rPr>
              <w:t xml:space="preserve">6.2.2.3   The eligible persons for consideration for empanelment in the panel of conciliators shall be amongst Retired Civil Servants of Govt. of India not below the rank of Joint Secretary, Retired Judges, Retired Executive directors/Directors/ Chairman of any </w:t>
            </w:r>
            <w:proofErr w:type="spellStart"/>
            <w:r w:rsidRPr="00A51F03">
              <w:rPr>
                <w:rFonts w:ascii="Arial" w:hAnsi="Arial" w:cs="Arial"/>
                <w:sz w:val="20"/>
                <w:szCs w:val="20"/>
              </w:rPr>
              <w:t>Maharatna</w:t>
            </w:r>
            <w:proofErr w:type="spellEnd"/>
            <w:r w:rsidRPr="00A51F03">
              <w:rPr>
                <w:rFonts w:ascii="Arial" w:hAnsi="Arial" w:cs="Arial"/>
                <w:sz w:val="20"/>
                <w:szCs w:val="20"/>
              </w:rPr>
              <w:t xml:space="preserve"> / </w:t>
            </w:r>
            <w:proofErr w:type="spellStart"/>
            <w:r w:rsidRPr="00A51F03">
              <w:rPr>
                <w:rFonts w:ascii="Arial" w:hAnsi="Arial" w:cs="Arial"/>
                <w:sz w:val="20"/>
                <w:szCs w:val="20"/>
              </w:rPr>
              <w:t>Navratna</w:t>
            </w:r>
            <w:proofErr w:type="spellEnd"/>
            <w:r w:rsidRPr="00A51F03">
              <w:rPr>
                <w:rFonts w:ascii="Arial" w:hAnsi="Arial" w:cs="Arial"/>
                <w:sz w:val="20"/>
                <w:szCs w:val="20"/>
              </w:rPr>
              <w:t xml:space="preserve"> company in India other than NTPC Ltd, Retired Independent Directors who have served on the Board of any </w:t>
            </w:r>
            <w:proofErr w:type="spellStart"/>
            <w:r w:rsidRPr="00A51F03">
              <w:rPr>
                <w:rFonts w:ascii="Arial" w:hAnsi="Arial" w:cs="Arial"/>
                <w:sz w:val="20"/>
                <w:szCs w:val="20"/>
              </w:rPr>
              <w:t>Maharatna</w:t>
            </w:r>
            <w:proofErr w:type="spellEnd"/>
            <w:r w:rsidRPr="00A51F03">
              <w:rPr>
                <w:rFonts w:ascii="Arial" w:hAnsi="Arial" w:cs="Arial"/>
                <w:sz w:val="20"/>
                <w:szCs w:val="20"/>
              </w:rPr>
              <w:t xml:space="preserve"> / </w:t>
            </w:r>
            <w:proofErr w:type="spellStart"/>
            <w:r w:rsidRPr="00A51F03">
              <w:rPr>
                <w:rFonts w:ascii="Arial" w:hAnsi="Arial" w:cs="Arial"/>
                <w:sz w:val="20"/>
                <w:szCs w:val="20"/>
              </w:rPr>
              <w:t>Navratna</w:t>
            </w:r>
            <w:proofErr w:type="spellEnd"/>
            <w:r w:rsidRPr="00A51F03">
              <w:rPr>
                <w:rFonts w:ascii="Arial" w:hAnsi="Arial" w:cs="Arial"/>
                <w:sz w:val="20"/>
                <w:szCs w:val="20"/>
              </w:rPr>
              <w:t xml:space="preserve"> company in India other than NTPC Ltd and Independent experts in their respective fields preferably  registered  with  the  Indian  Council  of  Arbitration  or  Delhi International Arbitration Centre or Federation of Indian Chambers of Commerce and Industry or SCOPE  Arbitration Forum.</w:t>
            </w:r>
          </w:p>
          <w:p w14:paraId="7D1DDD7F" w14:textId="77777777" w:rsidR="00E010D5" w:rsidRPr="00A51F03" w:rsidRDefault="00E010D5" w:rsidP="00E010D5">
            <w:pPr>
              <w:widowControl w:val="0"/>
              <w:tabs>
                <w:tab w:val="decimal" w:pos="709"/>
                <w:tab w:val="left" w:pos="5954"/>
              </w:tabs>
              <w:autoSpaceDE w:val="0"/>
              <w:autoSpaceDN w:val="0"/>
              <w:adjustRightInd w:val="0"/>
              <w:ind w:left="882" w:right="38" w:hanging="850"/>
              <w:jc w:val="both"/>
              <w:rPr>
                <w:rFonts w:ascii="Arial" w:hAnsi="Arial" w:cs="Arial"/>
                <w:sz w:val="20"/>
                <w:szCs w:val="20"/>
              </w:rPr>
            </w:pPr>
          </w:p>
          <w:p w14:paraId="7DC74220" w14:textId="77777777" w:rsidR="00AD1F1C" w:rsidRPr="00A51F03" w:rsidRDefault="00AD1F1C" w:rsidP="00AD1F1C">
            <w:pPr>
              <w:widowControl w:val="0"/>
              <w:tabs>
                <w:tab w:val="left" w:pos="5954"/>
              </w:tabs>
              <w:autoSpaceDE w:val="0"/>
              <w:autoSpaceDN w:val="0"/>
              <w:adjustRightInd w:val="0"/>
              <w:ind w:right="970"/>
              <w:jc w:val="both"/>
              <w:rPr>
                <w:rFonts w:ascii="Arial" w:hAnsi="Arial" w:cs="Arial"/>
                <w:b/>
                <w:sz w:val="20"/>
                <w:szCs w:val="20"/>
              </w:rPr>
            </w:pPr>
            <w:r w:rsidRPr="00A51F03">
              <w:rPr>
                <w:rFonts w:ascii="Arial" w:hAnsi="Arial" w:cs="Arial"/>
                <w:bCs/>
                <w:sz w:val="20"/>
                <w:szCs w:val="20"/>
              </w:rPr>
              <w:t>6.2.3</w:t>
            </w:r>
            <w:r w:rsidRPr="00A51F03">
              <w:rPr>
                <w:rFonts w:ascii="Arial" w:hAnsi="Arial" w:cs="Arial"/>
                <w:b/>
                <w:sz w:val="20"/>
                <w:szCs w:val="20"/>
              </w:rPr>
              <w:t xml:space="preserve">     Proceedings before ESC:</w:t>
            </w:r>
          </w:p>
          <w:p w14:paraId="6040C287" w14:textId="77777777" w:rsidR="00AD1F1C" w:rsidRPr="00A51F03" w:rsidRDefault="00AD1F1C" w:rsidP="00AD1F1C">
            <w:pPr>
              <w:widowControl w:val="0"/>
              <w:autoSpaceDE w:val="0"/>
              <w:autoSpaceDN w:val="0"/>
              <w:adjustRightInd w:val="0"/>
              <w:ind w:left="993" w:right="970"/>
              <w:jc w:val="both"/>
              <w:rPr>
                <w:rFonts w:ascii="Arial" w:hAnsi="Arial" w:cs="Arial"/>
                <w:sz w:val="20"/>
                <w:szCs w:val="20"/>
              </w:rPr>
            </w:pPr>
          </w:p>
          <w:p w14:paraId="2F73AD74" w14:textId="77777777" w:rsidR="00AD1F1C" w:rsidRPr="00A51F03" w:rsidRDefault="00AD1F1C" w:rsidP="00B931EE">
            <w:pPr>
              <w:widowControl w:val="0"/>
              <w:autoSpaceDE w:val="0"/>
              <w:autoSpaceDN w:val="0"/>
              <w:adjustRightInd w:val="0"/>
              <w:ind w:left="747" w:hanging="747"/>
              <w:jc w:val="both"/>
              <w:rPr>
                <w:rFonts w:ascii="Arial" w:hAnsi="Arial" w:cs="Arial"/>
                <w:sz w:val="20"/>
                <w:szCs w:val="20"/>
              </w:rPr>
            </w:pPr>
            <w:r w:rsidRPr="00A51F03">
              <w:rPr>
                <w:rFonts w:ascii="Arial" w:hAnsi="Arial" w:cs="Arial"/>
                <w:sz w:val="20"/>
                <w:szCs w:val="20"/>
              </w:rPr>
              <w:t xml:space="preserve">6.2.3.1  </w:t>
            </w:r>
            <w:r w:rsidR="00E010D5" w:rsidRPr="00A51F03">
              <w:rPr>
                <w:rFonts w:ascii="Arial" w:hAnsi="Arial" w:cs="Arial"/>
                <w:sz w:val="20"/>
                <w:szCs w:val="20"/>
              </w:rPr>
              <w:t>The claimant shall submit its statement of claims along with relevant documents to ESC members, and to the party(s) indicated in the appointment letter within 30 days of the issue of the appointment letter. The respondent shall file its reply and counter claim (if any) within 30 days of the receipt of the statement of claims. Parties may file their rejoinder/additional documents, if any in support of their claim/counterclaim within next 15 days. No documents shall be allowed thereafter, except with the permission of ESC.</w:t>
            </w:r>
          </w:p>
          <w:p w14:paraId="03D21103" w14:textId="77777777" w:rsidR="00AD1F1C" w:rsidRPr="00A51F03" w:rsidRDefault="00AD1F1C" w:rsidP="00AD1F1C">
            <w:pPr>
              <w:widowControl w:val="0"/>
              <w:autoSpaceDE w:val="0"/>
              <w:autoSpaceDN w:val="0"/>
              <w:adjustRightInd w:val="0"/>
              <w:ind w:left="1200" w:right="970"/>
              <w:jc w:val="both"/>
              <w:rPr>
                <w:rFonts w:ascii="Arial" w:hAnsi="Arial" w:cs="Arial"/>
                <w:sz w:val="20"/>
                <w:szCs w:val="20"/>
              </w:rPr>
            </w:pPr>
          </w:p>
          <w:p w14:paraId="2CE359B6" w14:textId="77777777" w:rsidR="00AD1F1C" w:rsidRPr="00A51F03" w:rsidRDefault="00AD1F1C" w:rsidP="00AD1F1C">
            <w:pPr>
              <w:widowControl w:val="0"/>
              <w:autoSpaceDE w:val="0"/>
              <w:autoSpaceDN w:val="0"/>
              <w:adjustRightInd w:val="0"/>
              <w:ind w:left="1200" w:right="970"/>
              <w:jc w:val="both"/>
              <w:rPr>
                <w:rFonts w:ascii="Arial" w:hAnsi="Arial" w:cs="Arial"/>
                <w:sz w:val="20"/>
                <w:szCs w:val="20"/>
              </w:rPr>
            </w:pPr>
          </w:p>
          <w:p w14:paraId="28F568BF" w14:textId="77777777" w:rsidR="00AD1F1C" w:rsidRPr="00A51F03" w:rsidRDefault="00AD1F1C" w:rsidP="00B931EE">
            <w:pPr>
              <w:widowControl w:val="0"/>
              <w:autoSpaceDE w:val="0"/>
              <w:autoSpaceDN w:val="0"/>
              <w:adjustRightInd w:val="0"/>
              <w:ind w:left="747" w:hanging="747"/>
              <w:jc w:val="both"/>
              <w:rPr>
                <w:rFonts w:ascii="Arial" w:hAnsi="Arial" w:cs="Arial"/>
                <w:sz w:val="20"/>
                <w:szCs w:val="20"/>
              </w:rPr>
            </w:pPr>
            <w:r w:rsidRPr="00A51F03">
              <w:rPr>
                <w:rFonts w:ascii="Arial" w:hAnsi="Arial" w:cs="Arial"/>
                <w:sz w:val="20"/>
                <w:szCs w:val="20"/>
              </w:rPr>
              <w:t>6.2.3.2  The parties shall file their claim and counterclaim in the following format</w:t>
            </w:r>
          </w:p>
          <w:p w14:paraId="69C021C1" w14:textId="77777777" w:rsidR="00AD1F1C" w:rsidRPr="00A51F03" w:rsidRDefault="00AD1F1C" w:rsidP="00AD1F1C">
            <w:pPr>
              <w:widowControl w:val="0"/>
              <w:autoSpaceDE w:val="0"/>
              <w:autoSpaceDN w:val="0"/>
              <w:adjustRightInd w:val="0"/>
              <w:ind w:left="993" w:right="521"/>
              <w:jc w:val="both"/>
              <w:rPr>
                <w:rFonts w:ascii="Arial" w:hAnsi="Arial" w:cs="Arial"/>
                <w:sz w:val="20"/>
                <w:szCs w:val="20"/>
              </w:rPr>
            </w:pPr>
          </w:p>
          <w:p w14:paraId="0ADBD610" w14:textId="77777777" w:rsidR="00AD1F1C" w:rsidRPr="00A51F03" w:rsidRDefault="00AD1F1C" w:rsidP="00B931EE">
            <w:pPr>
              <w:widowControl w:val="0"/>
              <w:autoSpaceDE w:val="0"/>
              <w:autoSpaceDN w:val="0"/>
              <w:adjustRightInd w:val="0"/>
              <w:ind w:left="1597" w:right="521" w:hanging="850"/>
              <w:jc w:val="both"/>
              <w:rPr>
                <w:rFonts w:ascii="Arial" w:hAnsi="Arial" w:cs="Arial"/>
                <w:sz w:val="20"/>
                <w:szCs w:val="20"/>
              </w:rPr>
            </w:pPr>
            <w:r w:rsidRPr="00A51F03">
              <w:rPr>
                <w:rFonts w:ascii="Arial" w:hAnsi="Arial" w:cs="Arial"/>
                <w:sz w:val="20"/>
                <w:szCs w:val="20"/>
              </w:rPr>
              <w:t>a.               Chronology of the dispute</w:t>
            </w:r>
          </w:p>
          <w:p w14:paraId="2EAFDB56" w14:textId="77777777" w:rsidR="00AD1F1C" w:rsidRPr="00A51F03" w:rsidRDefault="00AD1F1C" w:rsidP="00B931EE">
            <w:pPr>
              <w:widowControl w:val="0"/>
              <w:autoSpaceDE w:val="0"/>
              <w:autoSpaceDN w:val="0"/>
              <w:adjustRightInd w:val="0"/>
              <w:ind w:left="1597" w:right="521" w:hanging="850"/>
              <w:jc w:val="both"/>
              <w:rPr>
                <w:rFonts w:ascii="Arial" w:hAnsi="Arial" w:cs="Arial"/>
                <w:sz w:val="20"/>
                <w:szCs w:val="20"/>
              </w:rPr>
            </w:pPr>
            <w:r w:rsidRPr="00A51F03">
              <w:rPr>
                <w:rFonts w:ascii="Arial" w:hAnsi="Arial" w:cs="Arial"/>
                <w:sz w:val="20"/>
                <w:szCs w:val="20"/>
              </w:rPr>
              <w:t>b.               Brief of the contract</w:t>
            </w:r>
          </w:p>
          <w:p w14:paraId="2B7E3C93" w14:textId="77777777" w:rsidR="00AD1F1C" w:rsidRPr="00A51F03" w:rsidRDefault="00AD1F1C" w:rsidP="00B931EE">
            <w:pPr>
              <w:widowControl w:val="0"/>
              <w:autoSpaceDE w:val="0"/>
              <w:autoSpaceDN w:val="0"/>
              <w:adjustRightInd w:val="0"/>
              <w:ind w:left="1597" w:right="521" w:hanging="850"/>
              <w:jc w:val="both"/>
              <w:rPr>
                <w:rFonts w:ascii="Arial" w:hAnsi="Arial" w:cs="Arial"/>
                <w:sz w:val="20"/>
                <w:szCs w:val="20"/>
              </w:rPr>
            </w:pPr>
            <w:r w:rsidRPr="00A51F03">
              <w:rPr>
                <w:rFonts w:ascii="Arial" w:hAnsi="Arial" w:cs="Arial"/>
                <w:sz w:val="20"/>
                <w:szCs w:val="20"/>
              </w:rPr>
              <w:t>c.               Brief history of the dispute</w:t>
            </w:r>
          </w:p>
          <w:p w14:paraId="24E68E13" w14:textId="77777777" w:rsidR="00AD1F1C" w:rsidRPr="00A51F03" w:rsidRDefault="00AD1F1C" w:rsidP="00B931EE">
            <w:pPr>
              <w:widowControl w:val="0"/>
              <w:autoSpaceDE w:val="0"/>
              <w:autoSpaceDN w:val="0"/>
              <w:adjustRightInd w:val="0"/>
              <w:ind w:left="1597" w:right="521" w:hanging="850"/>
              <w:jc w:val="both"/>
              <w:rPr>
                <w:rFonts w:ascii="Arial" w:hAnsi="Arial" w:cs="Arial"/>
                <w:sz w:val="20"/>
                <w:szCs w:val="20"/>
              </w:rPr>
            </w:pPr>
            <w:r w:rsidRPr="00A51F03">
              <w:rPr>
                <w:rFonts w:ascii="Arial" w:hAnsi="Arial" w:cs="Arial"/>
                <w:sz w:val="20"/>
                <w:szCs w:val="20"/>
              </w:rPr>
              <w:t>d.               Issues</w:t>
            </w:r>
          </w:p>
          <w:tbl>
            <w:tblPr>
              <w:tblStyle w:val="TableGrid"/>
              <w:tblpPr w:leftFromText="180" w:rightFromText="180" w:vertAnchor="text" w:horzAnchor="margin" w:tblpY="365"/>
              <w:tblOverlap w:val="never"/>
              <w:tblW w:w="6232" w:type="dxa"/>
              <w:tblLayout w:type="fixed"/>
              <w:tblLook w:val="04A0" w:firstRow="1" w:lastRow="0" w:firstColumn="1" w:lastColumn="0" w:noHBand="0" w:noVBand="1"/>
            </w:tblPr>
            <w:tblGrid>
              <w:gridCol w:w="846"/>
              <w:gridCol w:w="2126"/>
              <w:gridCol w:w="1985"/>
              <w:gridCol w:w="1275"/>
            </w:tblGrid>
            <w:tr w:rsidR="00B72AA6" w:rsidRPr="00A51F03" w14:paraId="461B2653" w14:textId="77777777" w:rsidTr="00B72AA6">
              <w:tc>
                <w:tcPr>
                  <w:tcW w:w="846" w:type="dxa"/>
                </w:tcPr>
                <w:p w14:paraId="3BE52AFF" w14:textId="77777777" w:rsidR="00B72AA6" w:rsidRPr="00A51F03" w:rsidRDefault="00B72AA6" w:rsidP="00B72AA6">
                  <w:pPr>
                    <w:widowControl w:val="0"/>
                    <w:autoSpaceDE w:val="0"/>
                    <w:autoSpaceDN w:val="0"/>
                    <w:adjustRightInd w:val="0"/>
                    <w:jc w:val="both"/>
                    <w:rPr>
                      <w:rFonts w:ascii="Arial" w:hAnsi="Arial" w:cs="Arial"/>
                      <w:sz w:val="20"/>
                      <w:szCs w:val="20"/>
                    </w:rPr>
                  </w:pPr>
                  <w:r w:rsidRPr="00A51F03">
                    <w:rPr>
                      <w:rFonts w:ascii="Arial" w:hAnsi="Arial" w:cs="Arial"/>
                      <w:sz w:val="20"/>
                      <w:szCs w:val="20"/>
                    </w:rPr>
                    <w:t>Sl. No.</w:t>
                  </w:r>
                </w:p>
              </w:tc>
              <w:tc>
                <w:tcPr>
                  <w:tcW w:w="2126" w:type="dxa"/>
                </w:tcPr>
                <w:p w14:paraId="61AF4609" w14:textId="77777777" w:rsidR="00B72AA6" w:rsidRPr="00A51F03" w:rsidRDefault="00B72AA6" w:rsidP="00B72AA6">
                  <w:pPr>
                    <w:widowControl w:val="0"/>
                    <w:autoSpaceDE w:val="0"/>
                    <w:autoSpaceDN w:val="0"/>
                    <w:adjustRightInd w:val="0"/>
                    <w:jc w:val="both"/>
                    <w:rPr>
                      <w:rFonts w:ascii="Arial" w:hAnsi="Arial" w:cs="Arial"/>
                      <w:sz w:val="20"/>
                      <w:szCs w:val="20"/>
                    </w:rPr>
                  </w:pPr>
                  <w:r w:rsidRPr="00A51F03">
                    <w:rPr>
                      <w:rFonts w:ascii="Arial" w:hAnsi="Arial" w:cs="Arial"/>
                      <w:sz w:val="20"/>
                      <w:szCs w:val="20"/>
                    </w:rPr>
                    <w:t>Description of Claims/ Counter claims</w:t>
                  </w:r>
                </w:p>
              </w:tc>
              <w:tc>
                <w:tcPr>
                  <w:tcW w:w="1985" w:type="dxa"/>
                </w:tcPr>
                <w:p w14:paraId="1C1EB976" w14:textId="77777777" w:rsidR="00B72AA6" w:rsidRPr="00A51F03" w:rsidRDefault="00B72AA6" w:rsidP="00B72AA6">
                  <w:pPr>
                    <w:widowControl w:val="0"/>
                    <w:autoSpaceDE w:val="0"/>
                    <w:autoSpaceDN w:val="0"/>
                    <w:adjustRightInd w:val="0"/>
                    <w:jc w:val="both"/>
                    <w:rPr>
                      <w:rFonts w:ascii="Arial" w:hAnsi="Arial" w:cs="Arial"/>
                      <w:sz w:val="20"/>
                      <w:szCs w:val="20"/>
                    </w:rPr>
                  </w:pPr>
                  <w:r w:rsidRPr="00A51F03">
                    <w:rPr>
                      <w:rFonts w:ascii="Arial" w:hAnsi="Arial" w:cs="Arial"/>
                      <w:sz w:val="20"/>
                      <w:szCs w:val="20"/>
                    </w:rPr>
                    <w:t>Amount (in foreign currency/INR)</w:t>
                  </w:r>
                </w:p>
              </w:tc>
              <w:tc>
                <w:tcPr>
                  <w:tcW w:w="1275" w:type="dxa"/>
                </w:tcPr>
                <w:p w14:paraId="61BDB6D0" w14:textId="77777777" w:rsidR="00B72AA6" w:rsidRPr="00A51F03" w:rsidRDefault="00B72AA6" w:rsidP="00B72AA6">
                  <w:pPr>
                    <w:widowControl w:val="0"/>
                    <w:autoSpaceDE w:val="0"/>
                    <w:autoSpaceDN w:val="0"/>
                    <w:adjustRightInd w:val="0"/>
                    <w:ind w:right="65"/>
                    <w:jc w:val="both"/>
                    <w:rPr>
                      <w:rFonts w:ascii="Arial" w:hAnsi="Arial" w:cs="Arial"/>
                      <w:sz w:val="20"/>
                      <w:szCs w:val="20"/>
                    </w:rPr>
                  </w:pPr>
                  <w:r w:rsidRPr="00A51F03">
                    <w:rPr>
                      <w:rFonts w:ascii="Arial" w:hAnsi="Arial" w:cs="Arial"/>
                      <w:sz w:val="20"/>
                      <w:szCs w:val="20"/>
                    </w:rPr>
                    <w:t>Relevant Contract Clause</w:t>
                  </w:r>
                </w:p>
              </w:tc>
            </w:tr>
            <w:tr w:rsidR="00B72AA6" w:rsidRPr="00A51F03" w14:paraId="711190DC" w14:textId="77777777" w:rsidTr="00B72AA6">
              <w:tc>
                <w:tcPr>
                  <w:tcW w:w="846" w:type="dxa"/>
                </w:tcPr>
                <w:p w14:paraId="1A9A130C" w14:textId="77777777" w:rsidR="00B72AA6" w:rsidRPr="00A51F03" w:rsidRDefault="00B72AA6" w:rsidP="00B72AA6">
                  <w:pPr>
                    <w:widowControl w:val="0"/>
                    <w:autoSpaceDE w:val="0"/>
                    <w:autoSpaceDN w:val="0"/>
                    <w:adjustRightInd w:val="0"/>
                    <w:jc w:val="both"/>
                    <w:rPr>
                      <w:rFonts w:ascii="Arial" w:hAnsi="Arial" w:cs="Arial"/>
                      <w:sz w:val="20"/>
                      <w:szCs w:val="20"/>
                    </w:rPr>
                  </w:pPr>
                </w:p>
              </w:tc>
              <w:tc>
                <w:tcPr>
                  <w:tcW w:w="2126" w:type="dxa"/>
                </w:tcPr>
                <w:p w14:paraId="23D9857C" w14:textId="77777777" w:rsidR="00B72AA6" w:rsidRPr="00A51F03" w:rsidRDefault="00B72AA6" w:rsidP="00B72AA6">
                  <w:pPr>
                    <w:widowControl w:val="0"/>
                    <w:autoSpaceDE w:val="0"/>
                    <w:autoSpaceDN w:val="0"/>
                    <w:adjustRightInd w:val="0"/>
                    <w:jc w:val="both"/>
                    <w:rPr>
                      <w:rFonts w:ascii="Arial" w:hAnsi="Arial" w:cs="Arial"/>
                      <w:sz w:val="20"/>
                      <w:szCs w:val="20"/>
                    </w:rPr>
                  </w:pPr>
                </w:p>
              </w:tc>
              <w:tc>
                <w:tcPr>
                  <w:tcW w:w="1985" w:type="dxa"/>
                </w:tcPr>
                <w:p w14:paraId="6AE29C84" w14:textId="77777777" w:rsidR="00B72AA6" w:rsidRPr="00A51F03" w:rsidRDefault="00B72AA6" w:rsidP="00B72AA6">
                  <w:pPr>
                    <w:widowControl w:val="0"/>
                    <w:autoSpaceDE w:val="0"/>
                    <w:autoSpaceDN w:val="0"/>
                    <w:adjustRightInd w:val="0"/>
                    <w:jc w:val="both"/>
                    <w:rPr>
                      <w:rFonts w:ascii="Arial" w:hAnsi="Arial" w:cs="Arial"/>
                      <w:sz w:val="20"/>
                      <w:szCs w:val="20"/>
                    </w:rPr>
                  </w:pPr>
                </w:p>
              </w:tc>
              <w:tc>
                <w:tcPr>
                  <w:tcW w:w="1275" w:type="dxa"/>
                </w:tcPr>
                <w:p w14:paraId="129B762E" w14:textId="77777777" w:rsidR="00B72AA6" w:rsidRPr="00A51F03" w:rsidRDefault="00B72AA6" w:rsidP="00B72AA6">
                  <w:pPr>
                    <w:widowControl w:val="0"/>
                    <w:autoSpaceDE w:val="0"/>
                    <w:autoSpaceDN w:val="0"/>
                    <w:adjustRightInd w:val="0"/>
                    <w:ind w:right="65"/>
                    <w:jc w:val="both"/>
                    <w:rPr>
                      <w:rFonts w:ascii="Arial" w:hAnsi="Arial" w:cs="Arial"/>
                      <w:sz w:val="20"/>
                      <w:szCs w:val="20"/>
                    </w:rPr>
                  </w:pPr>
                </w:p>
              </w:tc>
            </w:tr>
            <w:tr w:rsidR="00B72AA6" w:rsidRPr="00A51F03" w14:paraId="16C50A5C" w14:textId="77777777" w:rsidTr="00B72AA6">
              <w:tc>
                <w:tcPr>
                  <w:tcW w:w="846" w:type="dxa"/>
                </w:tcPr>
                <w:p w14:paraId="49EF3312" w14:textId="77777777" w:rsidR="00B72AA6" w:rsidRPr="00A51F03" w:rsidRDefault="00B72AA6" w:rsidP="00B72AA6">
                  <w:pPr>
                    <w:widowControl w:val="0"/>
                    <w:autoSpaceDE w:val="0"/>
                    <w:autoSpaceDN w:val="0"/>
                    <w:adjustRightInd w:val="0"/>
                    <w:jc w:val="both"/>
                    <w:rPr>
                      <w:rFonts w:ascii="Arial" w:hAnsi="Arial" w:cs="Arial"/>
                      <w:sz w:val="20"/>
                      <w:szCs w:val="20"/>
                    </w:rPr>
                  </w:pPr>
                </w:p>
              </w:tc>
              <w:tc>
                <w:tcPr>
                  <w:tcW w:w="2126" w:type="dxa"/>
                </w:tcPr>
                <w:p w14:paraId="788709C9" w14:textId="77777777" w:rsidR="00B72AA6" w:rsidRPr="00A51F03" w:rsidRDefault="00B72AA6" w:rsidP="00B72AA6">
                  <w:pPr>
                    <w:widowControl w:val="0"/>
                    <w:autoSpaceDE w:val="0"/>
                    <w:autoSpaceDN w:val="0"/>
                    <w:adjustRightInd w:val="0"/>
                    <w:jc w:val="both"/>
                    <w:rPr>
                      <w:rFonts w:ascii="Arial" w:hAnsi="Arial" w:cs="Arial"/>
                      <w:sz w:val="20"/>
                      <w:szCs w:val="20"/>
                    </w:rPr>
                  </w:pPr>
                </w:p>
              </w:tc>
              <w:tc>
                <w:tcPr>
                  <w:tcW w:w="1985" w:type="dxa"/>
                </w:tcPr>
                <w:p w14:paraId="6F8F5276" w14:textId="77777777" w:rsidR="00B72AA6" w:rsidRPr="00A51F03" w:rsidRDefault="00B72AA6" w:rsidP="00B72AA6">
                  <w:pPr>
                    <w:widowControl w:val="0"/>
                    <w:autoSpaceDE w:val="0"/>
                    <w:autoSpaceDN w:val="0"/>
                    <w:adjustRightInd w:val="0"/>
                    <w:jc w:val="both"/>
                    <w:rPr>
                      <w:rFonts w:ascii="Arial" w:hAnsi="Arial" w:cs="Arial"/>
                      <w:sz w:val="20"/>
                      <w:szCs w:val="20"/>
                    </w:rPr>
                  </w:pPr>
                </w:p>
              </w:tc>
              <w:tc>
                <w:tcPr>
                  <w:tcW w:w="1275" w:type="dxa"/>
                </w:tcPr>
                <w:p w14:paraId="685B6F2D" w14:textId="77777777" w:rsidR="00B72AA6" w:rsidRPr="00A51F03" w:rsidRDefault="00B72AA6" w:rsidP="00B72AA6">
                  <w:pPr>
                    <w:widowControl w:val="0"/>
                    <w:autoSpaceDE w:val="0"/>
                    <w:autoSpaceDN w:val="0"/>
                    <w:adjustRightInd w:val="0"/>
                    <w:ind w:right="65"/>
                    <w:jc w:val="both"/>
                    <w:rPr>
                      <w:rFonts w:ascii="Arial" w:hAnsi="Arial" w:cs="Arial"/>
                      <w:sz w:val="20"/>
                      <w:szCs w:val="20"/>
                    </w:rPr>
                  </w:pPr>
                </w:p>
              </w:tc>
            </w:tr>
            <w:tr w:rsidR="00B72AA6" w:rsidRPr="00A51F03" w14:paraId="3F2DA986" w14:textId="77777777" w:rsidTr="00B72AA6">
              <w:tc>
                <w:tcPr>
                  <w:tcW w:w="846" w:type="dxa"/>
                </w:tcPr>
                <w:p w14:paraId="202B2C50" w14:textId="77777777" w:rsidR="00B72AA6" w:rsidRPr="00A51F03" w:rsidRDefault="00B72AA6" w:rsidP="00B72AA6">
                  <w:pPr>
                    <w:widowControl w:val="0"/>
                    <w:autoSpaceDE w:val="0"/>
                    <w:autoSpaceDN w:val="0"/>
                    <w:adjustRightInd w:val="0"/>
                    <w:jc w:val="both"/>
                    <w:rPr>
                      <w:rFonts w:ascii="Arial" w:hAnsi="Arial" w:cs="Arial"/>
                      <w:sz w:val="20"/>
                      <w:szCs w:val="20"/>
                    </w:rPr>
                  </w:pPr>
                </w:p>
              </w:tc>
              <w:tc>
                <w:tcPr>
                  <w:tcW w:w="2126" w:type="dxa"/>
                </w:tcPr>
                <w:p w14:paraId="334FB814" w14:textId="77777777" w:rsidR="00B72AA6" w:rsidRPr="00A51F03" w:rsidRDefault="00B72AA6" w:rsidP="00B72AA6">
                  <w:pPr>
                    <w:widowControl w:val="0"/>
                    <w:autoSpaceDE w:val="0"/>
                    <w:autoSpaceDN w:val="0"/>
                    <w:adjustRightInd w:val="0"/>
                    <w:jc w:val="both"/>
                    <w:rPr>
                      <w:rFonts w:ascii="Arial" w:hAnsi="Arial" w:cs="Arial"/>
                      <w:sz w:val="20"/>
                      <w:szCs w:val="20"/>
                    </w:rPr>
                  </w:pPr>
                </w:p>
              </w:tc>
              <w:tc>
                <w:tcPr>
                  <w:tcW w:w="1985" w:type="dxa"/>
                </w:tcPr>
                <w:p w14:paraId="1455A7E4" w14:textId="77777777" w:rsidR="00B72AA6" w:rsidRPr="00A51F03" w:rsidRDefault="00B72AA6" w:rsidP="00B72AA6">
                  <w:pPr>
                    <w:widowControl w:val="0"/>
                    <w:autoSpaceDE w:val="0"/>
                    <w:autoSpaceDN w:val="0"/>
                    <w:adjustRightInd w:val="0"/>
                    <w:jc w:val="both"/>
                    <w:rPr>
                      <w:rFonts w:ascii="Arial" w:hAnsi="Arial" w:cs="Arial"/>
                      <w:sz w:val="20"/>
                      <w:szCs w:val="20"/>
                    </w:rPr>
                  </w:pPr>
                </w:p>
              </w:tc>
              <w:tc>
                <w:tcPr>
                  <w:tcW w:w="1275" w:type="dxa"/>
                </w:tcPr>
                <w:p w14:paraId="35169A63" w14:textId="77777777" w:rsidR="00B72AA6" w:rsidRPr="00A51F03" w:rsidRDefault="00B72AA6" w:rsidP="00B72AA6">
                  <w:pPr>
                    <w:widowControl w:val="0"/>
                    <w:autoSpaceDE w:val="0"/>
                    <w:autoSpaceDN w:val="0"/>
                    <w:adjustRightInd w:val="0"/>
                    <w:ind w:right="65"/>
                    <w:jc w:val="both"/>
                    <w:rPr>
                      <w:rFonts w:ascii="Arial" w:hAnsi="Arial" w:cs="Arial"/>
                      <w:sz w:val="20"/>
                      <w:szCs w:val="20"/>
                    </w:rPr>
                  </w:pPr>
                </w:p>
              </w:tc>
            </w:tr>
          </w:tbl>
          <w:p w14:paraId="55CD4030" w14:textId="77777777" w:rsidR="00AD1F1C" w:rsidRPr="00A51F03" w:rsidRDefault="00AD1F1C" w:rsidP="00AD1F1C">
            <w:pPr>
              <w:widowControl w:val="0"/>
              <w:autoSpaceDE w:val="0"/>
              <w:autoSpaceDN w:val="0"/>
              <w:adjustRightInd w:val="0"/>
              <w:ind w:left="1560" w:right="1068"/>
              <w:jc w:val="both"/>
              <w:rPr>
                <w:rFonts w:ascii="Arial" w:hAnsi="Arial" w:cs="Arial"/>
                <w:sz w:val="20"/>
                <w:szCs w:val="20"/>
              </w:rPr>
            </w:pPr>
          </w:p>
          <w:p w14:paraId="3E24485B" w14:textId="77777777" w:rsidR="00AD1F1C" w:rsidRPr="00A51F03" w:rsidRDefault="00AD1F1C" w:rsidP="00AD1F1C">
            <w:pPr>
              <w:widowControl w:val="0"/>
              <w:autoSpaceDE w:val="0"/>
              <w:autoSpaceDN w:val="0"/>
              <w:adjustRightInd w:val="0"/>
              <w:ind w:left="1560" w:right="1068"/>
              <w:jc w:val="both"/>
              <w:rPr>
                <w:rFonts w:ascii="Arial" w:hAnsi="Arial" w:cs="Arial"/>
                <w:sz w:val="20"/>
                <w:szCs w:val="20"/>
              </w:rPr>
            </w:pPr>
          </w:p>
          <w:p w14:paraId="10F89983" w14:textId="77777777" w:rsidR="00AD1F1C" w:rsidRPr="00A51F03" w:rsidRDefault="00AD1F1C" w:rsidP="00AD1F1C">
            <w:pPr>
              <w:widowControl w:val="0"/>
              <w:autoSpaceDE w:val="0"/>
              <w:autoSpaceDN w:val="0"/>
              <w:adjustRightInd w:val="0"/>
              <w:ind w:left="1560" w:right="1068"/>
              <w:jc w:val="both"/>
              <w:rPr>
                <w:rFonts w:ascii="Arial" w:hAnsi="Arial" w:cs="Arial"/>
                <w:sz w:val="20"/>
                <w:szCs w:val="20"/>
              </w:rPr>
            </w:pPr>
          </w:p>
          <w:p w14:paraId="2C25F0E3" w14:textId="77777777" w:rsidR="00AD1F1C" w:rsidRPr="00A51F03" w:rsidRDefault="00AD1F1C" w:rsidP="00AD1F1C">
            <w:pPr>
              <w:widowControl w:val="0"/>
              <w:autoSpaceDE w:val="0"/>
              <w:autoSpaceDN w:val="0"/>
              <w:adjustRightInd w:val="0"/>
              <w:ind w:left="1560" w:right="1068" w:hanging="567"/>
              <w:jc w:val="both"/>
              <w:rPr>
                <w:rFonts w:ascii="Arial" w:hAnsi="Arial" w:cs="Arial"/>
                <w:sz w:val="20"/>
                <w:szCs w:val="20"/>
              </w:rPr>
            </w:pPr>
          </w:p>
          <w:p w14:paraId="4696F414" w14:textId="77777777" w:rsidR="00AD1F1C" w:rsidRPr="00A51F03" w:rsidRDefault="00AD1F1C" w:rsidP="00B931EE">
            <w:pPr>
              <w:widowControl w:val="0"/>
              <w:autoSpaceDE w:val="0"/>
              <w:autoSpaceDN w:val="0"/>
              <w:adjustRightInd w:val="0"/>
              <w:ind w:left="3544" w:right="1068" w:hanging="2797"/>
              <w:jc w:val="both"/>
              <w:rPr>
                <w:rFonts w:ascii="Arial" w:hAnsi="Arial" w:cs="Arial"/>
                <w:sz w:val="20"/>
                <w:szCs w:val="20"/>
              </w:rPr>
            </w:pPr>
            <w:r w:rsidRPr="00A51F03">
              <w:rPr>
                <w:rFonts w:ascii="Arial" w:hAnsi="Arial" w:cs="Arial"/>
                <w:sz w:val="20"/>
                <w:szCs w:val="20"/>
              </w:rPr>
              <w:t>e.               Details of Claim(s)/Counter Claim(s)</w:t>
            </w:r>
          </w:p>
          <w:p w14:paraId="281E8546" w14:textId="77777777" w:rsidR="00AD1F1C" w:rsidRPr="00A51F03" w:rsidRDefault="00AD1F1C" w:rsidP="00AD1F1C">
            <w:pPr>
              <w:widowControl w:val="0"/>
              <w:autoSpaceDE w:val="0"/>
              <w:autoSpaceDN w:val="0"/>
              <w:adjustRightInd w:val="0"/>
              <w:ind w:left="3544" w:right="1068" w:hanging="1276"/>
              <w:jc w:val="both"/>
              <w:rPr>
                <w:rFonts w:ascii="Arial" w:hAnsi="Arial" w:cs="Arial"/>
                <w:sz w:val="20"/>
                <w:szCs w:val="20"/>
              </w:rPr>
            </w:pPr>
          </w:p>
          <w:p w14:paraId="35EB9863" w14:textId="77777777" w:rsidR="00AD1F1C" w:rsidRPr="00A51F03" w:rsidRDefault="00AD1F1C" w:rsidP="00B931EE">
            <w:pPr>
              <w:widowControl w:val="0"/>
              <w:autoSpaceDE w:val="0"/>
              <w:autoSpaceDN w:val="0"/>
              <w:adjustRightInd w:val="0"/>
              <w:ind w:left="1739" w:hanging="992"/>
              <w:jc w:val="both"/>
              <w:rPr>
                <w:rFonts w:ascii="Arial" w:hAnsi="Arial" w:cs="Arial"/>
                <w:sz w:val="20"/>
                <w:szCs w:val="20"/>
              </w:rPr>
            </w:pPr>
            <w:r w:rsidRPr="00A51F03">
              <w:rPr>
                <w:rFonts w:ascii="Arial" w:hAnsi="Arial" w:cs="Arial"/>
                <w:sz w:val="20"/>
                <w:szCs w:val="20"/>
              </w:rPr>
              <w:lastRenderedPageBreak/>
              <w:t>f.               Basis/Ground of claim(s)/counter claim(s) (along with relevant clause of contract</w:t>
            </w:r>
          </w:p>
          <w:p w14:paraId="2A41CC28" w14:textId="77777777" w:rsidR="00AD1F1C" w:rsidRPr="00A51F03" w:rsidRDefault="00AD1F1C" w:rsidP="00AD1F1C">
            <w:pPr>
              <w:widowControl w:val="0"/>
              <w:autoSpaceDE w:val="0"/>
              <w:autoSpaceDN w:val="0"/>
              <w:adjustRightInd w:val="0"/>
              <w:ind w:left="993" w:right="1068"/>
              <w:jc w:val="both"/>
              <w:rPr>
                <w:rFonts w:ascii="Arial" w:hAnsi="Arial" w:cs="Arial"/>
                <w:sz w:val="20"/>
                <w:szCs w:val="20"/>
              </w:rPr>
            </w:pPr>
          </w:p>
          <w:p w14:paraId="3941EB3B" w14:textId="77777777" w:rsidR="00AD1F1C" w:rsidRPr="00A51F03" w:rsidRDefault="00E010D5" w:rsidP="00B931EE">
            <w:pPr>
              <w:widowControl w:val="0"/>
              <w:autoSpaceDE w:val="0"/>
              <w:autoSpaceDN w:val="0"/>
              <w:adjustRightInd w:val="0"/>
              <w:ind w:left="747"/>
              <w:jc w:val="both"/>
              <w:rPr>
                <w:rFonts w:ascii="Arial" w:hAnsi="Arial" w:cs="Arial"/>
                <w:sz w:val="20"/>
                <w:szCs w:val="20"/>
              </w:rPr>
            </w:pPr>
            <w:r w:rsidRPr="00A51F03">
              <w:rPr>
                <w:rFonts w:ascii="Arial" w:hAnsi="Arial" w:cs="Arial"/>
                <w:sz w:val="20"/>
                <w:szCs w:val="20"/>
              </w:rPr>
              <w:t xml:space="preserve">Note: </w:t>
            </w:r>
            <w:r w:rsidR="00AD1F1C" w:rsidRPr="00A51F03">
              <w:rPr>
                <w:rFonts w:ascii="Arial" w:hAnsi="Arial" w:cs="Arial"/>
                <w:sz w:val="20"/>
                <w:szCs w:val="20"/>
              </w:rPr>
              <w:t xml:space="preserve">Statement of claims shall be restricted to maximum limit of 20 pages. </w:t>
            </w:r>
          </w:p>
          <w:p w14:paraId="30EA01F6" w14:textId="77777777" w:rsidR="00AD1F1C" w:rsidRPr="00A51F03" w:rsidRDefault="00AD1F1C" w:rsidP="00AD1F1C">
            <w:pPr>
              <w:widowControl w:val="0"/>
              <w:autoSpaceDE w:val="0"/>
              <w:autoSpaceDN w:val="0"/>
              <w:adjustRightInd w:val="0"/>
              <w:ind w:left="993" w:right="1068"/>
              <w:jc w:val="both"/>
              <w:rPr>
                <w:rFonts w:ascii="Arial" w:hAnsi="Arial" w:cs="Arial"/>
                <w:spacing w:val="47"/>
                <w:sz w:val="20"/>
                <w:szCs w:val="20"/>
              </w:rPr>
            </w:pPr>
          </w:p>
          <w:p w14:paraId="1C5A17CE" w14:textId="77777777" w:rsidR="00AD1F1C" w:rsidRPr="00A51F03" w:rsidRDefault="00AD1F1C" w:rsidP="00AD1F1C">
            <w:pPr>
              <w:widowControl w:val="0"/>
              <w:autoSpaceDE w:val="0"/>
              <w:autoSpaceDN w:val="0"/>
              <w:adjustRightInd w:val="0"/>
              <w:ind w:left="993" w:right="1068"/>
              <w:jc w:val="both"/>
              <w:rPr>
                <w:rFonts w:ascii="Arial" w:hAnsi="Arial" w:cs="Arial"/>
                <w:spacing w:val="47"/>
                <w:sz w:val="20"/>
                <w:szCs w:val="20"/>
              </w:rPr>
            </w:pPr>
          </w:p>
          <w:p w14:paraId="475000B8" w14:textId="77777777" w:rsidR="00AD1F1C" w:rsidRPr="00A51F03" w:rsidRDefault="00AD1F1C" w:rsidP="00B931EE">
            <w:pPr>
              <w:widowControl w:val="0"/>
              <w:autoSpaceDE w:val="0"/>
              <w:autoSpaceDN w:val="0"/>
              <w:adjustRightInd w:val="0"/>
              <w:ind w:left="747" w:hanging="747"/>
              <w:jc w:val="both"/>
              <w:rPr>
                <w:rFonts w:ascii="Arial" w:hAnsi="Arial" w:cs="Arial"/>
                <w:sz w:val="20"/>
                <w:szCs w:val="20"/>
              </w:rPr>
            </w:pPr>
            <w:r w:rsidRPr="00A51F03">
              <w:rPr>
                <w:rFonts w:ascii="Arial" w:hAnsi="Arial" w:cs="Arial"/>
                <w:sz w:val="20"/>
                <w:szCs w:val="20"/>
              </w:rPr>
              <w:t>6.2.3.3</w:t>
            </w:r>
            <w:r w:rsidRPr="00A51F03">
              <w:rPr>
                <w:rFonts w:ascii="Arial" w:hAnsi="Arial" w:cs="Arial"/>
                <w:spacing w:val="47"/>
                <w:sz w:val="20"/>
                <w:szCs w:val="20"/>
              </w:rPr>
              <w:t xml:space="preserve"> </w:t>
            </w:r>
            <w:r w:rsidRPr="00A51F03">
              <w:rPr>
                <w:rFonts w:ascii="Arial" w:hAnsi="Arial" w:cs="Arial"/>
                <w:sz w:val="20"/>
                <w:szCs w:val="20"/>
              </w:rPr>
              <w:t>In case of 3 members ESC, 2 members will constitute a valid quorum and the meeting can take place to proceed in the matter after seeking consent from the member who is not available. However, ESC recommendations will  be signed by all the members.</w:t>
            </w:r>
          </w:p>
          <w:p w14:paraId="6338663D" w14:textId="77777777" w:rsidR="00AD1F1C" w:rsidRPr="00A51F03" w:rsidRDefault="00AD1F1C" w:rsidP="00AD1F1C">
            <w:pPr>
              <w:widowControl w:val="0"/>
              <w:autoSpaceDE w:val="0"/>
              <w:autoSpaceDN w:val="0"/>
              <w:adjustRightInd w:val="0"/>
              <w:ind w:left="993" w:right="1068"/>
              <w:jc w:val="both"/>
              <w:rPr>
                <w:rFonts w:ascii="Arial" w:hAnsi="Arial" w:cs="Arial"/>
                <w:sz w:val="20"/>
                <w:szCs w:val="20"/>
              </w:rPr>
            </w:pPr>
          </w:p>
          <w:p w14:paraId="05B7125F" w14:textId="77777777" w:rsidR="00FE3A1B" w:rsidRPr="00A51F03" w:rsidRDefault="00FE3A1B" w:rsidP="00FE3A1B">
            <w:pPr>
              <w:widowControl w:val="0"/>
              <w:autoSpaceDE w:val="0"/>
              <w:autoSpaceDN w:val="0"/>
              <w:adjustRightInd w:val="0"/>
              <w:ind w:left="747" w:hanging="747"/>
              <w:jc w:val="both"/>
              <w:rPr>
                <w:rFonts w:ascii="Arial" w:hAnsi="Arial" w:cs="Arial"/>
                <w:sz w:val="20"/>
                <w:szCs w:val="20"/>
              </w:rPr>
            </w:pPr>
            <w:r w:rsidRPr="00A51F03">
              <w:rPr>
                <w:rFonts w:ascii="Arial" w:hAnsi="Arial" w:cs="Arial"/>
                <w:sz w:val="20"/>
                <w:szCs w:val="20"/>
              </w:rPr>
              <w:t>6.2.3.4 The parties shall be represented by their in house employees. No party shall be allowed to bring any advocate or outside consultant/advisor/agent to contest on their behalf. Ex-officers of NTPC who have handled the subject matter in any capacity shall not be allowed to  attend  and  present  the  case  before  ESC  on  behalf  of  contractor.  However, ex-employees of parties may represent their respective organizations. Parties shall not claim any interest on claims/counter-claims from the date of notice invoking Conciliation till execution of settlement agreement, if so arrived. In case, parties are unable to reach a settlement, no interest shall be claimed by either party for the period from the date of notice invoking Conciliation till the date of ESC recommendations and 30 days thereafter in any further proceeding.</w:t>
            </w:r>
          </w:p>
          <w:p w14:paraId="5B4882AE" w14:textId="77777777" w:rsidR="00FE3A1B" w:rsidRPr="00A51F03" w:rsidRDefault="00FE3A1B" w:rsidP="00FE3A1B">
            <w:pPr>
              <w:widowControl w:val="0"/>
              <w:autoSpaceDE w:val="0"/>
              <w:autoSpaceDN w:val="0"/>
              <w:adjustRightInd w:val="0"/>
              <w:ind w:left="747" w:hanging="747"/>
              <w:jc w:val="both"/>
              <w:rPr>
                <w:rFonts w:ascii="Arial" w:hAnsi="Arial" w:cs="Arial"/>
                <w:sz w:val="20"/>
                <w:szCs w:val="20"/>
              </w:rPr>
            </w:pPr>
          </w:p>
          <w:p w14:paraId="07CA2195" w14:textId="77777777" w:rsidR="00FE3A1B" w:rsidRPr="00A51F03" w:rsidRDefault="00FE3A1B" w:rsidP="00FE3A1B">
            <w:pPr>
              <w:widowControl w:val="0"/>
              <w:autoSpaceDE w:val="0"/>
              <w:autoSpaceDN w:val="0"/>
              <w:adjustRightInd w:val="0"/>
              <w:ind w:left="747" w:hanging="747"/>
              <w:jc w:val="both"/>
              <w:rPr>
                <w:rFonts w:ascii="Arial" w:hAnsi="Arial" w:cs="Arial"/>
                <w:sz w:val="20"/>
                <w:szCs w:val="20"/>
              </w:rPr>
            </w:pPr>
            <w:r w:rsidRPr="00A51F03">
              <w:rPr>
                <w:rFonts w:ascii="Arial" w:hAnsi="Arial" w:cs="Arial"/>
                <w:sz w:val="20"/>
                <w:szCs w:val="20"/>
              </w:rPr>
              <w:t>6.2.3.5  ESC   will   conclude   its   proceedings   in   maximum   10   meetings,   and   give   its recommendations within 90 days of its first meeting. ESC will give its recommendations to both the parties recommending possible terms  of settlement. CMD, NTPC may extend the time/number  of  meetings,  in  exceptional  cases,  if  ESC  requests  for  the  same  with sufficient reasons.</w:t>
            </w:r>
          </w:p>
          <w:p w14:paraId="707718D5" w14:textId="77777777" w:rsidR="00FE3A1B" w:rsidRPr="00A51F03" w:rsidRDefault="00FE3A1B" w:rsidP="00FE3A1B">
            <w:pPr>
              <w:widowControl w:val="0"/>
              <w:autoSpaceDE w:val="0"/>
              <w:autoSpaceDN w:val="0"/>
              <w:adjustRightInd w:val="0"/>
              <w:ind w:left="747" w:hanging="747"/>
              <w:jc w:val="both"/>
              <w:rPr>
                <w:rFonts w:ascii="Arial" w:hAnsi="Arial" w:cs="Arial"/>
                <w:sz w:val="20"/>
                <w:szCs w:val="20"/>
              </w:rPr>
            </w:pPr>
          </w:p>
          <w:p w14:paraId="24009D11" w14:textId="77777777" w:rsidR="00AD1F1C" w:rsidRPr="00A51F03" w:rsidRDefault="00FE3A1B" w:rsidP="00FE3A1B">
            <w:pPr>
              <w:widowControl w:val="0"/>
              <w:autoSpaceDE w:val="0"/>
              <w:autoSpaceDN w:val="0"/>
              <w:adjustRightInd w:val="0"/>
              <w:ind w:left="741" w:hanging="741"/>
              <w:jc w:val="both"/>
              <w:rPr>
                <w:rFonts w:ascii="Arial" w:hAnsi="Arial" w:cs="Arial"/>
                <w:sz w:val="20"/>
                <w:szCs w:val="20"/>
              </w:rPr>
            </w:pPr>
            <w:r w:rsidRPr="00A51F03">
              <w:rPr>
                <w:rFonts w:ascii="Arial" w:hAnsi="Arial" w:cs="Arial"/>
                <w:sz w:val="20"/>
                <w:szCs w:val="20"/>
              </w:rPr>
              <w:t>6.2.3.6  Depending upon the location of ESC members and the parties, the venue of the ESC meeting shall be either Delhi/Mumbai/Kolkata/Chennai or any other city whichever is most economical from the point of view of travel and stay etc. All the  expenditure incurred in ESC proceedings shall be shared by the parties in equal proportion.</w:t>
            </w:r>
          </w:p>
          <w:p w14:paraId="4696480D" w14:textId="77777777" w:rsidR="00FE3A1B" w:rsidRPr="00A51F03" w:rsidRDefault="00FE3A1B" w:rsidP="00FE3A1B">
            <w:pPr>
              <w:widowControl w:val="0"/>
              <w:autoSpaceDE w:val="0"/>
              <w:autoSpaceDN w:val="0"/>
              <w:adjustRightInd w:val="0"/>
              <w:ind w:left="741" w:hanging="741"/>
              <w:jc w:val="both"/>
              <w:rPr>
                <w:rFonts w:ascii="Arial" w:hAnsi="Arial" w:cs="Arial"/>
                <w:sz w:val="20"/>
                <w:szCs w:val="20"/>
              </w:rPr>
            </w:pPr>
          </w:p>
          <w:p w14:paraId="0E570161" w14:textId="77777777" w:rsidR="00AD1F1C" w:rsidRPr="00A51F03" w:rsidRDefault="00AD1F1C" w:rsidP="000E7294">
            <w:pPr>
              <w:widowControl w:val="0"/>
              <w:autoSpaceDE w:val="0"/>
              <w:autoSpaceDN w:val="0"/>
              <w:adjustRightInd w:val="0"/>
              <w:ind w:right="1068"/>
              <w:jc w:val="both"/>
              <w:rPr>
                <w:rFonts w:ascii="Arial" w:hAnsi="Arial" w:cs="Arial"/>
                <w:sz w:val="20"/>
                <w:szCs w:val="20"/>
              </w:rPr>
            </w:pPr>
            <w:r w:rsidRPr="00A51F03">
              <w:rPr>
                <w:rFonts w:ascii="Arial" w:hAnsi="Arial" w:cs="Arial"/>
                <w:bCs/>
                <w:sz w:val="20"/>
                <w:szCs w:val="20"/>
              </w:rPr>
              <w:t>6.2.4</w:t>
            </w:r>
            <w:r w:rsidRPr="00A51F03">
              <w:rPr>
                <w:rFonts w:ascii="Arial" w:hAnsi="Arial" w:cs="Arial"/>
                <w:sz w:val="20"/>
                <w:szCs w:val="20"/>
              </w:rPr>
              <w:t xml:space="preserve">     </w:t>
            </w:r>
            <w:r w:rsidRPr="00A51F03">
              <w:rPr>
                <w:rFonts w:ascii="Arial" w:hAnsi="Arial" w:cs="Arial"/>
                <w:b/>
                <w:bCs/>
                <w:position w:val="-1"/>
                <w:sz w:val="20"/>
                <w:szCs w:val="20"/>
              </w:rPr>
              <w:t>Fees &amp; Facilities to the Members of the ESC</w:t>
            </w:r>
          </w:p>
          <w:p w14:paraId="3ADC93DF" w14:textId="77777777" w:rsidR="00AD1F1C" w:rsidRPr="00A51F03" w:rsidRDefault="00AD1F1C" w:rsidP="00AD1F1C">
            <w:pPr>
              <w:widowControl w:val="0"/>
              <w:autoSpaceDE w:val="0"/>
              <w:autoSpaceDN w:val="0"/>
              <w:adjustRightInd w:val="0"/>
              <w:ind w:left="993" w:right="1068"/>
              <w:jc w:val="both"/>
              <w:rPr>
                <w:rFonts w:ascii="Arial" w:hAnsi="Arial" w:cs="Arial"/>
                <w:sz w:val="20"/>
                <w:szCs w:val="20"/>
              </w:rPr>
            </w:pPr>
            <w:r w:rsidRPr="00A51F03">
              <w:rPr>
                <w:rFonts w:ascii="Arial" w:hAnsi="Arial" w:cs="Arial"/>
                <w:sz w:val="20"/>
                <w:szCs w:val="20"/>
              </w:rPr>
              <w:t xml:space="preserve">           </w:t>
            </w:r>
          </w:p>
          <w:p w14:paraId="3B219D3E" w14:textId="77777777" w:rsidR="00AD1F1C" w:rsidRPr="00A51F03" w:rsidRDefault="00AD1F1C" w:rsidP="002A3CC4">
            <w:pPr>
              <w:widowControl w:val="0"/>
              <w:autoSpaceDE w:val="0"/>
              <w:autoSpaceDN w:val="0"/>
              <w:adjustRightInd w:val="0"/>
              <w:ind w:left="747"/>
              <w:jc w:val="both"/>
              <w:rPr>
                <w:rFonts w:ascii="Arial" w:hAnsi="Arial" w:cs="Arial"/>
                <w:sz w:val="20"/>
                <w:szCs w:val="20"/>
              </w:rPr>
            </w:pPr>
            <w:r w:rsidRPr="00A51F03">
              <w:rPr>
                <w:rFonts w:ascii="Arial" w:hAnsi="Arial" w:cs="Arial"/>
                <w:sz w:val="20"/>
                <w:szCs w:val="20"/>
              </w:rPr>
              <w:t xml:space="preserve">The cost of conciliation proceedings including but not limited to fees for Conciliator, Airfare, Local transport, Accommodation, cost towards conference facility </w:t>
            </w:r>
            <w:proofErr w:type="spellStart"/>
            <w:r w:rsidRPr="00A51F03">
              <w:rPr>
                <w:rFonts w:ascii="Arial" w:hAnsi="Arial" w:cs="Arial"/>
                <w:sz w:val="20"/>
                <w:szCs w:val="20"/>
              </w:rPr>
              <w:t>etc</w:t>
            </w:r>
            <w:proofErr w:type="spellEnd"/>
            <w:r w:rsidRPr="00A51F03">
              <w:rPr>
                <w:rFonts w:ascii="Arial" w:hAnsi="Arial" w:cs="Arial"/>
                <w:sz w:val="20"/>
                <w:szCs w:val="20"/>
              </w:rPr>
              <w:t xml:space="preserve"> shall be as provided herein below:</w:t>
            </w:r>
          </w:p>
          <w:p w14:paraId="139A1517" w14:textId="77777777" w:rsidR="00AD1F1C" w:rsidRPr="00A51F03" w:rsidRDefault="00AD1F1C" w:rsidP="00AD1F1C">
            <w:pPr>
              <w:widowControl w:val="0"/>
              <w:autoSpaceDE w:val="0"/>
              <w:autoSpaceDN w:val="0"/>
              <w:adjustRightInd w:val="0"/>
              <w:ind w:left="993" w:right="1068"/>
              <w:jc w:val="both"/>
              <w:rPr>
                <w:rFonts w:ascii="Arial" w:hAnsi="Arial" w:cs="Arial"/>
                <w:sz w:val="20"/>
                <w:szCs w:val="20"/>
              </w:rPr>
            </w:pPr>
          </w:p>
          <w:tbl>
            <w:tblPr>
              <w:tblW w:w="6379" w:type="dxa"/>
              <w:tblInd w:w="25" w:type="dxa"/>
              <w:tblLayout w:type="fixed"/>
              <w:tblCellMar>
                <w:left w:w="0" w:type="dxa"/>
                <w:right w:w="0" w:type="dxa"/>
              </w:tblCellMar>
              <w:tblLook w:val="0000" w:firstRow="0" w:lastRow="0" w:firstColumn="0" w:lastColumn="0" w:noHBand="0" w:noVBand="0"/>
            </w:tblPr>
            <w:tblGrid>
              <w:gridCol w:w="850"/>
              <w:gridCol w:w="1844"/>
              <w:gridCol w:w="3685"/>
            </w:tblGrid>
            <w:tr w:rsidR="00AD1F1C" w:rsidRPr="00A51F03" w14:paraId="58032F11" w14:textId="77777777" w:rsidTr="000E7294">
              <w:trPr>
                <w:trHeight w:hRule="exact" w:val="515"/>
              </w:trPr>
              <w:tc>
                <w:tcPr>
                  <w:tcW w:w="850" w:type="dxa"/>
                  <w:tcBorders>
                    <w:top w:val="single" w:sz="4" w:space="0" w:color="000000"/>
                    <w:left w:val="single" w:sz="4" w:space="0" w:color="000000"/>
                    <w:bottom w:val="single" w:sz="4" w:space="0" w:color="000000"/>
                    <w:right w:val="single" w:sz="4" w:space="0" w:color="000000"/>
                  </w:tcBorders>
                </w:tcPr>
                <w:p w14:paraId="1927C45C" w14:textId="77777777" w:rsidR="00AD1F1C" w:rsidRPr="00A51F03" w:rsidRDefault="00AD1F1C" w:rsidP="00AD1F1C">
                  <w:pPr>
                    <w:widowControl w:val="0"/>
                    <w:autoSpaceDE w:val="0"/>
                    <w:autoSpaceDN w:val="0"/>
                    <w:adjustRightInd w:val="0"/>
                    <w:rPr>
                      <w:rFonts w:ascii="Arial" w:hAnsi="Arial" w:cs="Arial"/>
                      <w:sz w:val="20"/>
                      <w:szCs w:val="20"/>
                    </w:rPr>
                  </w:pPr>
                  <w:proofErr w:type="spellStart"/>
                  <w:r w:rsidRPr="00A51F03">
                    <w:rPr>
                      <w:rFonts w:ascii="Arial" w:hAnsi="Arial" w:cs="Arial"/>
                      <w:sz w:val="20"/>
                      <w:szCs w:val="20"/>
                    </w:rPr>
                    <w:t>Sl.No</w:t>
                  </w:r>
                  <w:proofErr w:type="spellEnd"/>
                  <w:r w:rsidRPr="00A51F03">
                    <w:rPr>
                      <w:rFonts w:ascii="Arial" w:hAnsi="Arial" w:cs="Arial"/>
                      <w:sz w:val="20"/>
                      <w:szCs w:val="20"/>
                    </w:rPr>
                    <w:t>.</w:t>
                  </w:r>
                </w:p>
              </w:tc>
              <w:tc>
                <w:tcPr>
                  <w:tcW w:w="1844" w:type="dxa"/>
                  <w:tcBorders>
                    <w:top w:val="single" w:sz="4" w:space="0" w:color="000000"/>
                    <w:left w:val="single" w:sz="4" w:space="0" w:color="000000"/>
                    <w:bottom w:val="single" w:sz="4" w:space="0" w:color="000000"/>
                    <w:right w:val="single" w:sz="4" w:space="0" w:color="000000"/>
                  </w:tcBorders>
                </w:tcPr>
                <w:p w14:paraId="25A4CF52" w14:textId="77777777" w:rsidR="00AD1F1C" w:rsidRPr="00A51F03" w:rsidRDefault="00AD1F1C" w:rsidP="00AD1F1C">
                  <w:pPr>
                    <w:widowControl w:val="0"/>
                    <w:autoSpaceDE w:val="0"/>
                    <w:autoSpaceDN w:val="0"/>
                    <w:adjustRightInd w:val="0"/>
                    <w:ind w:left="140" w:right="134"/>
                    <w:rPr>
                      <w:rFonts w:ascii="Arial" w:hAnsi="Arial" w:cs="Arial"/>
                      <w:sz w:val="20"/>
                      <w:szCs w:val="20"/>
                    </w:rPr>
                  </w:pPr>
                  <w:r w:rsidRPr="00A51F03">
                    <w:rPr>
                      <w:rFonts w:ascii="Arial" w:hAnsi="Arial" w:cs="Arial"/>
                      <w:sz w:val="20"/>
                      <w:szCs w:val="20"/>
                    </w:rPr>
                    <w:t>Fees/ Facility</w:t>
                  </w:r>
                </w:p>
              </w:tc>
              <w:tc>
                <w:tcPr>
                  <w:tcW w:w="3685" w:type="dxa"/>
                  <w:tcBorders>
                    <w:top w:val="single" w:sz="4" w:space="0" w:color="000000"/>
                    <w:left w:val="single" w:sz="4" w:space="0" w:color="000000"/>
                    <w:bottom w:val="single" w:sz="4" w:space="0" w:color="000000"/>
                    <w:right w:val="single" w:sz="4" w:space="0" w:color="000000"/>
                  </w:tcBorders>
                </w:tcPr>
                <w:p w14:paraId="3EB244B8" w14:textId="77777777" w:rsidR="00AD1F1C" w:rsidRPr="00A51F03" w:rsidRDefault="00AD1F1C" w:rsidP="00AD1F1C">
                  <w:pPr>
                    <w:widowControl w:val="0"/>
                    <w:autoSpaceDE w:val="0"/>
                    <w:autoSpaceDN w:val="0"/>
                    <w:adjustRightInd w:val="0"/>
                    <w:ind w:left="142" w:right="144"/>
                    <w:jc w:val="both"/>
                    <w:rPr>
                      <w:rFonts w:ascii="Arial" w:hAnsi="Arial" w:cs="Arial"/>
                      <w:sz w:val="20"/>
                      <w:szCs w:val="20"/>
                    </w:rPr>
                  </w:pPr>
                  <w:r w:rsidRPr="00A51F03">
                    <w:rPr>
                      <w:rFonts w:ascii="Arial" w:hAnsi="Arial" w:cs="Arial"/>
                      <w:sz w:val="20"/>
                      <w:szCs w:val="20"/>
                    </w:rPr>
                    <w:t>Entitlement</w:t>
                  </w:r>
                </w:p>
              </w:tc>
            </w:tr>
            <w:tr w:rsidR="00AD1F1C" w:rsidRPr="00A51F03" w14:paraId="16E5E90E" w14:textId="77777777" w:rsidTr="000E7294">
              <w:trPr>
                <w:trHeight w:hRule="exact" w:val="2413"/>
              </w:trPr>
              <w:tc>
                <w:tcPr>
                  <w:tcW w:w="850" w:type="dxa"/>
                  <w:tcBorders>
                    <w:top w:val="single" w:sz="4" w:space="0" w:color="000000"/>
                    <w:left w:val="single" w:sz="4" w:space="0" w:color="000000"/>
                    <w:bottom w:val="single" w:sz="4" w:space="0" w:color="000000"/>
                    <w:right w:val="single" w:sz="4" w:space="0" w:color="000000"/>
                  </w:tcBorders>
                </w:tcPr>
                <w:p w14:paraId="0D31926B" w14:textId="77777777" w:rsidR="00AD1F1C" w:rsidRPr="00A51F03" w:rsidRDefault="00AD1F1C" w:rsidP="00AD1F1C">
                  <w:pPr>
                    <w:widowControl w:val="0"/>
                    <w:autoSpaceDE w:val="0"/>
                    <w:autoSpaceDN w:val="0"/>
                    <w:adjustRightInd w:val="0"/>
                    <w:rPr>
                      <w:rFonts w:ascii="Arial" w:hAnsi="Arial" w:cs="Arial"/>
                      <w:sz w:val="20"/>
                      <w:szCs w:val="20"/>
                    </w:rPr>
                  </w:pPr>
                  <w:r w:rsidRPr="00A51F03">
                    <w:rPr>
                      <w:rFonts w:ascii="Arial" w:hAnsi="Arial" w:cs="Arial"/>
                      <w:sz w:val="20"/>
                      <w:szCs w:val="20"/>
                    </w:rPr>
                    <w:lastRenderedPageBreak/>
                    <w:t>1</w:t>
                  </w:r>
                </w:p>
              </w:tc>
              <w:tc>
                <w:tcPr>
                  <w:tcW w:w="1844" w:type="dxa"/>
                  <w:tcBorders>
                    <w:top w:val="single" w:sz="4" w:space="0" w:color="000000"/>
                    <w:left w:val="single" w:sz="4" w:space="0" w:color="000000"/>
                    <w:bottom w:val="single" w:sz="4" w:space="0" w:color="000000"/>
                    <w:right w:val="single" w:sz="4" w:space="0" w:color="000000"/>
                  </w:tcBorders>
                </w:tcPr>
                <w:p w14:paraId="41CAD449" w14:textId="77777777" w:rsidR="00AD1F1C" w:rsidRPr="00A51F03" w:rsidRDefault="00AD1F1C" w:rsidP="00AD1F1C">
                  <w:pPr>
                    <w:widowControl w:val="0"/>
                    <w:autoSpaceDE w:val="0"/>
                    <w:autoSpaceDN w:val="0"/>
                    <w:adjustRightInd w:val="0"/>
                    <w:ind w:left="140" w:right="134"/>
                    <w:rPr>
                      <w:rFonts w:ascii="Arial" w:hAnsi="Arial" w:cs="Arial"/>
                      <w:sz w:val="20"/>
                      <w:szCs w:val="20"/>
                    </w:rPr>
                  </w:pPr>
                  <w:r w:rsidRPr="00A51F03">
                    <w:rPr>
                      <w:rFonts w:ascii="Arial" w:hAnsi="Arial" w:cs="Arial"/>
                      <w:sz w:val="20"/>
                      <w:szCs w:val="20"/>
                    </w:rPr>
                    <w:t>Fees</w:t>
                  </w:r>
                </w:p>
              </w:tc>
              <w:tc>
                <w:tcPr>
                  <w:tcW w:w="3685" w:type="dxa"/>
                  <w:tcBorders>
                    <w:top w:val="single" w:sz="4" w:space="0" w:color="000000"/>
                    <w:left w:val="single" w:sz="4" w:space="0" w:color="000000"/>
                    <w:bottom w:val="single" w:sz="4" w:space="0" w:color="000000"/>
                    <w:right w:val="single" w:sz="4" w:space="0" w:color="000000"/>
                  </w:tcBorders>
                </w:tcPr>
                <w:p w14:paraId="1D3EBDF4" w14:textId="77777777" w:rsidR="00AD1F1C" w:rsidRPr="00A51F03" w:rsidRDefault="00AD1F1C" w:rsidP="00AD1F1C">
                  <w:pPr>
                    <w:widowControl w:val="0"/>
                    <w:autoSpaceDE w:val="0"/>
                    <w:autoSpaceDN w:val="0"/>
                    <w:adjustRightInd w:val="0"/>
                    <w:ind w:left="142" w:right="144"/>
                    <w:jc w:val="both"/>
                    <w:rPr>
                      <w:rFonts w:ascii="Arial" w:hAnsi="Arial" w:cs="Arial"/>
                      <w:sz w:val="20"/>
                      <w:szCs w:val="20"/>
                    </w:rPr>
                  </w:pPr>
                  <w:r w:rsidRPr="00A51F03">
                    <w:rPr>
                      <w:rFonts w:ascii="Arial" w:hAnsi="Arial" w:cs="Arial"/>
                      <w:sz w:val="20"/>
                      <w:szCs w:val="20"/>
                    </w:rPr>
                    <w:t>As paid to NTPC Independent Directors [Presently Rs.</w:t>
                  </w:r>
                </w:p>
                <w:p w14:paraId="0B09ED6B" w14:textId="77777777" w:rsidR="00AD1F1C" w:rsidRPr="00A51F03" w:rsidRDefault="00AD1F1C" w:rsidP="00AD1F1C">
                  <w:pPr>
                    <w:widowControl w:val="0"/>
                    <w:autoSpaceDE w:val="0"/>
                    <w:autoSpaceDN w:val="0"/>
                    <w:adjustRightInd w:val="0"/>
                    <w:ind w:left="142" w:right="144"/>
                    <w:jc w:val="both"/>
                    <w:rPr>
                      <w:rFonts w:ascii="Arial" w:hAnsi="Arial" w:cs="Arial"/>
                      <w:sz w:val="20"/>
                      <w:szCs w:val="20"/>
                    </w:rPr>
                  </w:pPr>
                  <w:r w:rsidRPr="00A51F03">
                    <w:rPr>
                      <w:rFonts w:ascii="Arial" w:hAnsi="Arial" w:cs="Arial"/>
                      <w:sz w:val="20"/>
                      <w:szCs w:val="20"/>
                    </w:rPr>
                    <w:t>20,000 per meeting]. In addition each conciliator to be paid Rs   10,000   for   attending   meeting   to   authenticate   the settlement agreement.  ­ max. of Rs. 2,10,000 per case per Conciliator.</w:t>
                  </w:r>
                </w:p>
              </w:tc>
            </w:tr>
            <w:tr w:rsidR="00AD1F1C" w:rsidRPr="00A51F03" w14:paraId="49AB8D67" w14:textId="77777777" w:rsidTr="000E7294">
              <w:trPr>
                <w:trHeight w:hRule="exact" w:val="710"/>
              </w:trPr>
              <w:tc>
                <w:tcPr>
                  <w:tcW w:w="850" w:type="dxa"/>
                  <w:tcBorders>
                    <w:top w:val="single" w:sz="4" w:space="0" w:color="000000"/>
                    <w:left w:val="single" w:sz="4" w:space="0" w:color="000000"/>
                    <w:bottom w:val="single" w:sz="4" w:space="0" w:color="000000"/>
                    <w:right w:val="single" w:sz="4" w:space="0" w:color="000000"/>
                  </w:tcBorders>
                </w:tcPr>
                <w:p w14:paraId="0D2A86FF" w14:textId="77777777" w:rsidR="00AD1F1C" w:rsidRPr="00A51F03" w:rsidRDefault="00AD1F1C" w:rsidP="00AD1F1C">
                  <w:pPr>
                    <w:widowControl w:val="0"/>
                    <w:autoSpaceDE w:val="0"/>
                    <w:autoSpaceDN w:val="0"/>
                    <w:adjustRightInd w:val="0"/>
                    <w:rPr>
                      <w:rFonts w:ascii="Arial" w:hAnsi="Arial" w:cs="Arial"/>
                      <w:sz w:val="20"/>
                      <w:szCs w:val="20"/>
                    </w:rPr>
                  </w:pPr>
                  <w:r w:rsidRPr="00A51F03">
                    <w:rPr>
                      <w:rFonts w:ascii="Arial" w:hAnsi="Arial" w:cs="Arial"/>
                      <w:sz w:val="20"/>
                      <w:szCs w:val="20"/>
                    </w:rPr>
                    <w:t>2</w:t>
                  </w:r>
                </w:p>
              </w:tc>
              <w:tc>
                <w:tcPr>
                  <w:tcW w:w="1844" w:type="dxa"/>
                  <w:tcBorders>
                    <w:top w:val="single" w:sz="4" w:space="0" w:color="000000"/>
                    <w:left w:val="single" w:sz="4" w:space="0" w:color="000000"/>
                    <w:bottom w:val="single" w:sz="4" w:space="0" w:color="000000"/>
                    <w:right w:val="single" w:sz="4" w:space="0" w:color="000000"/>
                  </w:tcBorders>
                </w:tcPr>
                <w:p w14:paraId="33898E00" w14:textId="77777777" w:rsidR="00AD1F1C" w:rsidRPr="00A51F03" w:rsidRDefault="00AD1F1C" w:rsidP="00AD1F1C">
                  <w:pPr>
                    <w:widowControl w:val="0"/>
                    <w:autoSpaceDE w:val="0"/>
                    <w:autoSpaceDN w:val="0"/>
                    <w:adjustRightInd w:val="0"/>
                    <w:ind w:left="140" w:right="134"/>
                    <w:rPr>
                      <w:rFonts w:ascii="Arial" w:hAnsi="Arial" w:cs="Arial"/>
                      <w:sz w:val="20"/>
                      <w:szCs w:val="20"/>
                    </w:rPr>
                  </w:pPr>
                  <w:r w:rsidRPr="00A51F03">
                    <w:rPr>
                      <w:rFonts w:ascii="Arial" w:hAnsi="Arial" w:cs="Arial"/>
                      <w:sz w:val="20"/>
                      <w:szCs w:val="20"/>
                    </w:rPr>
                    <w:t>Secretarial expenses</w:t>
                  </w:r>
                </w:p>
              </w:tc>
              <w:tc>
                <w:tcPr>
                  <w:tcW w:w="3685" w:type="dxa"/>
                  <w:tcBorders>
                    <w:top w:val="single" w:sz="4" w:space="0" w:color="000000"/>
                    <w:left w:val="single" w:sz="4" w:space="0" w:color="000000"/>
                    <w:bottom w:val="single" w:sz="4" w:space="0" w:color="000000"/>
                    <w:right w:val="single" w:sz="4" w:space="0" w:color="000000"/>
                  </w:tcBorders>
                </w:tcPr>
                <w:p w14:paraId="3F1953AB" w14:textId="77777777" w:rsidR="00AD1F1C" w:rsidRPr="00A51F03" w:rsidRDefault="00AD1F1C" w:rsidP="00AD1F1C">
                  <w:pPr>
                    <w:widowControl w:val="0"/>
                    <w:autoSpaceDE w:val="0"/>
                    <w:autoSpaceDN w:val="0"/>
                    <w:adjustRightInd w:val="0"/>
                    <w:ind w:left="142" w:right="144"/>
                    <w:jc w:val="both"/>
                    <w:rPr>
                      <w:rFonts w:ascii="Arial" w:hAnsi="Arial" w:cs="Arial"/>
                      <w:sz w:val="20"/>
                      <w:szCs w:val="20"/>
                    </w:rPr>
                  </w:pPr>
                  <w:r w:rsidRPr="00A51F03">
                    <w:rPr>
                      <w:rFonts w:ascii="Arial" w:hAnsi="Arial" w:cs="Arial"/>
                      <w:sz w:val="20"/>
                      <w:szCs w:val="20"/>
                    </w:rPr>
                    <w:t>Rs. 10,000 lump sum (to 1 member only).</w:t>
                  </w:r>
                </w:p>
              </w:tc>
            </w:tr>
            <w:tr w:rsidR="00AD1F1C" w:rsidRPr="00A51F03" w14:paraId="3AFA1E3A" w14:textId="77777777" w:rsidTr="000E7294">
              <w:trPr>
                <w:trHeight w:hRule="exact" w:val="848"/>
              </w:trPr>
              <w:tc>
                <w:tcPr>
                  <w:tcW w:w="850" w:type="dxa"/>
                  <w:tcBorders>
                    <w:top w:val="single" w:sz="4" w:space="0" w:color="000000"/>
                    <w:left w:val="single" w:sz="4" w:space="0" w:color="000000"/>
                    <w:bottom w:val="single" w:sz="4" w:space="0" w:color="000000"/>
                    <w:right w:val="single" w:sz="4" w:space="0" w:color="000000"/>
                  </w:tcBorders>
                </w:tcPr>
                <w:p w14:paraId="555C90CB" w14:textId="77777777" w:rsidR="00AD1F1C" w:rsidRPr="00A51F03" w:rsidRDefault="00AD1F1C" w:rsidP="00AD1F1C">
                  <w:pPr>
                    <w:widowControl w:val="0"/>
                    <w:autoSpaceDE w:val="0"/>
                    <w:autoSpaceDN w:val="0"/>
                    <w:adjustRightInd w:val="0"/>
                    <w:rPr>
                      <w:rFonts w:ascii="Arial" w:hAnsi="Arial" w:cs="Arial"/>
                      <w:sz w:val="20"/>
                      <w:szCs w:val="20"/>
                    </w:rPr>
                  </w:pPr>
                  <w:r w:rsidRPr="00A51F03">
                    <w:rPr>
                      <w:rFonts w:ascii="Arial" w:hAnsi="Arial" w:cs="Arial"/>
                      <w:sz w:val="20"/>
                      <w:szCs w:val="20"/>
                    </w:rPr>
                    <w:t>3</w:t>
                  </w:r>
                </w:p>
              </w:tc>
              <w:tc>
                <w:tcPr>
                  <w:tcW w:w="1844" w:type="dxa"/>
                  <w:tcBorders>
                    <w:top w:val="single" w:sz="4" w:space="0" w:color="000000"/>
                    <w:left w:val="single" w:sz="4" w:space="0" w:color="000000"/>
                    <w:bottom w:val="single" w:sz="4" w:space="0" w:color="000000"/>
                    <w:right w:val="single" w:sz="4" w:space="0" w:color="000000"/>
                  </w:tcBorders>
                </w:tcPr>
                <w:p w14:paraId="5B2B968F" w14:textId="77777777" w:rsidR="00AD1F1C" w:rsidRPr="00A51F03" w:rsidRDefault="00AD1F1C" w:rsidP="00AD1F1C">
                  <w:pPr>
                    <w:widowControl w:val="0"/>
                    <w:autoSpaceDE w:val="0"/>
                    <w:autoSpaceDN w:val="0"/>
                    <w:adjustRightInd w:val="0"/>
                    <w:ind w:left="140" w:right="134"/>
                    <w:rPr>
                      <w:rFonts w:ascii="Arial" w:hAnsi="Arial" w:cs="Arial"/>
                      <w:sz w:val="20"/>
                      <w:szCs w:val="20"/>
                    </w:rPr>
                  </w:pPr>
                  <w:r w:rsidRPr="00A51F03">
                    <w:rPr>
                      <w:rFonts w:ascii="Arial" w:hAnsi="Arial" w:cs="Arial"/>
                      <w:sz w:val="20"/>
                      <w:szCs w:val="20"/>
                    </w:rPr>
                    <w:t>Transportation in the city of the meeting</w:t>
                  </w:r>
                </w:p>
              </w:tc>
              <w:tc>
                <w:tcPr>
                  <w:tcW w:w="3685" w:type="dxa"/>
                  <w:tcBorders>
                    <w:top w:val="single" w:sz="4" w:space="0" w:color="000000"/>
                    <w:left w:val="single" w:sz="4" w:space="0" w:color="000000"/>
                    <w:bottom w:val="single" w:sz="4" w:space="0" w:color="000000"/>
                    <w:right w:val="single" w:sz="4" w:space="0" w:color="000000"/>
                  </w:tcBorders>
                </w:tcPr>
                <w:p w14:paraId="323BCB7C" w14:textId="77777777" w:rsidR="00AD1F1C" w:rsidRPr="00A51F03" w:rsidRDefault="00AD1F1C" w:rsidP="00AD1F1C">
                  <w:pPr>
                    <w:widowControl w:val="0"/>
                    <w:autoSpaceDE w:val="0"/>
                    <w:autoSpaceDN w:val="0"/>
                    <w:adjustRightInd w:val="0"/>
                    <w:ind w:left="142" w:right="144"/>
                    <w:jc w:val="both"/>
                    <w:rPr>
                      <w:rFonts w:ascii="Arial" w:hAnsi="Arial" w:cs="Arial"/>
                      <w:sz w:val="20"/>
                      <w:szCs w:val="20"/>
                    </w:rPr>
                  </w:pPr>
                  <w:r w:rsidRPr="00A51F03">
                    <w:rPr>
                      <w:rFonts w:ascii="Arial" w:hAnsi="Arial" w:cs="Arial"/>
                      <w:sz w:val="20"/>
                      <w:szCs w:val="20"/>
                    </w:rPr>
                    <w:t>Car as per entitlement or Rs. 2,000 per day</w:t>
                  </w:r>
                </w:p>
              </w:tc>
            </w:tr>
            <w:tr w:rsidR="00AD1F1C" w:rsidRPr="00A51F03" w14:paraId="7B9A45F9" w14:textId="77777777" w:rsidTr="000E7294">
              <w:trPr>
                <w:trHeight w:hRule="exact" w:val="562"/>
              </w:trPr>
              <w:tc>
                <w:tcPr>
                  <w:tcW w:w="850" w:type="dxa"/>
                  <w:tcBorders>
                    <w:top w:val="single" w:sz="4" w:space="0" w:color="000000"/>
                    <w:left w:val="single" w:sz="4" w:space="0" w:color="000000"/>
                    <w:bottom w:val="single" w:sz="4" w:space="0" w:color="000000"/>
                    <w:right w:val="single" w:sz="4" w:space="0" w:color="000000"/>
                  </w:tcBorders>
                </w:tcPr>
                <w:p w14:paraId="28666A2B" w14:textId="77777777" w:rsidR="00AD1F1C" w:rsidRPr="00A51F03" w:rsidRDefault="00AD1F1C" w:rsidP="00AD1F1C">
                  <w:pPr>
                    <w:widowControl w:val="0"/>
                    <w:autoSpaceDE w:val="0"/>
                    <w:autoSpaceDN w:val="0"/>
                    <w:adjustRightInd w:val="0"/>
                    <w:rPr>
                      <w:rFonts w:ascii="Arial" w:hAnsi="Arial" w:cs="Arial"/>
                      <w:sz w:val="20"/>
                      <w:szCs w:val="20"/>
                    </w:rPr>
                  </w:pPr>
                  <w:r w:rsidRPr="00A51F03">
                    <w:rPr>
                      <w:rFonts w:ascii="Arial" w:hAnsi="Arial" w:cs="Arial"/>
                      <w:sz w:val="20"/>
                      <w:szCs w:val="20"/>
                    </w:rPr>
                    <w:t>4</w:t>
                  </w:r>
                </w:p>
              </w:tc>
              <w:tc>
                <w:tcPr>
                  <w:tcW w:w="1844" w:type="dxa"/>
                  <w:tcBorders>
                    <w:top w:val="single" w:sz="4" w:space="0" w:color="000000"/>
                    <w:left w:val="single" w:sz="4" w:space="0" w:color="000000"/>
                    <w:bottom w:val="single" w:sz="4" w:space="0" w:color="000000"/>
                    <w:right w:val="single" w:sz="4" w:space="0" w:color="000000"/>
                  </w:tcBorders>
                </w:tcPr>
                <w:p w14:paraId="7C03B7F4" w14:textId="77777777" w:rsidR="00AD1F1C" w:rsidRPr="00A51F03" w:rsidRDefault="00AD1F1C" w:rsidP="00AD1F1C">
                  <w:pPr>
                    <w:widowControl w:val="0"/>
                    <w:autoSpaceDE w:val="0"/>
                    <w:autoSpaceDN w:val="0"/>
                    <w:adjustRightInd w:val="0"/>
                    <w:ind w:left="140" w:right="134"/>
                    <w:rPr>
                      <w:rFonts w:ascii="Arial" w:hAnsi="Arial" w:cs="Arial"/>
                      <w:sz w:val="20"/>
                      <w:szCs w:val="20"/>
                    </w:rPr>
                  </w:pPr>
                  <w:r w:rsidRPr="00A51F03">
                    <w:rPr>
                      <w:rFonts w:ascii="Arial" w:hAnsi="Arial" w:cs="Arial"/>
                      <w:sz w:val="20"/>
                      <w:szCs w:val="20"/>
                    </w:rPr>
                    <w:t>Venue for meeting</w:t>
                  </w:r>
                </w:p>
              </w:tc>
              <w:tc>
                <w:tcPr>
                  <w:tcW w:w="3685" w:type="dxa"/>
                  <w:tcBorders>
                    <w:top w:val="single" w:sz="4" w:space="0" w:color="000000"/>
                    <w:left w:val="single" w:sz="4" w:space="0" w:color="000000"/>
                    <w:bottom w:val="single" w:sz="4" w:space="0" w:color="000000"/>
                    <w:right w:val="single" w:sz="4" w:space="0" w:color="000000"/>
                  </w:tcBorders>
                </w:tcPr>
                <w:p w14:paraId="35B4FEA8" w14:textId="77777777" w:rsidR="00AD1F1C" w:rsidRPr="00A51F03" w:rsidRDefault="00AD1F1C" w:rsidP="00AD1F1C">
                  <w:pPr>
                    <w:widowControl w:val="0"/>
                    <w:autoSpaceDE w:val="0"/>
                    <w:autoSpaceDN w:val="0"/>
                    <w:adjustRightInd w:val="0"/>
                    <w:ind w:left="142" w:right="144"/>
                    <w:jc w:val="both"/>
                    <w:rPr>
                      <w:rFonts w:ascii="Arial" w:hAnsi="Arial" w:cs="Arial"/>
                      <w:sz w:val="20"/>
                      <w:szCs w:val="20"/>
                    </w:rPr>
                  </w:pPr>
                  <w:r w:rsidRPr="00A51F03">
                    <w:rPr>
                      <w:rFonts w:ascii="Arial" w:hAnsi="Arial" w:cs="Arial"/>
                      <w:sz w:val="20"/>
                      <w:szCs w:val="20"/>
                    </w:rPr>
                    <w:t>NTPC conference rooms</w:t>
                  </w:r>
                </w:p>
              </w:tc>
            </w:tr>
            <w:tr w:rsidR="00AD1F1C" w:rsidRPr="00A51F03" w14:paraId="60CE7D2C" w14:textId="77777777" w:rsidTr="000E7294">
              <w:trPr>
                <w:trHeight w:hRule="exact" w:val="712"/>
              </w:trPr>
              <w:tc>
                <w:tcPr>
                  <w:tcW w:w="6379" w:type="dxa"/>
                  <w:gridSpan w:val="3"/>
                  <w:tcBorders>
                    <w:top w:val="single" w:sz="4" w:space="0" w:color="000000"/>
                    <w:left w:val="single" w:sz="4" w:space="0" w:color="000000"/>
                    <w:bottom w:val="single" w:sz="4" w:space="0" w:color="000000"/>
                    <w:right w:val="single" w:sz="4" w:space="0" w:color="000000"/>
                  </w:tcBorders>
                </w:tcPr>
                <w:p w14:paraId="687B6494" w14:textId="77777777" w:rsidR="00AD1F1C" w:rsidRPr="00A51F03" w:rsidRDefault="00AD1F1C" w:rsidP="00AD1F1C">
                  <w:pPr>
                    <w:widowControl w:val="0"/>
                    <w:autoSpaceDE w:val="0"/>
                    <w:autoSpaceDN w:val="0"/>
                    <w:adjustRightInd w:val="0"/>
                    <w:ind w:left="142" w:right="144"/>
                    <w:jc w:val="both"/>
                    <w:rPr>
                      <w:rFonts w:ascii="Arial" w:hAnsi="Arial" w:cs="Arial"/>
                      <w:sz w:val="20"/>
                      <w:szCs w:val="20"/>
                    </w:rPr>
                  </w:pPr>
                  <w:r w:rsidRPr="00A51F03">
                    <w:rPr>
                      <w:rFonts w:ascii="Arial" w:hAnsi="Arial" w:cs="Arial"/>
                      <w:bCs/>
                      <w:sz w:val="20"/>
                      <w:szCs w:val="20"/>
                    </w:rPr>
                    <w:t>Facilities to be provided to the out ­stationed member</w:t>
                  </w:r>
                </w:p>
              </w:tc>
            </w:tr>
            <w:tr w:rsidR="00FE3A1B" w:rsidRPr="00A51F03" w14:paraId="12043A6D" w14:textId="77777777" w:rsidTr="000E7294">
              <w:trPr>
                <w:trHeight w:hRule="exact" w:val="2551"/>
              </w:trPr>
              <w:tc>
                <w:tcPr>
                  <w:tcW w:w="850" w:type="dxa"/>
                  <w:tcBorders>
                    <w:top w:val="single" w:sz="4" w:space="0" w:color="000000"/>
                    <w:left w:val="single" w:sz="4" w:space="0" w:color="000000"/>
                    <w:bottom w:val="single" w:sz="4" w:space="0" w:color="000000"/>
                    <w:right w:val="single" w:sz="4" w:space="0" w:color="000000"/>
                  </w:tcBorders>
                </w:tcPr>
                <w:p w14:paraId="6CA4E10A" w14:textId="77777777" w:rsidR="00FE3A1B" w:rsidRPr="00A51F03" w:rsidRDefault="00FE3A1B" w:rsidP="00FE3A1B">
                  <w:pPr>
                    <w:rPr>
                      <w:rFonts w:ascii="Arial" w:hAnsi="Arial" w:cs="Arial"/>
                      <w:sz w:val="20"/>
                      <w:szCs w:val="20"/>
                    </w:rPr>
                  </w:pPr>
                  <w:r w:rsidRPr="00A51F03">
                    <w:rPr>
                      <w:rFonts w:ascii="Arial" w:hAnsi="Arial" w:cs="Arial"/>
                      <w:sz w:val="20"/>
                      <w:szCs w:val="20"/>
                    </w:rPr>
                    <w:t>5</w:t>
                  </w:r>
                </w:p>
              </w:tc>
              <w:tc>
                <w:tcPr>
                  <w:tcW w:w="1844" w:type="dxa"/>
                  <w:tcBorders>
                    <w:top w:val="single" w:sz="4" w:space="0" w:color="000000"/>
                    <w:left w:val="single" w:sz="4" w:space="0" w:color="000000"/>
                    <w:bottom w:val="single" w:sz="4" w:space="0" w:color="000000"/>
                    <w:right w:val="single" w:sz="4" w:space="0" w:color="000000"/>
                  </w:tcBorders>
                </w:tcPr>
                <w:p w14:paraId="0C5A3798" w14:textId="77777777" w:rsidR="00FE3A1B" w:rsidRPr="00A51F03" w:rsidRDefault="00FE3A1B" w:rsidP="00FE3A1B">
                  <w:pPr>
                    <w:ind w:left="5" w:right="140"/>
                    <w:rPr>
                      <w:rFonts w:ascii="Arial" w:hAnsi="Arial" w:cs="Arial"/>
                      <w:sz w:val="20"/>
                      <w:szCs w:val="20"/>
                    </w:rPr>
                  </w:pPr>
                  <w:r w:rsidRPr="00A51F03">
                    <w:rPr>
                      <w:rFonts w:ascii="Arial" w:hAnsi="Arial" w:cs="Arial"/>
                      <w:sz w:val="20"/>
                      <w:szCs w:val="20"/>
                    </w:rPr>
                    <w:t>Travel from the city of residence to the city of meeting</w:t>
                  </w:r>
                </w:p>
              </w:tc>
              <w:tc>
                <w:tcPr>
                  <w:tcW w:w="3685" w:type="dxa"/>
                  <w:tcBorders>
                    <w:top w:val="single" w:sz="4" w:space="0" w:color="000000"/>
                    <w:left w:val="single" w:sz="4" w:space="0" w:color="000000"/>
                    <w:bottom w:val="single" w:sz="4" w:space="0" w:color="000000"/>
                    <w:right w:val="single" w:sz="4" w:space="0" w:color="000000"/>
                  </w:tcBorders>
                </w:tcPr>
                <w:p w14:paraId="7C13788A" w14:textId="77777777" w:rsidR="00FE3A1B" w:rsidRPr="00A51F03" w:rsidRDefault="00FE3A1B" w:rsidP="00FE3A1B">
                  <w:pPr>
                    <w:ind w:left="144" w:right="134"/>
                    <w:jc w:val="both"/>
                    <w:rPr>
                      <w:rFonts w:ascii="Arial" w:hAnsi="Arial" w:cs="Arial"/>
                      <w:sz w:val="20"/>
                      <w:szCs w:val="20"/>
                    </w:rPr>
                  </w:pPr>
                  <w:r w:rsidRPr="00A51F03">
                    <w:rPr>
                      <w:rFonts w:ascii="Arial" w:hAnsi="Arial" w:cs="Arial"/>
                      <w:sz w:val="20"/>
                      <w:szCs w:val="20"/>
                    </w:rPr>
                    <w:t>As per entitlement of Independent Directors. Executive class air tickets / first class AC train tickets/ Luxury car/ reimbursement of actual fare. However, entitlement of air travel by Business class shall be subject to austerity measures, if any, ordered by Govt of India.</w:t>
                  </w:r>
                </w:p>
              </w:tc>
            </w:tr>
            <w:tr w:rsidR="00FE3A1B" w:rsidRPr="00A51F03" w14:paraId="75F8913C" w14:textId="77777777" w:rsidTr="000E7294">
              <w:trPr>
                <w:trHeight w:val="1263"/>
              </w:trPr>
              <w:tc>
                <w:tcPr>
                  <w:tcW w:w="850" w:type="dxa"/>
                  <w:tcBorders>
                    <w:top w:val="single" w:sz="4" w:space="0" w:color="000000"/>
                    <w:left w:val="single" w:sz="4" w:space="0" w:color="000000"/>
                    <w:bottom w:val="single" w:sz="4" w:space="0" w:color="000000"/>
                    <w:right w:val="single" w:sz="4" w:space="0" w:color="000000"/>
                  </w:tcBorders>
                </w:tcPr>
                <w:p w14:paraId="4742177A" w14:textId="77777777" w:rsidR="00FE3A1B" w:rsidRPr="00A51F03" w:rsidRDefault="00FE3A1B" w:rsidP="00FE3A1B">
                  <w:pPr>
                    <w:rPr>
                      <w:rFonts w:ascii="Arial" w:hAnsi="Arial" w:cs="Arial"/>
                      <w:sz w:val="20"/>
                      <w:szCs w:val="20"/>
                    </w:rPr>
                  </w:pPr>
                  <w:r w:rsidRPr="00A51F03">
                    <w:rPr>
                      <w:rFonts w:ascii="Arial" w:hAnsi="Arial" w:cs="Arial"/>
                      <w:sz w:val="20"/>
                      <w:szCs w:val="20"/>
                    </w:rPr>
                    <w:t>6</w:t>
                  </w:r>
                </w:p>
              </w:tc>
              <w:tc>
                <w:tcPr>
                  <w:tcW w:w="1844" w:type="dxa"/>
                  <w:tcBorders>
                    <w:top w:val="single" w:sz="4" w:space="0" w:color="000000"/>
                    <w:left w:val="single" w:sz="4" w:space="0" w:color="000000"/>
                    <w:bottom w:val="single" w:sz="4" w:space="0" w:color="000000"/>
                    <w:right w:val="single" w:sz="4" w:space="0" w:color="000000"/>
                  </w:tcBorders>
                </w:tcPr>
                <w:p w14:paraId="4D8B7FC8" w14:textId="77777777" w:rsidR="00FE3A1B" w:rsidRPr="00A51F03" w:rsidRDefault="00FE3A1B" w:rsidP="00FE3A1B">
                  <w:pPr>
                    <w:ind w:left="5" w:right="140"/>
                    <w:rPr>
                      <w:rFonts w:ascii="Arial" w:hAnsi="Arial" w:cs="Arial"/>
                      <w:sz w:val="20"/>
                      <w:szCs w:val="20"/>
                    </w:rPr>
                  </w:pPr>
                  <w:r w:rsidRPr="00A51F03">
                    <w:rPr>
                      <w:rFonts w:ascii="Arial" w:hAnsi="Arial" w:cs="Arial"/>
                      <w:sz w:val="20"/>
                      <w:szCs w:val="20"/>
                    </w:rPr>
                    <w:t xml:space="preserve">Transport to and </w:t>
                  </w:r>
                  <w:proofErr w:type="spellStart"/>
                  <w:r w:rsidRPr="00A51F03">
                    <w:rPr>
                      <w:rFonts w:ascii="Arial" w:hAnsi="Arial" w:cs="Arial"/>
                      <w:sz w:val="20"/>
                      <w:szCs w:val="20"/>
                    </w:rPr>
                    <w:t>fro</w:t>
                  </w:r>
                  <w:proofErr w:type="spellEnd"/>
                  <w:r w:rsidRPr="00A51F03">
                    <w:rPr>
                      <w:rFonts w:ascii="Arial" w:hAnsi="Arial" w:cs="Arial"/>
                      <w:sz w:val="20"/>
                      <w:szCs w:val="20"/>
                    </w:rPr>
                    <w:t xml:space="preserve"> airport/ railway station in the city of residence</w:t>
                  </w:r>
                </w:p>
              </w:tc>
              <w:tc>
                <w:tcPr>
                  <w:tcW w:w="3685" w:type="dxa"/>
                  <w:tcBorders>
                    <w:top w:val="single" w:sz="4" w:space="0" w:color="000000"/>
                    <w:left w:val="single" w:sz="4" w:space="0" w:color="000000"/>
                    <w:bottom w:val="single" w:sz="4" w:space="0" w:color="000000"/>
                    <w:right w:val="single" w:sz="4" w:space="0" w:color="000000"/>
                  </w:tcBorders>
                </w:tcPr>
                <w:p w14:paraId="7BB1FB09" w14:textId="77777777" w:rsidR="00FE3A1B" w:rsidRPr="00A51F03" w:rsidRDefault="00FE3A1B" w:rsidP="00FE3A1B">
                  <w:pPr>
                    <w:ind w:left="144" w:right="134"/>
                    <w:jc w:val="both"/>
                    <w:rPr>
                      <w:rFonts w:ascii="Arial" w:hAnsi="Arial" w:cs="Arial"/>
                      <w:sz w:val="20"/>
                      <w:szCs w:val="20"/>
                    </w:rPr>
                  </w:pPr>
                  <w:r w:rsidRPr="00A51F03">
                    <w:rPr>
                      <w:rFonts w:ascii="Arial" w:hAnsi="Arial" w:cs="Arial"/>
                      <w:sz w:val="20"/>
                      <w:szCs w:val="20"/>
                    </w:rPr>
                    <w:t>Car as per entitlement or Rs. 3,000</w:t>
                  </w:r>
                </w:p>
              </w:tc>
            </w:tr>
            <w:tr w:rsidR="00FE3A1B" w:rsidRPr="00A51F03" w14:paraId="088D408D" w14:textId="77777777" w:rsidTr="000E7294">
              <w:trPr>
                <w:trHeight w:hRule="exact" w:val="1016"/>
              </w:trPr>
              <w:tc>
                <w:tcPr>
                  <w:tcW w:w="850" w:type="dxa"/>
                  <w:tcBorders>
                    <w:top w:val="single" w:sz="4" w:space="0" w:color="000000"/>
                    <w:left w:val="single" w:sz="4" w:space="0" w:color="000000"/>
                    <w:bottom w:val="single" w:sz="4" w:space="0" w:color="000000"/>
                    <w:right w:val="single" w:sz="4" w:space="0" w:color="000000"/>
                  </w:tcBorders>
                </w:tcPr>
                <w:p w14:paraId="5BE8AC7F" w14:textId="77777777" w:rsidR="00FE3A1B" w:rsidRPr="00A51F03" w:rsidRDefault="00FE3A1B" w:rsidP="00FE3A1B">
                  <w:pPr>
                    <w:rPr>
                      <w:rFonts w:ascii="Arial" w:hAnsi="Arial" w:cs="Arial"/>
                      <w:sz w:val="20"/>
                      <w:szCs w:val="20"/>
                    </w:rPr>
                  </w:pPr>
                  <w:r w:rsidRPr="00A51F03">
                    <w:rPr>
                      <w:rFonts w:ascii="Arial" w:hAnsi="Arial" w:cs="Arial"/>
                      <w:sz w:val="20"/>
                      <w:szCs w:val="20"/>
                    </w:rPr>
                    <w:t>7</w:t>
                  </w:r>
                </w:p>
              </w:tc>
              <w:tc>
                <w:tcPr>
                  <w:tcW w:w="1844" w:type="dxa"/>
                  <w:tcBorders>
                    <w:top w:val="single" w:sz="4" w:space="0" w:color="000000"/>
                    <w:left w:val="single" w:sz="4" w:space="0" w:color="000000"/>
                    <w:bottom w:val="single" w:sz="4" w:space="0" w:color="000000"/>
                    <w:right w:val="single" w:sz="4" w:space="0" w:color="000000"/>
                  </w:tcBorders>
                </w:tcPr>
                <w:p w14:paraId="082E6E2A" w14:textId="77777777" w:rsidR="00FE3A1B" w:rsidRPr="00A51F03" w:rsidRDefault="00FE3A1B" w:rsidP="00FE3A1B">
                  <w:pPr>
                    <w:ind w:left="5" w:right="140"/>
                    <w:rPr>
                      <w:rFonts w:ascii="Arial" w:hAnsi="Arial" w:cs="Arial"/>
                      <w:sz w:val="20"/>
                      <w:szCs w:val="20"/>
                    </w:rPr>
                  </w:pPr>
                  <w:r w:rsidRPr="00A51F03">
                    <w:rPr>
                      <w:rFonts w:ascii="Arial" w:hAnsi="Arial" w:cs="Arial"/>
                      <w:sz w:val="20"/>
                      <w:szCs w:val="20"/>
                    </w:rPr>
                    <w:t>Stay for out stationed members</w:t>
                  </w:r>
                </w:p>
              </w:tc>
              <w:tc>
                <w:tcPr>
                  <w:tcW w:w="3685" w:type="dxa"/>
                  <w:tcBorders>
                    <w:top w:val="single" w:sz="4" w:space="0" w:color="000000"/>
                    <w:left w:val="single" w:sz="4" w:space="0" w:color="000000"/>
                    <w:bottom w:val="single" w:sz="4" w:space="0" w:color="000000"/>
                    <w:right w:val="single" w:sz="4" w:space="0" w:color="000000"/>
                  </w:tcBorders>
                </w:tcPr>
                <w:p w14:paraId="7844F58E" w14:textId="77777777" w:rsidR="00FE3A1B" w:rsidRPr="00A51F03" w:rsidRDefault="00FE3A1B" w:rsidP="00FE3A1B">
                  <w:pPr>
                    <w:ind w:left="144" w:right="134"/>
                    <w:jc w:val="both"/>
                    <w:rPr>
                      <w:rFonts w:ascii="Arial" w:hAnsi="Arial" w:cs="Arial"/>
                      <w:sz w:val="20"/>
                      <w:szCs w:val="20"/>
                    </w:rPr>
                  </w:pPr>
                  <w:r w:rsidRPr="00A51F03">
                    <w:rPr>
                      <w:rFonts w:ascii="Arial" w:hAnsi="Arial" w:cs="Arial"/>
                      <w:sz w:val="20"/>
                      <w:szCs w:val="20"/>
                    </w:rPr>
                    <w:t>As per entitlement of Independent Directors.</w:t>
                  </w:r>
                </w:p>
              </w:tc>
            </w:tr>
            <w:tr w:rsidR="00FE3A1B" w:rsidRPr="00A51F03" w14:paraId="0C65C73B" w14:textId="77777777" w:rsidTr="000E7294">
              <w:trPr>
                <w:trHeight w:hRule="exact" w:val="975"/>
              </w:trPr>
              <w:tc>
                <w:tcPr>
                  <w:tcW w:w="850" w:type="dxa"/>
                  <w:tcBorders>
                    <w:top w:val="single" w:sz="4" w:space="0" w:color="000000"/>
                    <w:left w:val="single" w:sz="4" w:space="0" w:color="000000"/>
                    <w:bottom w:val="single" w:sz="4" w:space="0" w:color="000000"/>
                    <w:right w:val="single" w:sz="4" w:space="0" w:color="000000"/>
                  </w:tcBorders>
                </w:tcPr>
                <w:p w14:paraId="2DF20D5B" w14:textId="77777777" w:rsidR="00FE3A1B" w:rsidRPr="00A51F03" w:rsidRDefault="00FE3A1B" w:rsidP="00FE3A1B">
                  <w:pPr>
                    <w:rPr>
                      <w:rFonts w:ascii="Arial" w:hAnsi="Arial" w:cs="Arial"/>
                      <w:sz w:val="20"/>
                      <w:szCs w:val="20"/>
                    </w:rPr>
                  </w:pPr>
                  <w:r w:rsidRPr="00A51F03">
                    <w:rPr>
                      <w:rFonts w:ascii="Arial" w:hAnsi="Arial" w:cs="Arial"/>
                      <w:sz w:val="20"/>
                      <w:szCs w:val="20"/>
                    </w:rPr>
                    <w:t>8</w:t>
                  </w:r>
                </w:p>
              </w:tc>
              <w:tc>
                <w:tcPr>
                  <w:tcW w:w="1844" w:type="dxa"/>
                  <w:tcBorders>
                    <w:top w:val="single" w:sz="4" w:space="0" w:color="000000"/>
                    <w:left w:val="single" w:sz="4" w:space="0" w:color="000000"/>
                    <w:bottom w:val="single" w:sz="4" w:space="0" w:color="000000"/>
                    <w:right w:val="single" w:sz="4" w:space="0" w:color="000000"/>
                  </w:tcBorders>
                </w:tcPr>
                <w:p w14:paraId="39F73560" w14:textId="77777777" w:rsidR="00FE3A1B" w:rsidRPr="00A51F03" w:rsidRDefault="00FE3A1B" w:rsidP="00FE3A1B">
                  <w:pPr>
                    <w:ind w:left="5" w:right="140"/>
                    <w:rPr>
                      <w:rFonts w:ascii="Arial" w:hAnsi="Arial" w:cs="Arial"/>
                      <w:sz w:val="20"/>
                      <w:szCs w:val="20"/>
                    </w:rPr>
                  </w:pPr>
                  <w:r w:rsidRPr="00A51F03">
                    <w:rPr>
                      <w:rFonts w:ascii="Arial" w:hAnsi="Arial" w:cs="Arial"/>
                      <w:sz w:val="20"/>
                      <w:szCs w:val="20"/>
                    </w:rPr>
                    <w:t>Transport in the city of meeting</w:t>
                  </w:r>
                </w:p>
              </w:tc>
              <w:tc>
                <w:tcPr>
                  <w:tcW w:w="3685" w:type="dxa"/>
                  <w:tcBorders>
                    <w:top w:val="single" w:sz="4" w:space="0" w:color="000000"/>
                    <w:left w:val="single" w:sz="4" w:space="0" w:color="000000"/>
                    <w:bottom w:val="single" w:sz="4" w:space="0" w:color="000000"/>
                    <w:right w:val="single" w:sz="4" w:space="0" w:color="000000"/>
                  </w:tcBorders>
                </w:tcPr>
                <w:p w14:paraId="5BC76B21" w14:textId="77777777" w:rsidR="00FE3A1B" w:rsidRPr="00A51F03" w:rsidRDefault="00FE3A1B" w:rsidP="00FE3A1B">
                  <w:pPr>
                    <w:ind w:left="144" w:right="134"/>
                    <w:jc w:val="both"/>
                    <w:rPr>
                      <w:rFonts w:ascii="Arial" w:hAnsi="Arial" w:cs="Arial"/>
                      <w:sz w:val="20"/>
                      <w:szCs w:val="20"/>
                    </w:rPr>
                  </w:pPr>
                  <w:r w:rsidRPr="00A51F03">
                    <w:rPr>
                      <w:rFonts w:ascii="Arial" w:hAnsi="Arial" w:cs="Arial"/>
                      <w:sz w:val="20"/>
                      <w:szCs w:val="20"/>
                    </w:rPr>
                    <w:t>Car as per entitlement or Rs. 2000 per day</w:t>
                  </w:r>
                </w:p>
              </w:tc>
            </w:tr>
          </w:tbl>
          <w:p w14:paraId="3798C7AC" w14:textId="77777777" w:rsidR="00AD1F1C" w:rsidRPr="00A51F03" w:rsidRDefault="00AD1F1C" w:rsidP="00AD1F1C">
            <w:pPr>
              <w:widowControl w:val="0"/>
              <w:autoSpaceDE w:val="0"/>
              <w:autoSpaceDN w:val="0"/>
              <w:adjustRightInd w:val="0"/>
              <w:ind w:left="993" w:right="1068"/>
              <w:jc w:val="both"/>
              <w:rPr>
                <w:rFonts w:ascii="Arial" w:hAnsi="Arial" w:cs="Arial"/>
                <w:sz w:val="20"/>
                <w:szCs w:val="20"/>
              </w:rPr>
            </w:pPr>
          </w:p>
          <w:p w14:paraId="7B30F5E3" w14:textId="77777777" w:rsidR="00FE3A1B" w:rsidRPr="00A51F03" w:rsidRDefault="00FE3A1B" w:rsidP="00FE3A1B">
            <w:pPr>
              <w:widowControl w:val="0"/>
              <w:autoSpaceDE w:val="0"/>
              <w:autoSpaceDN w:val="0"/>
              <w:adjustRightInd w:val="0"/>
              <w:ind w:left="747"/>
              <w:jc w:val="both"/>
              <w:rPr>
                <w:rFonts w:ascii="Arial" w:hAnsi="Arial" w:cs="Arial"/>
                <w:sz w:val="20"/>
                <w:szCs w:val="20"/>
              </w:rPr>
            </w:pPr>
            <w:r w:rsidRPr="00A51F03">
              <w:rPr>
                <w:rFonts w:ascii="Arial" w:hAnsi="Arial" w:cs="Arial"/>
                <w:sz w:val="20"/>
                <w:szCs w:val="20"/>
              </w:rPr>
              <w:t xml:space="preserve">Aforesaid fees is subject to revision by NTPC from time to time and subject to government guidelines on austerity measures, if any. All the expenditure incurred in the ESC proceedings shall be shared by the parties in equal proportions. The Parties shall maintain the account of expenditure and present to the other for the purpose of sharing on conclusion of the ESC proceedings. </w:t>
            </w:r>
          </w:p>
          <w:p w14:paraId="2055EE97" w14:textId="77777777" w:rsidR="00FE3A1B" w:rsidRPr="00A51F03" w:rsidRDefault="00FE3A1B" w:rsidP="00FE3A1B">
            <w:pPr>
              <w:widowControl w:val="0"/>
              <w:autoSpaceDE w:val="0"/>
              <w:autoSpaceDN w:val="0"/>
              <w:adjustRightInd w:val="0"/>
              <w:ind w:left="747"/>
              <w:jc w:val="both"/>
              <w:rPr>
                <w:rFonts w:ascii="Arial" w:hAnsi="Arial" w:cs="Arial"/>
                <w:sz w:val="20"/>
                <w:szCs w:val="20"/>
              </w:rPr>
            </w:pPr>
          </w:p>
          <w:p w14:paraId="1BAEEAB4" w14:textId="77777777" w:rsidR="00FE3A1B" w:rsidRPr="00A51F03" w:rsidRDefault="00FE3A1B" w:rsidP="00FE3A1B">
            <w:pPr>
              <w:widowControl w:val="0"/>
              <w:autoSpaceDE w:val="0"/>
              <w:autoSpaceDN w:val="0"/>
              <w:adjustRightInd w:val="0"/>
              <w:ind w:left="741" w:hanging="709"/>
              <w:jc w:val="both"/>
              <w:rPr>
                <w:rFonts w:ascii="Arial" w:hAnsi="Arial" w:cs="Arial"/>
                <w:sz w:val="20"/>
                <w:szCs w:val="20"/>
              </w:rPr>
            </w:pPr>
            <w:r w:rsidRPr="00A51F03">
              <w:rPr>
                <w:rFonts w:ascii="Arial" w:hAnsi="Arial" w:cs="Arial"/>
                <w:sz w:val="20"/>
                <w:szCs w:val="20"/>
              </w:rPr>
              <w:t>6.2.5</w:t>
            </w:r>
            <w:r w:rsidRPr="00A51F03">
              <w:rPr>
                <w:rFonts w:ascii="Arial" w:hAnsi="Arial" w:cs="Arial"/>
                <w:sz w:val="20"/>
                <w:szCs w:val="20"/>
              </w:rPr>
              <w:tab/>
              <w:t xml:space="preserve"> If decision of NTPC is acceptable to the contractor, a Settlement Agreement under section 73 of the Arbitration and Conciliation </w:t>
            </w:r>
            <w:r w:rsidRPr="00A51F03">
              <w:rPr>
                <w:rFonts w:ascii="Arial" w:hAnsi="Arial" w:cs="Arial"/>
                <w:sz w:val="20"/>
                <w:szCs w:val="20"/>
              </w:rPr>
              <w:lastRenderedPageBreak/>
              <w:t>Act 1996 will be signed within 15 days of contractor’s acceptance and same shall be authenticated by all the ESC members. Parties are free to terminate Conciliation proceedings at any stage as provided under the Arbitration and Conciliation Act 1996.</w:t>
            </w:r>
          </w:p>
          <w:p w14:paraId="206EB8AF" w14:textId="77777777" w:rsidR="00FE3A1B" w:rsidRPr="00A51F03" w:rsidRDefault="00FE3A1B" w:rsidP="00FE3A1B">
            <w:pPr>
              <w:widowControl w:val="0"/>
              <w:autoSpaceDE w:val="0"/>
              <w:autoSpaceDN w:val="0"/>
              <w:adjustRightInd w:val="0"/>
              <w:ind w:left="741" w:hanging="709"/>
              <w:jc w:val="both"/>
              <w:rPr>
                <w:rFonts w:ascii="Arial" w:hAnsi="Arial" w:cs="Arial"/>
                <w:sz w:val="20"/>
                <w:szCs w:val="20"/>
              </w:rPr>
            </w:pPr>
          </w:p>
          <w:p w14:paraId="52AFDB61" w14:textId="77777777" w:rsidR="00AD1F1C" w:rsidRPr="00A51F03" w:rsidRDefault="00FE3A1B" w:rsidP="00FE3A1B">
            <w:pPr>
              <w:widowControl w:val="0"/>
              <w:autoSpaceDE w:val="0"/>
              <w:autoSpaceDN w:val="0"/>
              <w:adjustRightInd w:val="0"/>
              <w:ind w:left="741" w:hanging="709"/>
              <w:jc w:val="both"/>
              <w:rPr>
                <w:rFonts w:ascii="Arial" w:hAnsi="Arial" w:cs="Arial"/>
                <w:sz w:val="20"/>
                <w:szCs w:val="20"/>
              </w:rPr>
            </w:pPr>
            <w:r w:rsidRPr="00A51F03">
              <w:rPr>
                <w:rFonts w:ascii="Arial" w:hAnsi="Arial" w:cs="Arial"/>
                <w:sz w:val="20"/>
                <w:szCs w:val="20"/>
              </w:rPr>
              <w:t>6.2.6  The parties shall keep confidential all matters relating to the Conciliation proceedings. Parties shall not rely upon them as evidence in arbitration proceedings or court proceedings.</w:t>
            </w:r>
          </w:p>
          <w:p w14:paraId="3F7FEEDB" w14:textId="77777777" w:rsidR="00AD1F1C" w:rsidRPr="00A51F03" w:rsidRDefault="00AD1F1C" w:rsidP="00AD1F1C">
            <w:pPr>
              <w:ind w:left="993" w:right="1068"/>
              <w:jc w:val="both"/>
              <w:rPr>
                <w:rFonts w:ascii="Arial" w:hAnsi="Arial" w:cs="Arial"/>
                <w:b/>
                <w:sz w:val="20"/>
                <w:szCs w:val="20"/>
              </w:rPr>
            </w:pPr>
          </w:p>
          <w:p w14:paraId="29FB2080" w14:textId="77777777" w:rsidR="006A3501" w:rsidRPr="00A51F03" w:rsidRDefault="006A3501" w:rsidP="00AD1F1C">
            <w:pPr>
              <w:ind w:left="993" w:right="1068"/>
              <w:jc w:val="both"/>
              <w:rPr>
                <w:rFonts w:ascii="Arial" w:hAnsi="Arial" w:cs="Arial"/>
                <w:b/>
                <w:sz w:val="20"/>
                <w:szCs w:val="20"/>
              </w:rPr>
            </w:pPr>
          </w:p>
          <w:p w14:paraId="221A9948" w14:textId="77777777" w:rsidR="00FE3A1B" w:rsidRPr="00A51F03" w:rsidRDefault="00FE3A1B" w:rsidP="000E7294">
            <w:pPr>
              <w:ind w:right="1068"/>
              <w:jc w:val="both"/>
              <w:rPr>
                <w:rFonts w:ascii="Arial" w:hAnsi="Arial" w:cs="Arial"/>
                <w:b/>
                <w:sz w:val="20"/>
                <w:szCs w:val="20"/>
              </w:rPr>
            </w:pPr>
          </w:p>
          <w:p w14:paraId="71771D45" w14:textId="77777777" w:rsidR="00AD1F1C" w:rsidRPr="00A51F03" w:rsidRDefault="00AD1F1C" w:rsidP="000E7294">
            <w:pPr>
              <w:ind w:right="1068"/>
              <w:jc w:val="both"/>
              <w:rPr>
                <w:rFonts w:ascii="Arial" w:hAnsi="Arial" w:cs="Arial"/>
                <w:b/>
                <w:sz w:val="20"/>
                <w:szCs w:val="20"/>
              </w:rPr>
            </w:pPr>
            <w:r w:rsidRPr="00A51F03">
              <w:rPr>
                <w:rFonts w:ascii="Arial" w:hAnsi="Arial" w:cs="Arial"/>
                <w:b/>
                <w:sz w:val="20"/>
                <w:szCs w:val="20"/>
              </w:rPr>
              <w:t>Arbitration</w:t>
            </w:r>
          </w:p>
          <w:p w14:paraId="01AAD02A" w14:textId="77777777" w:rsidR="00AD1F1C" w:rsidRPr="00A51F03" w:rsidRDefault="00AD1F1C" w:rsidP="00AD1F1C">
            <w:pPr>
              <w:ind w:left="993" w:right="1068"/>
              <w:jc w:val="both"/>
              <w:rPr>
                <w:rFonts w:ascii="Arial" w:hAnsi="Arial" w:cs="Arial"/>
                <w:b/>
                <w:sz w:val="20"/>
                <w:szCs w:val="20"/>
              </w:rPr>
            </w:pPr>
          </w:p>
          <w:p w14:paraId="1100848C"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6.3.1</w:t>
            </w:r>
            <w:r w:rsidRPr="00A51F03">
              <w:rPr>
                <w:rFonts w:ascii="Arial" w:hAnsi="Arial" w:cs="Arial"/>
                <w:sz w:val="20"/>
                <w:szCs w:val="20"/>
              </w:rPr>
              <w:tab/>
              <w:t xml:space="preserve">If the process of mutual consultation and/or ESC fails to arrive at a settlement between the parties as mentioned at GCC Sub-Clauses 6.1 &amp; 6.2 above,  Employer or the Contractor may, within  Thirty (30)  days  of such  failure, give notice to  the  other  party,  with  a  copy for information to the ESC (as applicable),  of  its intention to commence arbitration, as hereinafter  provided,  as  to the matter in dispute, and no arbitration  in  respect  of this matter may be commenced unless such notice is given. The mechanism of settling the disputes through arbitration shall be applicable only in cases where the disputed amount (i.e. total amount of Claims excluding claims of interest) does not exceed Rs. 25 crores.  In case the disputed amount exceeds Rs. 25 Crores, the parties shall be within their rights to take recourse to remedies as may be available to them under the applicable laws other than Arbitration after prior intimation to the other party. There shall be no arbitration where the claim amount is only up to Rs. 5 lakhs.  </w:t>
            </w:r>
          </w:p>
          <w:p w14:paraId="5BE9A58F"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2D81405C"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ab/>
              <w:t xml:space="preserve">The parties at the time of invocation of arbitration shall submit all the details of the claims and the counter-claims including the Heads/Sub-heads of the Claims/Counter-Claims and the documents relied upon by the parties for their respective claims and counter-claims. The parties shall not file any documents/details of the claims and counter-claims thereafter. </w:t>
            </w:r>
          </w:p>
          <w:p w14:paraId="528EC1FE"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49B50C6F"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ab/>
              <w:t>The claims and the counter claims raised by the parties at the time of invocation of the arbitration shall be final and binding on the parties and no further change shall be allowed in the same at any stage during arbitration under any circumstances whatsoever.</w:t>
            </w:r>
          </w:p>
          <w:p w14:paraId="41AACC06"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5061E9E1"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 xml:space="preserve">          The parties to the contract shall invoke arbitration within Six months from the date of completion of the Facilities under the contract or the termination of the contract as the case may be and the parties shall not invoke arbitration later on after expiry of the said period of six months. The parties shall not invoke arbitration other than in the case of completion of the Facilities or the termination of the contract as mentioned above.</w:t>
            </w:r>
          </w:p>
          <w:p w14:paraId="57564590"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23B78393"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 xml:space="preserve">          Notwithstanding the above, in case of disputes with Indian Contractor who is a Central Government Department /Enterprise /</w:t>
            </w:r>
            <w:proofErr w:type="spellStart"/>
            <w:r w:rsidRPr="00A51F03">
              <w:rPr>
                <w:rFonts w:ascii="Arial" w:hAnsi="Arial" w:cs="Arial"/>
                <w:sz w:val="20"/>
                <w:szCs w:val="20"/>
              </w:rPr>
              <w:t>organisation</w:t>
            </w:r>
            <w:proofErr w:type="spellEnd"/>
            <w:r w:rsidRPr="00A51F03">
              <w:rPr>
                <w:rFonts w:ascii="Arial" w:hAnsi="Arial" w:cs="Arial"/>
                <w:sz w:val="20"/>
                <w:szCs w:val="20"/>
              </w:rPr>
              <w:t xml:space="preserve"> or a State Level Public Enterprise (SLPE), the aforesaid limit of Rs 25 crores shall not be applicable and arbitration proceeding may be commenced irrespective of the amount involved in dispute if the dispute could not be resolved through Conciliation as brought out at GCC Sub Clause 6.2 above.</w:t>
            </w:r>
          </w:p>
          <w:p w14:paraId="523F6535"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651A950B"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 xml:space="preserve">6.3.2     Any dispute in respect of which  a  notice  of  intention  to commence  arbitration  has  been  given,  in accordance with GCC Sub Clause 6.3.1, shall be finally settled by arbitration.  </w:t>
            </w:r>
          </w:p>
          <w:p w14:paraId="47D4AB53"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44BD714F"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6.3.3</w:t>
            </w:r>
            <w:r w:rsidRPr="00A51F03">
              <w:rPr>
                <w:rFonts w:ascii="Arial" w:hAnsi="Arial" w:cs="Arial"/>
                <w:sz w:val="20"/>
                <w:szCs w:val="20"/>
              </w:rPr>
              <w:tab/>
              <w:t xml:space="preserve">Any dispute raised by a party to arbitration shall be adjudicated by a Sole Arbitrator appointed by CMD, NTPC from the List of </w:t>
            </w:r>
            <w:proofErr w:type="spellStart"/>
            <w:r w:rsidRPr="00A51F03">
              <w:rPr>
                <w:rFonts w:ascii="Arial" w:hAnsi="Arial" w:cs="Arial"/>
                <w:sz w:val="20"/>
                <w:szCs w:val="20"/>
              </w:rPr>
              <w:t>empanelled</w:t>
            </w:r>
            <w:proofErr w:type="spellEnd"/>
            <w:r w:rsidRPr="00A51F03">
              <w:rPr>
                <w:rFonts w:ascii="Arial" w:hAnsi="Arial" w:cs="Arial"/>
                <w:sz w:val="20"/>
                <w:szCs w:val="20"/>
              </w:rPr>
              <w:t xml:space="preserve"> Arbitrators of NTPC in the following manner :- </w:t>
            </w:r>
          </w:p>
          <w:p w14:paraId="32B0BB97"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41196C2B"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 xml:space="preserve">a)       </w:t>
            </w:r>
            <w:r w:rsidRPr="00A51F03">
              <w:rPr>
                <w:rFonts w:ascii="Arial" w:hAnsi="Arial" w:cs="Arial"/>
                <w:sz w:val="20"/>
                <w:szCs w:val="20"/>
              </w:rPr>
              <w:tab/>
              <w:t xml:space="preserve">A party willing to commence arbitration proceeding shall invoke Arbitration Clause by giving 60 </w:t>
            </w:r>
            <w:proofErr w:type="spellStart"/>
            <w:r w:rsidRPr="00A51F03">
              <w:rPr>
                <w:rFonts w:ascii="Arial" w:hAnsi="Arial" w:cs="Arial"/>
                <w:sz w:val="20"/>
                <w:szCs w:val="20"/>
              </w:rPr>
              <w:t>days notice</w:t>
            </w:r>
            <w:proofErr w:type="spellEnd"/>
            <w:r w:rsidRPr="00A51F03">
              <w:rPr>
                <w:rFonts w:ascii="Arial" w:hAnsi="Arial" w:cs="Arial"/>
                <w:sz w:val="20"/>
                <w:szCs w:val="20"/>
              </w:rPr>
              <w:t xml:space="preserve"> to the other party.  </w:t>
            </w:r>
          </w:p>
          <w:p w14:paraId="07577F12"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42B29A06"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 xml:space="preserve">b)     </w:t>
            </w:r>
            <w:r w:rsidRPr="00A51F03">
              <w:rPr>
                <w:rFonts w:ascii="Arial" w:hAnsi="Arial" w:cs="Arial"/>
                <w:sz w:val="20"/>
                <w:szCs w:val="20"/>
              </w:rPr>
              <w:tab/>
              <w:t>If the Arbitrator so appointed dies, resigns, becomes incapacitated or withdraws for any reason from the proceedings, it shall be lawful for CMD, NTPC to appoint another person in his place in the same manner as aforesaid. Such person shall proceed with the reference from the stage where his predecessor had left.</w:t>
            </w:r>
          </w:p>
          <w:p w14:paraId="58CBB2C4"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1995FA33"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 xml:space="preserve">c)      </w:t>
            </w:r>
            <w:r w:rsidRPr="00A51F03">
              <w:rPr>
                <w:rFonts w:ascii="Arial" w:hAnsi="Arial" w:cs="Arial"/>
                <w:sz w:val="20"/>
                <w:szCs w:val="20"/>
              </w:rPr>
              <w:tab/>
              <w:t xml:space="preserve">It is agreed between the parties that the Arbitration proceedings shall be conducted as per the provisions of Fast Track Procedure as provided under section 29B of the Arbitration and Conciliation Act, 1996 as amended. </w:t>
            </w:r>
          </w:p>
          <w:p w14:paraId="29AC26B5"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d)          Arbitrator shall be paid fees at the following rates:</w:t>
            </w:r>
          </w:p>
          <w:tbl>
            <w:tblPr>
              <w:tblW w:w="5418"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016"/>
              <w:gridCol w:w="3402"/>
            </w:tblGrid>
            <w:tr w:rsidR="00755198" w:rsidRPr="00A51F03" w14:paraId="41100CB3" w14:textId="77777777" w:rsidTr="00755198">
              <w:trPr>
                <w:trHeight w:val="677"/>
                <w:tblHeader/>
              </w:trPr>
              <w:tc>
                <w:tcPr>
                  <w:tcW w:w="2016" w:type="dxa"/>
                  <w:tcBorders>
                    <w:top w:val="single" w:sz="4" w:space="0" w:color="auto"/>
                    <w:left w:val="single" w:sz="4" w:space="0" w:color="auto"/>
                    <w:bottom w:val="single" w:sz="4" w:space="0" w:color="auto"/>
                    <w:right w:val="single" w:sz="4" w:space="0" w:color="auto"/>
                  </w:tcBorders>
                  <w:hideMark/>
                </w:tcPr>
                <w:p w14:paraId="4C55BFBA" w14:textId="77777777" w:rsidR="00755198" w:rsidRPr="00A51F03" w:rsidRDefault="00755198" w:rsidP="00755198">
                  <w:pPr>
                    <w:ind w:right="140"/>
                    <w:jc w:val="both"/>
                    <w:rPr>
                      <w:rFonts w:ascii="Arial" w:hAnsi="Arial" w:cs="Arial"/>
                      <w:b/>
                      <w:bCs/>
                      <w:i/>
                      <w:iCs/>
                      <w:sz w:val="20"/>
                      <w:szCs w:val="20"/>
                      <w:lang w:eastAsia="en-IN"/>
                    </w:rPr>
                  </w:pPr>
                  <w:r w:rsidRPr="00A51F03">
                    <w:rPr>
                      <w:rFonts w:ascii="Arial" w:hAnsi="Arial" w:cs="Arial"/>
                      <w:b/>
                      <w:bCs/>
                      <w:i/>
                      <w:iCs/>
                      <w:sz w:val="20"/>
                      <w:szCs w:val="20"/>
                      <w:lang w:eastAsia="en-IN"/>
                    </w:rPr>
                    <w:t>Amount of Claims and Counter Claims (excluding interest)</w:t>
                  </w:r>
                </w:p>
              </w:tc>
              <w:tc>
                <w:tcPr>
                  <w:tcW w:w="3402" w:type="dxa"/>
                  <w:tcBorders>
                    <w:top w:val="single" w:sz="4" w:space="0" w:color="auto"/>
                    <w:left w:val="single" w:sz="4" w:space="0" w:color="auto"/>
                    <w:bottom w:val="single" w:sz="4" w:space="0" w:color="auto"/>
                    <w:right w:val="single" w:sz="4" w:space="0" w:color="auto"/>
                  </w:tcBorders>
                  <w:hideMark/>
                </w:tcPr>
                <w:p w14:paraId="10A91179" w14:textId="77777777" w:rsidR="00755198" w:rsidRPr="00A51F03" w:rsidRDefault="00755198" w:rsidP="00755198">
                  <w:pPr>
                    <w:ind w:right="136"/>
                    <w:jc w:val="both"/>
                    <w:rPr>
                      <w:rFonts w:ascii="Arial" w:hAnsi="Arial" w:cs="Arial"/>
                      <w:b/>
                      <w:bCs/>
                      <w:i/>
                      <w:iCs/>
                      <w:sz w:val="20"/>
                      <w:szCs w:val="20"/>
                      <w:lang w:eastAsia="en-IN"/>
                    </w:rPr>
                  </w:pPr>
                  <w:r w:rsidRPr="00A51F03">
                    <w:rPr>
                      <w:rFonts w:ascii="Arial" w:hAnsi="Arial" w:cs="Arial"/>
                      <w:b/>
                      <w:bCs/>
                      <w:i/>
                      <w:iCs/>
                      <w:sz w:val="20"/>
                      <w:szCs w:val="20"/>
                      <w:lang w:eastAsia="en-IN"/>
                    </w:rPr>
                    <w:t>Lump sum fees (including fees for study of pleadings, case material, writing of the award, secretarial charges etc.) to be shared equally by the parties.</w:t>
                  </w:r>
                </w:p>
              </w:tc>
            </w:tr>
            <w:tr w:rsidR="00755198" w:rsidRPr="00A51F03" w14:paraId="16B7EB8D" w14:textId="77777777" w:rsidTr="00755198">
              <w:tc>
                <w:tcPr>
                  <w:tcW w:w="2016" w:type="dxa"/>
                  <w:tcBorders>
                    <w:top w:val="single" w:sz="4" w:space="0" w:color="auto"/>
                    <w:left w:val="single" w:sz="4" w:space="0" w:color="auto"/>
                    <w:bottom w:val="single" w:sz="4" w:space="0" w:color="auto"/>
                    <w:right w:val="single" w:sz="4" w:space="0" w:color="auto"/>
                  </w:tcBorders>
                  <w:hideMark/>
                </w:tcPr>
                <w:p w14:paraId="1FC3FC48" w14:textId="77777777" w:rsidR="00755198" w:rsidRPr="00A51F03" w:rsidRDefault="00755198" w:rsidP="00755198">
                  <w:pPr>
                    <w:ind w:right="140"/>
                    <w:jc w:val="both"/>
                    <w:rPr>
                      <w:rFonts w:ascii="Arial" w:hAnsi="Arial" w:cs="Arial"/>
                      <w:i/>
                      <w:iCs/>
                      <w:sz w:val="20"/>
                      <w:szCs w:val="20"/>
                      <w:lang w:eastAsia="en-IN"/>
                    </w:rPr>
                  </w:pPr>
                  <w:proofErr w:type="spellStart"/>
                  <w:r w:rsidRPr="00A51F03">
                    <w:rPr>
                      <w:rFonts w:ascii="Arial" w:hAnsi="Arial" w:cs="Arial"/>
                      <w:i/>
                      <w:iCs/>
                      <w:sz w:val="20"/>
                      <w:szCs w:val="20"/>
                      <w:lang w:eastAsia="en-IN"/>
                    </w:rPr>
                    <w:t>Upto</w:t>
                  </w:r>
                  <w:proofErr w:type="spellEnd"/>
                  <w:r w:rsidRPr="00A51F03">
                    <w:rPr>
                      <w:rFonts w:ascii="Arial" w:hAnsi="Arial" w:cs="Arial"/>
                      <w:i/>
                      <w:iCs/>
                      <w:sz w:val="20"/>
                      <w:szCs w:val="20"/>
                      <w:lang w:eastAsia="en-IN"/>
                    </w:rPr>
                    <w:t xml:space="preserve"> Rs 50 lakhs</w:t>
                  </w:r>
                </w:p>
              </w:tc>
              <w:tc>
                <w:tcPr>
                  <w:tcW w:w="3402" w:type="dxa"/>
                  <w:tcBorders>
                    <w:top w:val="single" w:sz="4" w:space="0" w:color="auto"/>
                    <w:left w:val="single" w:sz="4" w:space="0" w:color="auto"/>
                    <w:bottom w:val="single" w:sz="4" w:space="0" w:color="auto"/>
                    <w:right w:val="single" w:sz="4" w:space="0" w:color="auto"/>
                  </w:tcBorders>
                  <w:hideMark/>
                </w:tcPr>
                <w:p w14:paraId="3CB2140C" w14:textId="77777777" w:rsidR="00755198" w:rsidRPr="00A51F03" w:rsidRDefault="00755198" w:rsidP="00755198">
                  <w:pPr>
                    <w:ind w:right="136"/>
                    <w:jc w:val="both"/>
                    <w:rPr>
                      <w:rFonts w:ascii="Arial" w:hAnsi="Arial" w:cs="Arial"/>
                      <w:i/>
                      <w:iCs/>
                      <w:sz w:val="20"/>
                      <w:szCs w:val="20"/>
                      <w:lang w:eastAsia="en-IN"/>
                    </w:rPr>
                  </w:pPr>
                  <w:r w:rsidRPr="00A51F03">
                    <w:rPr>
                      <w:rFonts w:ascii="Arial" w:hAnsi="Arial" w:cs="Arial"/>
                      <w:i/>
                      <w:iCs/>
                      <w:sz w:val="20"/>
                      <w:szCs w:val="20"/>
                      <w:lang w:eastAsia="en-IN"/>
                    </w:rPr>
                    <w:t>Rs. 10,000 per meeting subject to a ceiling of Rs. 1,00,000/-.</w:t>
                  </w:r>
                </w:p>
              </w:tc>
            </w:tr>
            <w:tr w:rsidR="00755198" w:rsidRPr="00A51F03" w14:paraId="1E234A40" w14:textId="77777777" w:rsidTr="00755198">
              <w:tc>
                <w:tcPr>
                  <w:tcW w:w="2016" w:type="dxa"/>
                  <w:tcBorders>
                    <w:top w:val="single" w:sz="4" w:space="0" w:color="auto"/>
                    <w:left w:val="single" w:sz="4" w:space="0" w:color="auto"/>
                    <w:bottom w:val="single" w:sz="4" w:space="0" w:color="auto"/>
                    <w:right w:val="single" w:sz="4" w:space="0" w:color="auto"/>
                  </w:tcBorders>
                  <w:hideMark/>
                </w:tcPr>
                <w:p w14:paraId="28D435E0" w14:textId="77777777" w:rsidR="00755198" w:rsidRPr="00A51F03" w:rsidRDefault="00755198" w:rsidP="00755198">
                  <w:pPr>
                    <w:ind w:right="140"/>
                    <w:jc w:val="both"/>
                    <w:rPr>
                      <w:rFonts w:ascii="Arial" w:hAnsi="Arial" w:cs="Arial"/>
                      <w:i/>
                      <w:iCs/>
                      <w:sz w:val="20"/>
                      <w:szCs w:val="20"/>
                      <w:lang w:eastAsia="en-IN"/>
                    </w:rPr>
                  </w:pPr>
                  <w:r w:rsidRPr="00A51F03">
                    <w:rPr>
                      <w:rFonts w:ascii="Arial" w:hAnsi="Arial" w:cs="Arial"/>
                      <w:i/>
                      <w:iCs/>
                      <w:sz w:val="20"/>
                      <w:szCs w:val="20"/>
                      <w:lang w:eastAsia="en-IN"/>
                    </w:rPr>
                    <w:t>Above Rs 50 lakhs to Rs 1 crore</w:t>
                  </w:r>
                </w:p>
              </w:tc>
              <w:tc>
                <w:tcPr>
                  <w:tcW w:w="3402" w:type="dxa"/>
                  <w:tcBorders>
                    <w:top w:val="single" w:sz="4" w:space="0" w:color="auto"/>
                    <w:left w:val="single" w:sz="4" w:space="0" w:color="auto"/>
                    <w:bottom w:val="single" w:sz="4" w:space="0" w:color="auto"/>
                    <w:right w:val="single" w:sz="4" w:space="0" w:color="auto"/>
                  </w:tcBorders>
                  <w:hideMark/>
                </w:tcPr>
                <w:p w14:paraId="702387F2" w14:textId="77777777" w:rsidR="00755198" w:rsidRPr="00A51F03" w:rsidRDefault="00755198" w:rsidP="00755198">
                  <w:pPr>
                    <w:ind w:right="136"/>
                    <w:jc w:val="both"/>
                    <w:rPr>
                      <w:rFonts w:ascii="Arial" w:hAnsi="Arial" w:cs="Arial"/>
                      <w:i/>
                      <w:iCs/>
                      <w:sz w:val="20"/>
                      <w:szCs w:val="20"/>
                      <w:lang w:eastAsia="en-IN"/>
                    </w:rPr>
                  </w:pPr>
                  <w:r w:rsidRPr="00A51F03">
                    <w:rPr>
                      <w:rFonts w:ascii="Arial" w:hAnsi="Arial" w:cs="Arial"/>
                      <w:i/>
                      <w:iCs/>
                      <w:sz w:val="20"/>
                      <w:szCs w:val="20"/>
                      <w:lang w:eastAsia="en-IN"/>
                    </w:rPr>
                    <w:t>Rs. 1,35,000/- plus Rs. 1,800/- per lakh or a part there of subject to a ceiling of Rs. 2,25,000/-.</w:t>
                  </w:r>
                </w:p>
              </w:tc>
            </w:tr>
            <w:tr w:rsidR="00755198" w:rsidRPr="00A51F03" w14:paraId="2693ADCA" w14:textId="77777777" w:rsidTr="00755198">
              <w:tc>
                <w:tcPr>
                  <w:tcW w:w="2016" w:type="dxa"/>
                  <w:tcBorders>
                    <w:top w:val="single" w:sz="4" w:space="0" w:color="auto"/>
                    <w:left w:val="single" w:sz="4" w:space="0" w:color="auto"/>
                    <w:bottom w:val="single" w:sz="4" w:space="0" w:color="auto"/>
                    <w:right w:val="single" w:sz="4" w:space="0" w:color="auto"/>
                  </w:tcBorders>
                  <w:hideMark/>
                </w:tcPr>
                <w:p w14:paraId="4AE42C20" w14:textId="77777777" w:rsidR="00755198" w:rsidRPr="00A51F03" w:rsidRDefault="00755198" w:rsidP="00755198">
                  <w:pPr>
                    <w:ind w:right="140"/>
                    <w:jc w:val="both"/>
                    <w:rPr>
                      <w:rFonts w:ascii="Arial" w:hAnsi="Arial" w:cs="Arial"/>
                      <w:i/>
                      <w:iCs/>
                      <w:sz w:val="20"/>
                      <w:szCs w:val="20"/>
                      <w:lang w:eastAsia="en-IN"/>
                    </w:rPr>
                  </w:pPr>
                  <w:r w:rsidRPr="00A51F03">
                    <w:rPr>
                      <w:rFonts w:ascii="Arial" w:hAnsi="Arial" w:cs="Arial"/>
                      <w:i/>
                      <w:iCs/>
                      <w:sz w:val="20"/>
                      <w:szCs w:val="20"/>
                      <w:lang w:eastAsia="en-IN"/>
                    </w:rPr>
                    <w:lastRenderedPageBreak/>
                    <w:t xml:space="preserve">Above Rs. 1 crore and </w:t>
                  </w:r>
                  <w:proofErr w:type="spellStart"/>
                  <w:r w:rsidRPr="00A51F03">
                    <w:rPr>
                      <w:rFonts w:ascii="Arial" w:hAnsi="Arial" w:cs="Arial"/>
                      <w:i/>
                      <w:iCs/>
                      <w:sz w:val="20"/>
                      <w:szCs w:val="20"/>
                      <w:lang w:eastAsia="en-IN"/>
                    </w:rPr>
                    <w:t>upto</w:t>
                  </w:r>
                  <w:proofErr w:type="spellEnd"/>
                  <w:r w:rsidRPr="00A51F03">
                    <w:rPr>
                      <w:rFonts w:ascii="Arial" w:hAnsi="Arial" w:cs="Arial"/>
                      <w:i/>
                      <w:iCs/>
                      <w:sz w:val="20"/>
                      <w:szCs w:val="20"/>
                      <w:lang w:eastAsia="en-IN"/>
                    </w:rPr>
                    <w:t xml:space="preserve"> Rs. 5 Crores</w:t>
                  </w:r>
                </w:p>
              </w:tc>
              <w:tc>
                <w:tcPr>
                  <w:tcW w:w="3402" w:type="dxa"/>
                  <w:tcBorders>
                    <w:top w:val="single" w:sz="4" w:space="0" w:color="auto"/>
                    <w:left w:val="single" w:sz="4" w:space="0" w:color="auto"/>
                    <w:bottom w:val="single" w:sz="4" w:space="0" w:color="auto"/>
                    <w:right w:val="single" w:sz="4" w:space="0" w:color="auto"/>
                  </w:tcBorders>
                  <w:hideMark/>
                </w:tcPr>
                <w:p w14:paraId="2E7DAE47" w14:textId="77777777" w:rsidR="00755198" w:rsidRPr="00A51F03" w:rsidRDefault="00755198" w:rsidP="00755198">
                  <w:pPr>
                    <w:ind w:right="136"/>
                    <w:jc w:val="both"/>
                    <w:rPr>
                      <w:rFonts w:ascii="Arial" w:hAnsi="Arial" w:cs="Arial"/>
                      <w:i/>
                      <w:iCs/>
                      <w:sz w:val="20"/>
                      <w:szCs w:val="20"/>
                      <w:lang w:eastAsia="en-IN"/>
                    </w:rPr>
                  </w:pPr>
                  <w:r w:rsidRPr="00A51F03">
                    <w:rPr>
                      <w:rFonts w:ascii="Arial" w:hAnsi="Arial" w:cs="Arial"/>
                      <w:i/>
                      <w:iCs/>
                      <w:sz w:val="20"/>
                      <w:szCs w:val="20"/>
                      <w:lang w:eastAsia="en-IN"/>
                    </w:rPr>
                    <w:t>Rs. 2,25,000/- plus Rs. 33,750 per crore or a part there of subject to a ceiling of Rs. 3,60,000/-.</w:t>
                  </w:r>
                </w:p>
              </w:tc>
            </w:tr>
            <w:tr w:rsidR="00755198" w:rsidRPr="00A51F03" w14:paraId="20ABDDF3" w14:textId="77777777" w:rsidTr="00755198">
              <w:tc>
                <w:tcPr>
                  <w:tcW w:w="2016" w:type="dxa"/>
                  <w:tcBorders>
                    <w:top w:val="single" w:sz="4" w:space="0" w:color="auto"/>
                    <w:left w:val="single" w:sz="4" w:space="0" w:color="auto"/>
                    <w:bottom w:val="single" w:sz="4" w:space="0" w:color="auto"/>
                    <w:right w:val="single" w:sz="4" w:space="0" w:color="auto"/>
                  </w:tcBorders>
                  <w:hideMark/>
                </w:tcPr>
                <w:p w14:paraId="0A7EE99D" w14:textId="77777777" w:rsidR="00755198" w:rsidRPr="00A51F03" w:rsidRDefault="00755198" w:rsidP="00755198">
                  <w:pPr>
                    <w:ind w:right="140"/>
                    <w:jc w:val="both"/>
                    <w:rPr>
                      <w:rFonts w:ascii="Arial" w:hAnsi="Arial" w:cs="Arial"/>
                      <w:i/>
                      <w:iCs/>
                      <w:sz w:val="20"/>
                      <w:szCs w:val="20"/>
                      <w:lang w:eastAsia="en-IN"/>
                    </w:rPr>
                  </w:pPr>
                  <w:r w:rsidRPr="00A51F03">
                    <w:rPr>
                      <w:rFonts w:ascii="Arial" w:hAnsi="Arial" w:cs="Arial"/>
                      <w:i/>
                      <w:iCs/>
                      <w:sz w:val="20"/>
                      <w:szCs w:val="20"/>
                      <w:lang w:eastAsia="en-IN"/>
                    </w:rPr>
                    <w:t xml:space="preserve">Above Rs. 5 crores and </w:t>
                  </w:r>
                  <w:proofErr w:type="spellStart"/>
                  <w:r w:rsidRPr="00A51F03">
                    <w:rPr>
                      <w:rFonts w:ascii="Arial" w:hAnsi="Arial" w:cs="Arial"/>
                      <w:i/>
                      <w:iCs/>
                      <w:sz w:val="20"/>
                      <w:szCs w:val="20"/>
                      <w:lang w:eastAsia="en-IN"/>
                    </w:rPr>
                    <w:t>upto</w:t>
                  </w:r>
                  <w:proofErr w:type="spellEnd"/>
                  <w:r w:rsidRPr="00A51F03">
                    <w:rPr>
                      <w:rFonts w:ascii="Arial" w:hAnsi="Arial" w:cs="Arial"/>
                      <w:i/>
                      <w:iCs/>
                      <w:sz w:val="20"/>
                      <w:szCs w:val="20"/>
                      <w:lang w:eastAsia="en-IN"/>
                    </w:rPr>
                    <w:t xml:space="preserve"> Rs. 10 crores.</w:t>
                  </w:r>
                </w:p>
              </w:tc>
              <w:tc>
                <w:tcPr>
                  <w:tcW w:w="3402" w:type="dxa"/>
                  <w:tcBorders>
                    <w:top w:val="single" w:sz="4" w:space="0" w:color="auto"/>
                    <w:left w:val="single" w:sz="4" w:space="0" w:color="auto"/>
                    <w:bottom w:val="single" w:sz="4" w:space="0" w:color="auto"/>
                    <w:right w:val="single" w:sz="4" w:space="0" w:color="auto"/>
                  </w:tcBorders>
                  <w:hideMark/>
                </w:tcPr>
                <w:p w14:paraId="41D4ED99" w14:textId="77777777" w:rsidR="00755198" w:rsidRPr="00A51F03" w:rsidRDefault="00755198" w:rsidP="00755198">
                  <w:pPr>
                    <w:ind w:right="136"/>
                    <w:jc w:val="both"/>
                    <w:rPr>
                      <w:rFonts w:ascii="Arial" w:hAnsi="Arial" w:cs="Arial"/>
                      <w:i/>
                      <w:iCs/>
                      <w:sz w:val="20"/>
                      <w:szCs w:val="20"/>
                      <w:lang w:eastAsia="en-IN"/>
                    </w:rPr>
                  </w:pPr>
                  <w:r w:rsidRPr="00A51F03">
                    <w:rPr>
                      <w:rFonts w:ascii="Arial" w:hAnsi="Arial" w:cs="Arial"/>
                      <w:i/>
                      <w:iCs/>
                      <w:sz w:val="20"/>
                      <w:szCs w:val="20"/>
                      <w:lang w:eastAsia="en-IN"/>
                    </w:rPr>
                    <w:t>Rs. 3,60,000/- plus Rs. 22,500/- per crore or a part there of subject to a ceiling of Rs. 4,72,500/-.</w:t>
                  </w:r>
                </w:p>
              </w:tc>
            </w:tr>
            <w:tr w:rsidR="00755198" w:rsidRPr="00A51F03" w14:paraId="5D0AA704" w14:textId="77777777" w:rsidTr="00755198">
              <w:tc>
                <w:tcPr>
                  <w:tcW w:w="2016" w:type="dxa"/>
                  <w:tcBorders>
                    <w:top w:val="single" w:sz="4" w:space="0" w:color="auto"/>
                    <w:left w:val="single" w:sz="4" w:space="0" w:color="auto"/>
                    <w:bottom w:val="single" w:sz="4" w:space="0" w:color="auto"/>
                    <w:right w:val="single" w:sz="4" w:space="0" w:color="auto"/>
                  </w:tcBorders>
                  <w:hideMark/>
                </w:tcPr>
                <w:p w14:paraId="7C6E852C" w14:textId="77777777" w:rsidR="00755198" w:rsidRPr="00A51F03" w:rsidRDefault="00755198" w:rsidP="00755198">
                  <w:pPr>
                    <w:ind w:right="140"/>
                    <w:jc w:val="both"/>
                    <w:rPr>
                      <w:rFonts w:ascii="Arial" w:hAnsi="Arial" w:cs="Arial"/>
                      <w:i/>
                      <w:iCs/>
                      <w:sz w:val="20"/>
                      <w:szCs w:val="20"/>
                      <w:lang w:eastAsia="en-IN"/>
                    </w:rPr>
                  </w:pPr>
                  <w:r w:rsidRPr="00A51F03">
                    <w:rPr>
                      <w:rFonts w:ascii="Arial" w:hAnsi="Arial" w:cs="Arial"/>
                      <w:i/>
                      <w:iCs/>
                      <w:sz w:val="20"/>
                      <w:szCs w:val="20"/>
                      <w:lang w:eastAsia="en-IN"/>
                    </w:rPr>
                    <w:t>Above Rs. 10 crores</w:t>
                  </w:r>
                </w:p>
              </w:tc>
              <w:tc>
                <w:tcPr>
                  <w:tcW w:w="3402" w:type="dxa"/>
                  <w:tcBorders>
                    <w:top w:val="single" w:sz="4" w:space="0" w:color="auto"/>
                    <w:left w:val="single" w:sz="4" w:space="0" w:color="auto"/>
                    <w:bottom w:val="single" w:sz="4" w:space="0" w:color="auto"/>
                    <w:right w:val="single" w:sz="4" w:space="0" w:color="auto"/>
                  </w:tcBorders>
                  <w:hideMark/>
                </w:tcPr>
                <w:p w14:paraId="36F7D748" w14:textId="77777777" w:rsidR="00755198" w:rsidRPr="00A51F03" w:rsidRDefault="00755198" w:rsidP="00755198">
                  <w:pPr>
                    <w:ind w:right="136"/>
                    <w:jc w:val="both"/>
                    <w:rPr>
                      <w:rFonts w:ascii="Arial" w:hAnsi="Arial" w:cs="Arial"/>
                      <w:i/>
                      <w:iCs/>
                      <w:sz w:val="20"/>
                      <w:szCs w:val="20"/>
                      <w:lang w:eastAsia="en-IN"/>
                    </w:rPr>
                  </w:pPr>
                  <w:r w:rsidRPr="00A51F03">
                    <w:rPr>
                      <w:rFonts w:ascii="Arial" w:hAnsi="Arial" w:cs="Arial"/>
                      <w:i/>
                      <w:iCs/>
                      <w:sz w:val="20"/>
                      <w:szCs w:val="20"/>
                      <w:lang w:eastAsia="en-IN"/>
                    </w:rPr>
                    <w:t>Rs. 4,72,500 plus Rs. 18,000/- per crore or part thereof subject to a ceiling of Rs. 10,00,000/-.</w:t>
                  </w:r>
                </w:p>
              </w:tc>
            </w:tr>
          </w:tbl>
          <w:p w14:paraId="7CB637B1"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 xml:space="preserve">       </w:t>
            </w:r>
          </w:p>
          <w:p w14:paraId="75836913"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 xml:space="preserve">        </w:t>
            </w:r>
            <w:r w:rsidR="00755198" w:rsidRPr="00A51F03">
              <w:rPr>
                <w:rFonts w:ascii="Arial" w:hAnsi="Arial" w:cs="Arial"/>
                <w:sz w:val="20"/>
                <w:szCs w:val="20"/>
              </w:rPr>
              <w:t xml:space="preserve">  </w:t>
            </w:r>
            <w:r w:rsidRPr="00A51F03">
              <w:rPr>
                <w:rFonts w:ascii="Arial" w:hAnsi="Arial" w:cs="Arial"/>
                <w:sz w:val="20"/>
                <w:szCs w:val="20"/>
              </w:rPr>
              <w:t xml:space="preserve"> If the claim is in foreign currency, the SBI Bills Selling Exchange rate prevailing on the date of claim shall be used for the purpose of converting the claim in Indian Rupee which may be used for determining the arbitration fee as brought out above. </w:t>
            </w:r>
          </w:p>
          <w:p w14:paraId="4D62EDC5"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67487FBF"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 xml:space="preserve">e)      </w:t>
            </w:r>
            <w:r w:rsidRPr="00A51F03">
              <w:rPr>
                <w:rFonts w:ascii="Arial" w:hAnsi="Arial" w:cs="Arial"/>
                <w:sz w:val="20"/>
                <w:szCs w:val="20"/>
              </w:rPr>
              <w:tab/>
              <w:t>If after commencement of the Arbitration proceedings, the parties agree to settle the dispute mutually or refer the dispute to Conciliation, the arbitrator shall put the proceedings in abeyance until such period as requested by the parties. Where the proceedings are put in abeyance or terminated on account of mutual settlement of dispute by the parties, the fees payable to the arbitrator shall be determined as under:</w:t>
            </w:r>
          </w:p>
          <w:p w14:paraId="6359B2C7"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032C67D2" w14:textId="77777777" w:rsidR="00FE3A1B" w:rsidRPr="00A51F03" w:rsidRDefault="00FE3A1B" w:rsidP="00755198">
            <w:pPr>
              <w:autoSpaceDE w:val="0"/>
              <w:autoSpaceDN w:val="0"/>
              <w:adjustRightInd w:val="0"/>
              <w:spacing w:before="40" w:after="240"/>
              <w:ind w:left="1449" w:hanging="708"/>
              <w:jc w:val="both"/>
              <w:rPr>
                <w:rFonts w:ascii="Arial" w:hAnsi="Arial" w:cs="Arial"/>
                <w:sz w:val="20"/>
                <w:szCs w:val="20"/>
              </w:rPr>
            </w:pPr>
            <w:r w:rsidRPr="00A51F03">
              <w:rPr>
                <w:rFonts w:ascii="Arial" w:hAnsi="Arial" w:cs="Arial"/>
                <w:sz w:val="20"/>
                <w:szCs w:val="20"/>
              </w:rPr>
              <w:t>(</w:t>
            </w:r>
            <w:proofErr w:type="spellStart"/>
            <w:r w:rsidRPr="00A51F03">
              <w:rPr>
                <w:rFonts w:ascii="Arial" w:hAnsi="Arial" w:cs="Arial"/>
                <w:sz w:val="20"/>
                <w:szCs w:val="20"/>
              </w:rPr>
              <w:t>i</w:t>
            </w:r>
            <w:proofErr w:type="spellEnd"/>
            <w:r w:rsidRPr="00A51F03">
              <w:rPr>
                <w:rFonts w:ascii="Arial" w:hAnsi="Arial" w:cs="Arial"/>
                <w:sz w:val="20"/>
                <w:szCs w:val="20"/>
              </w:rPr>
              <w:t>)</w:t>
            </w:r>
            <w:r w:rsidRPr="00A51F03">
              <w:rPr>
                <w:rFonts w:ascii="Arial" w:hAnsi="Arial" w:cs="Arial"/>
                <w:sz w:val="20"/>
                <w:szCs w:val="20"/>
              </w:rPr>
              <w:tab/>
              <w:t>40% of the fees if the Pleadings are complete.</w:t>
            </w:r>
          </w:p>
          <w:p w14:paraId="59978980" w14:textId="77777777" w:rsidR="00FE3A1B" w:rsidRPr="00A51F03" w:rsidRDefault="00FE3A1B" w:rsidP="00755198">
            <w:pPr>
              <w:autoSpaceDE w:val="0"/>
              <w:autoSpaceDN w:val="0"/>
              <w:adjustRightInd w:val="0"/>
              <w:spacing w:before="40" w:after="240"/>
              <w:ind w:left="1449" w:hanging="708"/>
              <w:jc w:val="both"/>
              <w:rPr>
                <w:rFonts w:ascii="Arial" w:hAnsi="Arial" w:cs="Arial"/>
                <w:sz w:val="20"/>
                <w:szCs w:val="20"/>
              </w:rPr>
            </w:pPr>
            <w:r w:rsidRPr="00A51F03">
              <w:rPr>
                <w:rFonts w:ascii="Arial" w:hAnsi="Arial" w:cs="Arial"/>
                <w:sz w:val="20"/>
                <w:szCs w:val="20"/>
              </w:rPr>
              <w:t>(ii)</w:t>
            </w:r>
            <w:r w:rsidRPr="00A51F03">
              <w:rPr>
                <w:rFonts w:ascii="Arial" w:hAnsi="Arial" w:cs="Arial"/>
                <w:sz w:val="20"/>
                <w:szCs w:val="20"/>
              </w:rPr>
              <w:tab/>
              <w:t xml:space="preserve">60% of the fees if the Hearing has commenced. </w:t>
            </w:r>
          </w:p>
          <w:p w14:paraId="2582E5C5" w14:textId="77777777" w:rsidR="00FE3A1B" w:rsidRPr="00A51F03" w:rsidRDefault="00FE3A1B" w:rsidP="00755198">
            <w:pPr>
              <w:autoSpaceDE w:val="0"/>
              <w:autoSpaceDN w:val="0"/>
              <w:adjustRightInd w:val="0"/>
              <w:spacing w:before="40" w:after="240"/>
              <w:ind w:left="1449" w:hanging="708"/>
              <w:jc w:val="both"/>
              <w:rPr>
                <w:rFonts w:ascii="Arial" w:hAnsi="Arial" w:cs="Arial"/>
                <w:sz w:val="20"/>
                <w:szCs w:val="20"/>
              </w:rPr>
            </w:pPr>
            <w:r w:rsidRPr="00A51F03">
              <w:rPr>
                <w:rFonts w:ascii="Arial" w:hAnsi="Arial" w:cs="Arial"/>
                <w:sz w:val="20"/>
                <w:szCs w:val="20"/>
              </w:rPr>
              <w:t>(iii)</w:t>
            </w:r>
            <w:r w:rsidRPr="00A51F03">
              <w:rPr>
                <w:rFonts w:ascii="Arial" w:hAnsi="Arial" w:cs="Arial"/>
                <w:sz w:val="20"/>
                <w:szCs w:val="20"/>
              </w:rPr>
              <w:tab/>
              <w:t xml:space="preserve">80% of the fees if the Hearing is concluded but the Award is yet to be passed. </w:t>
            </w:r>
          </w:p>
          <w:p w14:paraId="29B5811F"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332751D6"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f)      Each party shall pay its share of arbitrator’s fees in stages as under:</w:t>
            </w:r>
          </w:p>
          <w:p w14:paraId="067B54D7"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44726444" w14:textId="77777777" w:rsidR="00FE3A1B" w:rsidRPr="00A51F03" w:rsidRDefault="00FE3A1B" w:rsidP="00755198">
            <w:pPr>
              <w:autoSpaceDE w:val="0"/>
              <w:autoSpaceDN w:val="0"/>
              <w:adjustRightInd w:val="0"/>
              <w:spacing w:before="40" w:after="240"/>
              <w:ind w:left="1449" w:hanging="708"/>
              <w:jc w:val="both"/>
              <w:rPr>
                <w:rFonts w:ascii="Arial" w:hAnsi="Arial" w:cs="Arial"/>
                <w:sz w:val="20"/>
                <w:szCs w:val="20"/>
              </w:rPr>
            </w:pPr>
            <w:r w:rsidRPr="00A51F03">
              <w:rPr>
                <w:rFonts w:ascii="Arial" w:hAnsi="Arial" w:cs="Arial"/>
                <w:sz w:val="20"/>
                <w:szCs w:val="20"/>
              </w:rPr>
              <w:t>(</w:t>
            </w:r>
            <w:proofErr w:type="spellStart"/>
            <w:r w:rsidRPr="00A51F03">
              <w:rPr>
                <w:rFonts w:ascii="Arial" w:hAnsi="Arial" w:cs="Arial"/>
                <w:sz w:val="20"/>
                <w:szCs w:val="20"/>
              </w:rPr>
              <w:t>i</w:t>
            </w:r>
            <w:proofErr w:type="spellEnd"/>
            <w:r w:rsidRPr="00A51F03">
              <w:rPr>
                <w:rFonts w:ascii="Arial" w:hAnsi="Arial" w:cs="Arial"/>
                <w:sz w:val="20"/>
                <w:szCs w:val="20"/>
              </w:rPr>
              <w:t>)</w:t>
            </w:r>
            <w:r w:rsidRPr="00A51F03">
              <w:rPr>
                <w:rFonts w:ascii="Arial" w:hAnsi="Arial" w:cs="Arial"/>
                <w:sz w:val="20"/>
                <w:szCs w:val="20"/>
              </w:rPr>
              <w:tab/>
              <w:t>40 % of the fees on Completion of Pleadings.</w:t>
            </w:r>
          </w:p>
          <w:p w14:paraId="737D6C53" w14:textId="77777777" w:rsidR="00FE3A1B" w:rsidRPr="00A51F03" w:rsidRDefault="00FE3A1B" w:rsidP="00755198">
            <w:pPr>
              <w:autoSpaceDE w:val="0"/>
              <w:autoSpaceDN w:val="0"/>
              <w:adjustRightInd w:val="0"/>
              <w:spacing w:before="40" w:after="240"/>
              <w:ind w:left="1449" w:hanging="708"/>
              <w:jc w:val="both"/>
              <w:rPr>
                <w:rFonts w:ascii="Arial" w:hAnsi="Arial" w:cs="Arial"/>
                <w:sz w:val="20"/>
                <w:szCs w:val="20"/>
              </w:rPr>
            </w:pPr>
            <w:r w:rsidRPr="00A51F03">
              <w:rPr>
                <w:rFonts w:ascii="Arial" w:hAnsi="Arial" w:cs="Arial"/>
                <w:sz w:val="20"/>
                <w:szCs w:val="20"/>
              </w:rPr>
              <w:t>(ii)</w:t>
            </w:r>
            <w:r w:rsidRPr="00A51F03">
              <w:rPr>
                <w:rFonts w:ascii="Arial" w:hAnsi="Arial" w:cs="Arial"/>
                <w:sz w:val="20"/>
                <w:szCs w:val="20"/>
              </w:rPr>
              <w:tab/>
              <w:t>40% of the fees on Conclusion of the Final Hearing.</w:t>
            </w:r>
          </w:p>
          <w:p w14:paraId="2DB1B460" w14:textId="77777777" w:rsidR="00FE3A1B" w:rsidRPr="00A51F03" w:rsidRDefault="00FE3A1B" w:rsidP="00755198">
            <w:pPr>
              <w:autoSpaceDE w:val="0"/>
              <w:autoSpaceDN w:val="0"/>
              <w:adjustRightInd w:val="0"/>
              <w:spacing w:before="40" w:after="240"/>
              <w:ind w:left="1449" w:hanging="708"/>
              <w:jc w:val="both"/>
              <w:rPr>
                <w:rFonts w:ascii="Arial" w:hAnsi="Arial" w:cs="Arial"/>
                <w:sz w:val="20"/>
                <w:szCs w:val="20"/>
              </w:rPr>
            </w:pPr>
            <w:r w:rsidRPr="00A51F03">
              <w:rPr>
                <w:rFonts w:ascii="Arial" w:hAnsi="Arial" w:cs="Arial"/>
                <w:sz w:val="20"/>
                <w:szCs w:val="20"/>
              </w:rPr>
              <w:t>(iii)</w:t>
            </w:r>
            <w:r w:rsidRPr="00A51F03">
              <w:rPr>
                <w:rFonts w:ascii="Arial" w:hAnsi="Arial" w:cs="Arial"/>
                <w:sz w:val="20"/>
                <w:szCs w:val="20"/>
              </w:rPr>
              <w:tab/>
              <w:t xml:space="preserve">20% at the time when arbitrator notifies the date of final award. </w:t>
            </w:r>
          </w:p>
          <w:p w14:paraId="1561830C"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58ED115D" w14:textId="77777777" w:rsidR="00FE3A1B" w:rsidRPr="00A51F03" w:rsidRDefault="00755198"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 xml:space="preserve">g)   </w:t>
            </w:r>
            <w:r w:rsidR="00FE3A1B" w:rsidRPr="00A51F03">
              <w:rPr>
                <w:rFonts w:ascii="Arial" w:hAnsi="Arial" w:cs="Arial"/>
                <w:sz w:val="20"/>
                <w:szCs w:val="20"/>
              </w:rPr>
              <w:t>The Claimant shall be responsible for making all necessary arrangements for the travel/ stay of the Arbitrator including venue of arbitration, hearings. The parties shall share the expenses for the same equally.</w:t>
            </w:r>
          </w:p>
          <w:p w14:paraId="19C00ADC"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776D46E0"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lastRenderedPageBreak/>
              <w:t>h)      The Arbitration shall be held at Delhi only.</w:t>
            </w:r>
          </w:p>
          <w:p w14:paraId="3644FEFB"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0FF6A38D" w14:textId="77777777" w:rsidR="00FE3A1B" w:rsidRPr="00A51F03" w:rsidRDefault="00755198" w:rsidP="00FE3A1B">
            <w:pPr>
              <w:autoSpaceDE w:val="0"/>
              <w:autoSpaceDN w:val="0"/>
              <w:adjustRightInd w:val="0"/>
              <w:spacing w:before="40" w:after="240"/>
              <w:ind w:left="747" w:hanging="605"/>
              <w:jc w:val="both"/>
              <w:rPr>
                <w:rFonts w:ascii="Arial" w:hAnsi="Arial" w:cs="Arial"/>
                <w:sz w:val="20"/>
                <w:szCs w:val="20"/>
              </w:rPr>
            </w:pPr>
            <w:proofErr w:type="spellStart"/>
            <w:r w:rsidRPr="00A51F03">
              <w:rPr>
                <w:rFonts w:ascii="Arial" w:hAnsi="Arial" w:cs="Arial"/>
                <w:sz w:val="20"/>
                <w:szCs w:val="20"/>
              </w:rPr>
              <w:t>i</w:t>
            </w:r>
            <w:proofErr w:type="spellEnd"/>
            <w:r w:rsidRPr="00A51F03">
              <w:rPr>
                <w:rFonts w:ascii="Arial" w:hAnsi="Arial" w:cs="Arial"/>
                <w:sz w:val="20"/>
                <w:szCs w:val="20"/>
              </w:rPr>
              <w:t xml:space="preserve">)      </w:t>
            </w:r>
            <w:r w:rsidR="00FE3A1B" w:rsidRPr="00A51F03">
              <w:rPr>
                <w:rFonts w:ascii="Arial" w:hAnsi="Arial" w:cs="Arial"/>
                <w:sz w:val="20"/>
                <w:szCs w:val="20"/>
              </w:rPr>
              <w:t>The Arbitrator shall give reasoned and speaking award and it shall be final and binding on the parties.</w:t>
            </w:r>
          </w:p>
          <w:p w14:paraId="03ED0CD4"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3811C1C3"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r w:rsidRPr="00A51F03">
              <w:rPr>
                <w:rFonts w:ascii="Arial" w:hAnsi="Arial" w:cs="Arial"/>
                <w:sz w:val="20"/>
                <w:szCs w:val="20"/>
              </w:rPr>
              <w:t xml:space="preserve">j)       </w:t>
            </w:r>
            <w:r w:rsidRPr="00A51F03">
              <w:rPr>
                <w:rFonts w:ascii="Arial" w:hAnsi="Arial" w:cs="Arial"/>
                <w:sz w:val="20"/>
                <w:szCs w:val="20"/>
              </w:rPr>
              <w:tab/>
              <w:t>Subject to the aforesaid conditions, provisions of the Arbitration and Conciliation Act, 1996 and any statutory modifications or re-enactment thereof shall apply to the arbitration proceedings under this clause.</w:t>
            </w:r>
          </w:p>
          <w:p w14:paraId="1C4317C7" w14:textId="77777777" w:rsidR="00FE3A1B" w:rsidRPr="00A51F03" w:rsidRDefault="00FE3A1B" w:rsidP="00FE3A1B">
            <w:pPr>
              <w:autoSpaceDE w:val="0"/>
              <w:autoSpaceDN w:val="0"/>
              <w:adjustRightInd w:val="0"/>
              <w:spacing w:before="40" w:after="240"/>
              <w:ind w:left="747" w:hanging="605"/>
              <w:jc w:val="both"/>
              <w:rPr>
                <w:rFonts w:ascii="Arial" w:hAnsi="Arial" w:cs="Arial"/>
                <w:sz w:val="20"/>
                <w:szCs w:val="20"/>
              </w:rPr>
            </w:pPr>
          </w:p>
          <w:p w14:paraId="54F40123" w14:textId="77777777" w:rsidR="00AD1F1C" w:rsidRPr="00A51F03" w:rsidRDefault="00FE3A1B" w:rsidP="00755198">
            <w:pPr>
              <w:ind w:left="993" w:right="38" w:hanging="819"/>
              <w:jc w:val="both"/>
              <w:rPr>
                <w:rFonts w:ascii="Arial" w:hAnsi="Arial" w:cs="Arial"/>
                <w:sz w:val="20"/>
                <w:szCs w:val="20"/>
                <w:lang w:val="en-GB"/>
              </w:rPr>
            </w:pPr>
            <w:r w:rsidRPr="00A51F03">
              <w:rPr>
                <w:rFonts w:ascii="Arial" w:hAnsi="Arial" w:cs="Arial"/>
                <w:sz w:val="20"/>
                <w:szCs w:val="20"/>
              </w:rPr>
              <w:t xml:space="preserve">6.3.4 </w:t>
            </w:r>
            <w:r w:rsidRPr="00A51F03">
              <w:rPr>
                <w:rFonts w:ascii="Arial" w:hAnsi="Arial" w:cs="Arial"/>
                <w:sz w:val="20"/>
                <w:szCs w:val="20"/>
              </w:rPr>
              <w:tab/>
              <w:t>In case the Indian Contractor is a Central Government Department/Enterprise/</w:t>
            </w:r>
            <w:proofErr w:type="spellStart"/>
            <w:r w:rsidRPr="00A51F03">
              <w:rPr>
                <w:rFonts w:ascii="Arial" w:hAnsi="Arial" w:cs="Arial"/>
                <w:sz w:val="20"/>
                <w:szCs w:val="20"/>
              </w:rPr>
              <w:t>organisation</w:t>
            </w:r>
            <w:proofErr w:type="spellEnd"/>
            <w:r w:rsidRPr="00A51F03">
              <w:rPr>
                <w:rFonts w:ascii="Arial" w:hAnsi="Arial" w:cs="Arial"/>
                <w:sz w:val="20"/>
                <w:szCs w:val="20"/>
              </w:rPr>
              <w:t xml:space="preserve"> or a State Level Public Enterprise (SLPE), the dispute arising between the Employer and the Contractor shall be referred for resolution to the Permanent Machinery of Arbitrators (PMA) of the Department of Public Enterprises, Government of India as per Office Memorandum No. 4(1) 2011-DPE(PMA)-GL dated 12.06.2013 issued by Government of India, Ministry of Heavy Industries and Public Enterprises, Department of Public Enterprises and its further modifications and amendments.  </w:t>
            </w:r>
            <w:r w:rsidR="00AD1F1C" w:rsidRPr="00A51F03">
              <w:rPr>
                <w:rFonts w:ascii="Arial" w:hAnsi="Arial" w:cs="Arial"/>
                <w:sz w:val="20"/>
                <w:szCs w:val="20"/>
                <w:lang w:val="en-GB"/>
              </w:rPr>
              <w:t xml:space="preserve">     </w:t>
            </w:r>
          </w:p>
          <w:p w14:paraId="2FDC7F5F" w14:textId="77777777" w:rsidR="00C4380E" w:rsidRPr="00A51F03" w:rsidRDefault="00C4380E" w:rsidP="00C4380E">
            <w:pPr>
              <w:tabs>
                <w:tab w:val="left" w:pos="2520"/>
                <w:tab w:val="left" w:pos="2880"/>
                <w:tab w:val="left" w:pos="3060"/>
                <w:tab w:val="left" w:pos="3360"/>
                <w:tab w:val="left" w:pos="3780"/>
                <w:tab w:val="left" w:pos="4320"/>
                <w:tab w:val="left" w:pos="5040"/>
                <w:tab w:val="left" w:pos="6588"/>
                <w:tab w:val="left" w:pos="18570"/>
              </w:tabs>
              <w:autoSpaceDE w:val="0"/>
              <w:autoSpaceDN w:val="0"/>
              <w:adjustRightInd w:val="0"/>
              <w:ind w:left="747" w:right="1112" w:hanging="709"/>
              <w:jc w:val="both"/>
              <w:rPr>
                <w:rFonts w:ascii="Arial" w:hAnsi="Arial" w:cs="Arial"/>
                <w:sz w:val="20"/>
                <w:szCs w:val="20"/>
              </w:rPr>
            </w:pPr>
          </w:p>
          <w:p w14:paraId="390F2951" w14:textId="77777777" w:rsidR="00E66604" w:rsidRPr="00A51F03" w:rsidRDefault="00E66604" w:rsidP="00755198">
            <w:pPr>
              <w:pStyle w:val="ListParagraph"/>
              <w:tabs>
                <w:tab w:val="left" w:pos="2520"/>
                <w:tab w:val="left" w:pos="2880"/>
                <w:tab w:val="left" w:pos="3060"/>
                <w:tab w:val="left" w:pos="3360"/>
                <w:tab w:val="left" w:pos="3780"/>
                <w:tab w:val="left" w:pos="4320"/>
                <w:tab w:val="left" w:pos="5040"/>
                <w:tab w:val="left" w:pos="6588"/>
              </w:tabs>
              <w:autoSpaceDE w:val="0"/>
              <w:autoSpaceDN w:val="0"/>
              <w:adjustRightInd w:val="0"/>
              <w:ind w:left="1314"/>
              <w:jc w:val="both"/>
              <w:rPr>
                <w:rFonts w:ascii="Arial" w:hAnsi="Arial" w:cs="Arial"/>
                <w:b/>
                <w:sz w:val="20"/>
                <w:szCs w:val="20"/>
                <w:lang w:val="en-IN"/>
              </w:rPr>
            </w:pPr>
          </w:p>
        </w:tc>
      </w:tr>
      <w:tr w:rsidR="00755198" w:rsidRPr="00A51F03" w14:paraId="1F3BD7E3" w14:textId="77777777" w:rsidTr="00FE3BFD">
        <w:trPr>
          <w:trHeight w:val="159"/>
        </w:trPr>
        <w:tc>
          <w:tcPr>
            <w:tcW w:w="540" w:type="dxa"/>
          </w:tcPr>
          <w:p w14:paraId="3D6981F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13AA9EF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4"/>
                <w:szCs w:val="4"/>
                <w:lang w:val="en-IN"/>
              </w:rPr>
            </w:pPr>
          </w:p>
        </w:tc>
        <w:tc>
          <w:tcPr>
            <w:tcW w:w="790" w:type="dxa"/>
          </w:tcPr>
          <w:p w14:paraId="13A14E3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2E423759"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 w:val="left" w:pos="18570"/>
              </w:tabs>
              <w:autoSpaceDE w:val="0"/>
              <w:autoSpaceDN w:val="0"/>
              <w:adjustRightInd w:val="0"/>
              <w:ind w:left="747" w:hanging="709"/>
              <w:jc w:val="both"/>
              <w:rPr>
                <w:rFonts w:ascii="Arial" w:hAnsi="Arial" w:cs="Arial"/>
                <w:sz w:val="20"/>
                <w:szCs w:val="20"/>
              </w:rPr>
            </w:pPr>
            <w:r w:rsidRPr="00A51F03">
              <w:rPr>
                <w:rFonts w:ascii="Arial" w:hAnsi="Arial" w:cs="Arial"/>
                <w:sz w:val="20"/>
                <w:szCs w:val="20"/>
              </w:rPr>
              <w:t>6.4      Notwithstanding any reference to the Conciliation or Arbitration herein,</w:t>
            </w:r>
          </w:p>
          <w:p w14:paraId="3D5220FB"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ind w:left="2127" w:right="1112" w:hanging="993"/>
              <w:jc w:val="both"/>
              <w:rPr>
                <w:rFonts w:ascii="Arial" w:hAnsi="Arial" w:cs="Arial"/>
                <w:sz w:val="20"/>
                <w:szCs w:val="20"/>
              </w:rPr>
            </w:pPr>
          </w:p>
          <w:p w14:paraId="12C81A3F" w14:textId="77777777" w:rsidR="00755198" w:rsidRPr="00A51F03" w:rsidRDefault="00755198" w:rsidP="00755198">
            <w:pPr>
              <w:pStyle w:val="ListParagraph"/>
              <w:numPr>
                <w:ilvl w:val="0"/>
                <w:numId w:val="7"/>
              </w:numPr>
              <w:tabs>
                <w:tab w:val="left" w:pos="2520"/>
                <w:tab w:val="left" w:pos="2880"/>
                <w:tab w:val="left" w:pos="3060"/>
                <w:tab w:val="left" w:pos="3360"/>
                <w:tab w:val="left" w:pos="3780"/>
                <w:tab w:val="left" w:pos="4320"/>
                <w:tab w:val="left" w:pos="5040"/>
                <w:tab w:val="left" w:pos="6588"/>
              </w:tabs>
              <w:autoSpaceDE w:val="0"/>
              <w:autoSpaceDN w:val="0"/>
              <w:adjustRightInd w:val="0"/>
              <w:ind w:left="1314"/>
              <w:jc w:val="both"/>
              <w:rPr>
                <w:rFonts w:ascii="Arial" w:hAnsi="Arial" w:cs="Arial"/>
                <w:sz w:val="20"/>
                <w:szCs w:val="20"/>
              </w:rPr>
            </w:pPr>
            <w:r w:rsidRPr="00A51F03">
              <w:rPr>
                <w:rFonts w:ascii="Arial" w:hAnsi="Arial" w:cs="Arial"/>
                <w:sz w:val="20"/>
                <w:szCs w:val="20"/>
              </w:rPr>
              <w:t>the parties shall continue to perform their respective obligations under the Contract unless they otherwise agree.</w:t>
            </w:r>
          </w:p>
          <w:p w14:paraId="21A3AD4B" w14:textId="77777777" w:rsidR="00755198" w:rsidRPr="00A51F03" w:rsidRDefault="00755198" w:rsidP="00755198">
            <w:pPr>
              <w:pStyle w:val="ListParagraph"/>
              <w:numPr>
                <w:ilvl w:val="0"/>
                <w:numId w:val="7"/>
              </w:numPr>
              <w:tabs>
                <w:tab w:val="left" w:pos="2520"/>
                <w:tab w:val="left" w:pos="2880"/>
                <w:tab w:val="left" w:pos="3060"/>
                <w:tab w:val="left" w:pos="3360"/>
                <w:tab w:val="left" w:pos="3780"/>
                <w:tab w:val="left" w:pos="4320"/>
                <w:tab w:val="left" w:pos="5040"/>
                <w:tab w:val="left" w:pos="6588"/>
              </w:tabs>
              <w:autoSpaceDE w:val="0"/>
              <w:autoSpaceDN w:val="0"/>
              <w:adjustRightInd w:val="0"/>
              <w:ind w:left="1314"/>
              <w:jc w:val="both"/>
              <w:rPr>
                <w:rFonts w:ascii="Arial" w:hAnsi="Arial" w:cs="Arial"/>
                <w:sz w:val="20"/>
                <w:szCs w:val="20"/>
              </w:rPr>
            </w:pPr>
            <w:r w:rsidRPr="00A51F03">
              <w:rPr>
                <w:rFonts w:ascii="Arial" w:hAnsi="Arial" w:cs="Arial"/>
                <w:sz w:val="20"/>
                <w:szCs w:val="20"/>
              </w:rPr>
              <w:t>the Employer shall pay the Contractor any monies due to the Contractor.</w:t>
            </w:r>
          </w:p>
        </w:tc>
      </w:tr>
      <w:tr w:rsidR="00755198" w:rsidRPr="00A51F03" w14:paraId="3816F698" w14:textId="77777777" w:rsidTr="00FE3BFD">
        <w:trPr>
          <w:trHeight w:val="159"/>
        </w:trPr>
        <w:tc>
          <w:tcPr>
            <w:tcW w:w="540" w:type="dxa"/>
          </w:tcPr>
          <w:p w14:paraId="55D5D76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07B6B17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4"/>
                <w:szCs w:val="4"/>
                <w:lang w:val="en-IN"/>
              </w:rPr>
            </w:pPr>
          </w:p>
        </w:tc>
        <w:tc>
          <w:tcPr>
            <w:tcW w:w="790" w:type="dxa"/>
          </w:tcPr>
          <w:p w14:paraId="06C2EA8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7EAC6E78" w14:textId="77777777" w:rsidR="00755198" w:rsidRPr="00A51F03" w:rsidRDefault="00755198" w:rsidP="00535B4C">
            <w:pPr>
              <w:pStyle w:val="ListParagraph"/>
              <w:tabs>
                <w:tab w:val="left" w:pos="2520"/>
                <w:tab w:val="left" w:pos="2880"/>
                <w:tab w:val="left" w:pos="3060"/>
                <w:tab w:val="left" w:pos="3360"/>
                <w:tab w:val="left" w:pos="3780"/>
                <w:tab w:val="left" w:pos="4320"/>
                <w:tab w:val="left" w:pos="5040"/>
                <w:tab w:val="left" w:pos="6588"/>
              </w:tabs>
              <w:autoSpaceDE w:val="0"/>
              <w:autoSpaceDN w:val="0"/>
              <w:adjustRightInd w:val="0"/>
              <w:ind w:left="1314"/>
              <w:jc w:val="both"/>
              <w:rPr>
                <w:rFonts w:ascii="Arial" w:hAnsi="Arial" w:cs="Arial"/>
                <w:sz w:val="20"/>
                <w:szCs w:val="20"/>
              </w:rPr>
            </w:pPr>
          </w:p>
        </w:tc>
      </w:tr>
      <w:tr w:rsidR="00755198" w:rsidRPr="00A51F03" w14:paraId="7805CB73" w14:textId="77777777" w:rsidTr="00696D72">
        <w:trPr>
          <w:trHeight w:val="159"/>
        </w:trPr>
        <w:tc>
          <w:tcPr>
            <w:tcW w:w="540" w:type="dxa"/>
          </w:tcPr>
          <w:p w14:paraId="63FEE894"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r w:rsidRPr="00A51F03">
              <w:rPr>
                <w:rFonts w:ascii="Arial" w:hAnsi="Arial" w:cs="Arial"/>
                <w:bCs/>
                <w:caps/>
                <w:sz w:val="20"/>
                <w:szCs w:val="20"/>
                <w:lang w:val="en-IN"/>
              </w:rPr>
              <w:t>7.</w:t>
            </w:r>
          </w:p>
        </w:tc>
        <w:tc>
          <w:tcPr>
            <w:tcW w:w="8890" w:type="dxa"/>
            <w:gridSpan w:val="3"/>
          </w:tcPr>
          <w:p w14:paraId="452D5AE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Scope Of Facilities</w:t>
            </w:r>
          </w:p>
        </w:tc>
      </w:tr>
      <w:tr w:rsidR="00755198" w:rsidRPr="00A51F03" w14:paraId="36B215B5" w14:textId="77777777" w:rsidTr="00FE3BFD">
        <w:trPr>
          <w:trHeight w:val="159"/>
        </w:trPr>
        <w:tc>
          <w:tcPr>
            <w:tcW w:w="540" w:type="dxa"/>
          </w:tcPr>
          <w:p w14:paraId="115AF21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6905303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718B1F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7.1</w:t>
            </w:r>
          </w:p>
        </w:tc>
        <w:tc>
          <w:tcPr>
            <w:tcW w:w="6660" w:type="dxa"/>
          </w:tcPr>
          <w:p w14:paraId="596FF25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Unless otherwise expressly limited in the Technical Specifications, the Contractor’s obligations cover the provision of all Plant and Equipment including structural steel and  the  performance  of all Installation Services and civil works, allied works etc. required for the design, the manufacture (including procurement, quality assurance,  construction, installation, associated civil works, Pre-commissioning and  delivery) of the Plant and Equipment and the installation, completion, commissioning and performance testing of the Facilities in accordance  with  the plans, procedures, specifications, drawings, codes and any other documents as specified  in the Technical Specifications.  Such specifications include, but are not limited to, the provision of supervision and engineering services; the supply of labour, materials, equipment, spare  parts (as specified in GCC Sub-Clause 7.3 below) and accessories;  Contractor’s Equipment; construction utilities and supplies; temporary materials, structures and facilities; transportation (including, without limitation, unloading and hauling to, from and at the Site); and storage, except for those supplies, works and services that will be provided or performed by the Employer, </w:t>
            </w:r>
            <w:r w:rsidRPr="00A51F03">
              <w:rPr>
                <w:rFonts w:ascii="Arial" w:hAnsi="Arial" w:cs="Arial"/>
                <w:sz w:val="20"/>
                <w:szCs w:val="20"/>
                <w:lang w:val="en-IN"/>
              </w:rPr>
              <w:lastRenderedPageBreak/>
              <w:t>as set forth in Appendix 6 (Scope of Works and Supply by the Employer) to the Contract Agreement.</w:t>
            </w:r>
          </w:p>
        </w:tc>
      </w:tr>
      <w:tr w:rsidR="00755198" w:rsidRPr="00A51F03" w14:paraId="696FBC87" w14:textId="77777777" w:rsidTr="00FE3BFD">
        <w:trPr>
          <w:trHeight w:val="159"/>
        </w:trPr>
        <w:tc>
          <w:tcPr>
            <w:tcW w:w="540" w:type="dxa"/>
          </w:tcPr>
          <w:p w14:paraId="68F78982"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7B63286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610D72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7.2</w:t>
            </w:r>
          </w:p>
        </w:tc>
        <w:tc>
          <w:tcPr>
            <w:tcW w:w="6660" w:type="dxa"/>
          </w:tcPr>
          <w:p w14:paraId="6F1A926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tc>
      </w:tr>
      <w:tr w:rsidR="00755198" w:rsidRPr="00A51F03" w14:paraId="782B774F" w14:textId="77777777" w:rsidTr="00FE3BFD">
        <w:trPr>
          <w:trHeight w:val="159"/>
        </w:trPr>
        <w:tc>
          <w:tcPr>
            <w:tcW w:w="540" w:type="dxa"/>
          </w:tcPr>
          <w:p w14:paraId="7EA086F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6F65CE13"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F9F98E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7.3</w:t>
            </w:r>
          </w:p>
        </w:tc>
        <w:tc>
          <w:tcPr>
            <w:tcW w:w="6660" w:type="dxa"/>
          </w:tcPr>
          <w:p w14:paraId="18BA96D7" w14:textId="77777777" w:rsidR="00755198" w:rsidRPr="00A51F03" w:rsidRDefault="00755198" w:rsidP="000A54E5">
            <w:pPr>
              <w:autoSpaceDE w:val="0"/>
              <w:autoSpaceDN w:val="0"/>
              <w:adjustRightInd w:val="0"/>
              <w:jc w:val="both"/>
              <w:rPr>
                <w:rFonts w:ascii="Arial" w:hAnsi="Arial" w:cs="Arial"/>
                <w:sz w:val="20"/>
                <w:szCs w:val="20"/>
                <w:lang w:val="en-IN"/>
              </w:rPr>
            </w:pPr>
            <w:r w:rsidRPr="00A51F03">
              <w:rPr>
                <w:rFonts w:ascii="Arial" w:hAnsi="Arial" w:cs="Arial"/>
                <w:sz w:val="20"/>
                <w:szCs w:val="20"/>
                <w:lang w:val="en-IN"/>
              </w:rPr>
              <w:t xml:space="preserve">In addition to the supply of Mandatory Spare Parts included in the Contract, the Contractor agrees to supply spare parts required for the operation and maintenance of the Facilities. However, the identity, specifications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therefor and other costs and expenses (including the Contractor’s fees) relating to the supply of spare parts. </w:t>
            </w:r>
            <w:r w:rsidRPr="00A51F03">
              <w:rPr>
                <w:rFonts w:ascii="Arial" w:hAnsi="Arial" w:cs="Arial"/>
                <w:sz w:val="20"/>
                <w:szCs w:val="20"/>
                <w:lang w:val="en-IN" w:eastAsia="en-IN"/>
              </w:rPr>
              <w:t>Prices of recommended spares covered under price Schedule No. 6 shall be kept valid for a period of six (6) months after placement of Notification of Award for Main Equipment and Mandatory Spares</w:t>
            </w:r>
            <w:r w:rsidRPr="00A51F03">
              <w:rPr>
                <w:rFonts w:ascii="Arial" w:hAnsi="Arial" w:cs="Arial"/>
                <w:sz w:val="20"/>
                <w:szCs w:val="20"/>
                <w:lang w:val="en-IN"/>
              </w:rPr>
              <w:t>.</w:t>
            </w:r>
          </w:p>
          <w:p w14:paraId="4939684F" w14:textId="77777777" w:rsidR="000A54E5" w:rsidRPr="00A51F03" w:rsidRDefault="000A54E5" w:rsidP="000A54E5">
            <w:pPr>
              <w:autoSpaceDE w:val="0"/>
              <w:autoSpaceDN w:val="0"/>
              <w:adjustRightInd w:val="0"/>
              <w:jc w:val="both"/>
              <w:rPr>
                <w:rFonts w:ascii="Arial" w:hAnsi="Arial" w:cs="Arial"/>
                <w:sz w:val="20"/>
                <w:szCs w:val="20"/>
                <w:lang w:val="en-IN" w:eastAsia="en-IN"/>
              </w:rPr>
            </w:pPr>
          </w:p>
          <w:p w14:paraId="3A636D00"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972" w:hanging="972"/>
              <w:jc w:val="both"/>
              <w:rPr>
                <w:rFonts w:ascii="Arial" w:hAnsi="Arial" w:cs="Arial"/>
                <w:sz w:val="20"/>
                <w:szCs w:val="20"/>
                <w:lang w:val="en-IN"/>
              </w:rPr>
            </w:pPr>
            <w:r w:rsidRPr="00A51F03">
              <w:rPr>
                <w:rFonts w:ascii="Arial" w:hAnsi="Arial" w:cs="Arial"/>
                <w:sz w:val="20"/>
                <w:szCs w:val="20"/>
                <w:lang w:val="en-IN"/>
              </w:rPr>
              <w:t>7.3.1</w:t>
            </w:r>
            <w:r w:rsidRPr="00A51F03">
              <w:rPr>
                <w:rFonts w:ascii="Arial" w:hAnsi="Arial" w:cs="Arial"/>
                <w:sz w:val="20"/>
                <w:szCs w:val="20"/>
                <w:lang w:val="en-IN"/>
              </w:rPr>
              <w:tab/>
              <w:t>The Contractor agrees that the spare parts recommended by him for 3 years operation and quoted in Schedule No. 6 shall be supplied by him at the same terms and conditions as are otherwise applicable to this Contract.  Further, the Contractor also agrees to supply spare parts required for the operation and maintenance of the Facilities as per provision of subsequent paragraphs of this Sub-Clause.</w:t>
            </w:r>
          </w:p>
          <w:p w14:paraId="13596BB9"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120"/>
              <w:ind w:left="972" w:hanging="972"/>
              <w:jc w:val="both"/>
              <w:rPr>
                <w:rFonts w:ascii="Arial" w:hAnsi="Arial" w:cs="Arial"/>
                <w:sz w:val="20"/>
                <w:szCs w:val="20"/>
                <w:lang w:val="en-IN"/>
              </w:rPr>
            </w:pPr>
            <w:r w:rsidRPr="00A51F03">
              <w:rPr>
                <w:rFonts w:ascii="Arial" w:hAnsi="Arial" w:cs="Arial"/>
                <w:sz w:val="20"/>
                <w:szCs w:val="20"/>
                <w:lang w:val="en-IN"/>
              </w:rPr>
              <w:t>7.3.1.1</w:t>
            </w:r>
            <w:r w:rsidRPr="00A51F03">
              <w:rPr>
                <w:rFonts w:ascii="Arial" w:hAnsi="Arial" w:cs="Arial"/>
                <w:sz w:val="20"/>
                <w:szCs w:val="20"/>
                <w:lang w:val="en-IN"/>
              </w:rPr>
              <w:tab/>
              <w:t>All the spares for the equipment under the Contract will strictly conform to the Specification and other relevant documents and will be identical to the corresponding main equipment/components supplied under the Contract and shall be fully interchangeable.</w:t>
            </w:r>
          </w:p>
          <w:p w14:paraId="68866010"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120"/>
              <w:ind w:left="972" w:hanging="972"/>
              <w:jc w:val="both"/>
              <w:rPr>
                <w:rFonts w:ascii="Arial" w:hAnsi="Arial" w:cs="Arial"/>
                <w:sz w:val="20"/>
                <w:szCs w:val="20"/>
                <w:lang w:val="en-IN"/>
              </w:rPr>
            </w:pPr>
            <w:r w:rsidRPr="00A51F03">
              <w:rPr>
                <w:rFonts w:ascii="Arial" w:hAnsi="Arial" w:cs="Arial"/>
                <w:sz w:val="20"/>
                <w:szCs w:val="20"/>
                <w:lang w:val="en-IN"/>
              </w:rPr>
              <w:t xml:space="preserve"> 7.3.1.2</w:t>
            </w:r>
            <w:r w:rsidRPr="00A51F03">
              <w:rPr>
                <w:rFonts w:ascii="Arial" w:hAnsi="Arial" w:cs="Arial"/>
                <w:sz w:val="20"/>
                <w:szCs w:val="20"/>
                <w:lang w:val="en-IN"/>
              </w:rPr>
              <w:tab/>
              <w:t xml:space="preserve">All the mandatory spares covered under the Contract shall be produced </w:t>
            </w:r>
            <w:proofErr w:type="spellStart"/>
            <w:r w:rsidRPr="00A51F03">
              <w:rPr>
                <w:rFonts w:ascii="Arial" w:hAnsi="Arial" w:cs="Arial"/>
                <w:sz w:val="20"/>
                <w:szCs w:val="20"/>
                <w:lang w:val="en-IN"/>
              </w:rPr>
              <w:t>alongwith</w:t>
            </w:r>
            <w:proofErr w:type="spellEnd"/>
            <w:r w:rsidRPr="00A51F03">
              <w:rPr>
                <w:rFonts w:ascii="Arial" w:hAnsi="Arial" w:cs="Arial"/>
                <w:sz w:val="20"/>
                <w:szCs w:val="20"/>
                <w:lang w:val="en-IN"/>
              </w:rPr>
              <w:t xml:space="preserve"> the main equipment as a continuous operation and the delivery of the spares will be effected </w:t>
            </w:r>
            <w:proofErr w:type="spellStart"/>
            <w:r w:rsidRPr="00A51F03">
              <w:rPr>
                <w:rFonts w:ascii="Arial" w:hAnsi="Arial" w:cs="Arial"/>
                <w:sz w:val="20"/>
                <w:szCs w:val="20"/>
                <w:lang w:val="en-IN"/>
              </w:rPr>
              <w:t>alongwith</w:t>
            </w:r>
            <w:proofErr w:type="spellEnd"/>
            <w:r w:rsidRPr="00A51F03">
              <w:rPr>
                <w:rFonts w:ascii="Arial" w:hAnsi="Arial" w:cs="Arial"/>
                <w:sz w:val="20"/>
                <w:szCs w:val="20"/>
                <w:lang w:val="en-IN"/>
              </w:rPr>
              <w:t xml:space="preserve"> the main equipment in a phased manner and the delivery would be completed by the respective dates for the various categories of equipment as per the agreed network.  In case of recommended spares the above will be applicable provided the order for the recommended spares have been placed with the Contractor prior to commencement of manufacture of the main equipment.</w:t>
            </w:r>
          </w:p>
          <w:p w14:paraId="06202713" w14:textId="77777777" w:rsidR="000A54E5" w:rsidRPr="00A51F03" w:rsidRDefault="000A54E5"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120"/>
              <w:ind w:left="972" w:hanging="972"/>
              <w:jc w:val="both"/>
              <w:rPr>
                <w:rFonts w:ascii="Arial" w:hAnsi="Arial" w:cs="Arial"/>
                <w:sz w:val="20"/>
                <w:szCs w:val="20"/>
                <w:lang w:val="en-IN"/>
              </w:rPr>
            </w:pPr>
          </w:p>
          <w:p w14:paraId="1A87AE8A"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120"/>
              <w:ind w:left="972" w:hanging="972"/>
              <w:jc w:val="both"/>
              <w:rPr>
                <w:rFonts w:ascii="Arial" w:hAnsi="Arial" w:cs="Arial"/>
                <w:sz w:val="20"/>
                <w:szCs w:val="20"/>
                <w:lang w:val="en-IN"/>
              </w:rPr>
            </w:pPr>
            <w:r w:rsidRPr="00A51F03">
              <w:rPr>
                <w:rFonts w:ascii="Arial" w:hAnsi="Arial" w:cs="Arial"/>
                <w:sz w:val="20"/>
                <w:szCs w:val="20"/>
                <w:lang w:val="en-IN"/>
              </w:rPr>
              <w:t>7.3.1.3</w:t>
            </w:r>
            <w:r w:rsidRPr="00A51F03">
              <w:rPr>
                <w:rFonts w:ascii="Arial" w:hAnsi="Arial" w:cs="Arial"/>
                <w:sz w:val="20"/>
                <w:szCs w:val="20"/>
                <w:lang w:val="en-IN"/>
              </w:rPr>
              <w:tab/>
              <w:t>The Contractor will provide the Employer with the manufacturing drawings, catalogues, assembly drawings and any other document required by the Employer so as to enable the Employer to identify the recommended spares. Such details will be furnished to the Employer as soon as they are prepared but in any case not later than six months prior to commencement of manufacture of the corresponding main equipment.</w:t>
            </w:r>
          </w:p>
          <w:p w14:paraId="623FA52B"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120"/>
              <w:ind w:left="972" w:hanging="972"/>
              <w:jc w:val="both"/>
              <w:rPr>
                <w:rFonts w:ascii="Arial" w:hAnsi="Arial" w:cs="Arial"/>
                <w:sz w:val="20"/>
                <w:szCs w:val="20"/>
                <w:lang w:val="en-IN"/>
              </w:rPr>
            </w:pPr>
          </w:p>
          <w:p w14:paraId="3EB055F0"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972" w:hanging="972"/>
              <w:jc w:val="both"/>
              <w:rPr>
                <w:rFonts w:ascii="Arial" w:hAnsi="Arial" w:cs="Arial"/>
                <w:sz w:val="20"/>
                <w:szCs w:val="20"/>
                <w:lang w:val="en-IN"/>
              </w:rPr>
            </w:pPr>
            <w:r w:rsidRPr="00A51F03">
              <w:rPr>
                <w:rFonts w:ascii="Arial" w:hAnsi="Arial" w:cs="Arial"/>
                <w:sz w:val="20"/>
                <w:szCs w:val="20"/>
                <w:lang w:val="en-IN"/>
              </w:rPr>
              <w:t>7.3.1.4</w:t>
            </w:r>
            <w:r w:rsidRPr="00A51F03">
              <w:rPr>
                <w:rFonts w:ascii="Arial" w:hAnsi="Arial" w:cs="Arial"/>
                <w:sz w:val="20"/>
                <w:szCs w:val="20"/>
                <w:lang w:val="en-IN"/>
              </w:rPr>
              <w:tab/>
              <w:t>To enable the Employer to finalise the requirement of recommended spares which are ordered subsequent to placement of order for main equipment/plant, in addition to necessary technical details, catalogue and such other information brought-out herein above, the Contractor will also provide a justification in support of reasonableness of the quoted prices of spares which will, inter-alia, include documentary evidence that the prices quoted by the Contractor to the Employer are not higher than those charged by him from other customers in the same period.</w:t>
            </w:r>
          </w:p>
          <w:p w14:paraId="0DDDA092"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972" w:hanging="972"/>
              <w:jc w:val="both"/>
              <w:rPr>
                <w:rFonts w:ascii="Arial" w:hAnsi="Arial" w:cs="Arial"/>
                <w:sz w:val="20"/>
                <w:szCs w:val="20"/>
                <w:lang w:val="en-IN"/>
              </w:rPr>
            </w:pPr>
            <w:r w:rsidRPr="00A51F03">
              <w:rPr>
                <w:rFonts w:ascii="Arial" w:hAnsi="Arial" w:cs="Arial"/>
                <w:sz w:val="20"/>
                <w:szCs w:val="20"/>
                <w:lang w:val="en-IN"/>
              </w:rPr>
              <w:t xml:space="preserve"> 7.3.1.5</w:t>
            </w:r>
            <w:r w:rsidRPr="00A51F03">
              <w:rPr>
                <w:rFonts w:ascii="Arial" w:hAnsi="Arial" w:cs="Arial"/>
                <w:sz w:val="20"/>
                <w:szCs w:val="20"/>
                <w:lang w:val="en-IN"/>
              </w:rPr>
              <w:tab/>
              <w:t>In addition to the spares recommended by the Contractor, if the Employer further identifies certain items of spares, the Contractor will submit the prices and delivery quotation for such spares within thirty (30) days of receipt of such request with a validity period of six (6) months for consideration by the Employer and placement of order for additional spares if the Employer so desires.</w:t>
            </w:r>
          </w:p>
          <w:p w14:paraId="0A65C65A"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972" w:hanging="972"/>
              <w:jc w:val="both"/>
              <w:rPr>
                <w:rFonts w:ascii="Arial" w:hAnsi="Arial" w:cs="Arial"/>
                <w:sz w:val="20"/>
                <w:szCs w:val="20"/>
                <w:lang w:val="en-IN"/>
              </w:rPr>
            </w:pPr>
            <w:r w:rsidRPr="00A51F03">
              <w:rPr>
                <w:rFonts w:ascii="Arial" w:hAnsi="Arial" w:cs="Arial"/>
                <w:sz w:val="20"/>
                <w:szCs w:val="20"/>
                <w:lang w:val="en-IN"/>
              </w:rPr>
              <w:t xml:space="preserve"> 7.3.1.6</w:t>
            </w:r>
            <w:r w:rsidRPr="00A51F03">
              <w:rPr>
                <w:rFonts w:ascii="Arial" w:hAnsi="Arial" w:cs="Arial"/>
                <w:sz w:val="20"/>
                <w:szCs w:val="20"/>
                <w:lang w:val="en-IN"/>
              </w:rPr>
              <w:tab/>
              <w:t>The quality plan and the inspection requirement finalised for the main equipment will also be applicable to the corresponding spares.</w:t>
            </w:r>
          </w:p>
          <w:p w14:paraId="7D771ED8"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972" w:hanging="972"/>
              <w:jc w:val="both"/>
              <w:rPr>
                <w:rFonts w:ascii="Arial" w:hAnsi="Arial" w:cs="Arial"/>
                <w:sz w:val="20"/>
                <w:szCs w:val="20"/>
                <w:lang w:val="en-IN"/>
              </w:rPr>
            </w:pPr>
            <w:r w:rsidRPr="00A51F03">
              <w:rPr>
                <w:rFonts w:ascii="Arial" w:hAnsi="Arial" w:cs="Arial"/>
                <w:sz w:val="20"/>
                <w:szCs w:val="20"/>
                <w:lang w:val="en-IN"/>
              </w:rPr>
              <w:t xml:space="preserve">  7.3.1.7</w:t>
            </w:r>
            <w:r w:rsidRPr="00A51F03">
              <w:rPr>
                <w:rFonts w:ascii="Arial" w:hAnsi="Arial" w:cs="Arial"/>
                <w:sz w:val="20"/>
                <w:szCs w:val="20"/>
                <w:lang w:val="en-IN"/>
              </w:rPr>
              <w:tab/>
              <w:t>The Contractor will provide the Employer with all the addresses and particulars of his sub-suppliers while placing the order on vendors for items/components/equipment covered under the Contract and will further ensure with his vendors that the Employer, if so desires, will have the right to place order for spares directly on them on mutually agreed terms based on offers of such vendors.</w:t>
            </w:r>
          </w:p>
          <w:p w14:paraId="5DE72E7E"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972" w:hanging="972"/>
              <w:jc w:val="both"/>
              <w:rPr>
                <w:rFonts w:ascii="Arial" w:hAnsi="Arial" w:cs="Arial"/>
                <w:sz w:val="20"/>
                <w:szCs w:val="20"/>
                <w:lang w:val="en-IN"/>
              </w:rPr>
            </w:pPr>
            <w:r w:rsidRPr="00A51F03">
              <w:rPr>
                <w:rFonts w:ascii="Arial" w:hAnsi="Arial" w:cs="Arial"/>
                <w:sz w:val="20"/>
                <w:szCs w:val="20"/>
                <w:lang w:val="en-IN"/>
              </w:rPr>
              <w:t>7.3.1.8</w:t>
            </w:r>
            <w:r w:rsidRPr="00A51F03">
              <w:rPr>
                <w:rFonts w:ascii="Arial" w:hAnsi="Arial" w:cs="Arial"/>
                <w:sz w:val="20"/>
                <w:szCs w:val="20"/>
                <w:lang w:val="en-IN"/>
              </w:rPr>
              <w:tab/>
              <w:t xml:space="preserve">The Contractor shall guarantee the long term availability of spares to the Employer for the full life of the equipment covered under the Contract.  The Contractor shall guarantee that before going out of production of spare parts of the equipment covered under the Contract, he shall give the Employer </w:t>
            </w:r>
            <w:proofErr w:type="spellStart"/>
            <w:r w:rsidRPr="00A51F03">
              <w:rPr>
                <w:rFonts w:ascii="Arial" w:hAnsi="Arial" w:cs="Arial"/>
                <w:sz w:val="20"/>
                <w:szCs w:val="20"/>
                <w:lang w:val="en-IN"/>
              </w:rPr>
              <w:t>atleast</w:t>
            </w:r>
            <w:proofErr w:type="spellEnd"/>
            <w:r w:rsidRPr="00A51F03">
              <w:rPr>
                <w:rFonts w:ascii="Arial" w:hAnsi="Arial" w:cs="Arial"/>
                <w:sz w:val="20"/>
                <w:szCs w:val="20"/>
                <w:lang w:val="en-IN"/>
              </w:rPr>
              <w:t xml:space="preserve"> 2 years advance notice so that the latter may order his bulk requirement of spares, if it so desires.  The same provision will also be applicable to Sub-contractors.  Further, in case of discontinuance of manufacture of any spares by the Contractor and/or his Sub-contractor, Contractor will provide the Employer, two years in advance, with full manufacturing drawings, material specification and technical information including information on alternative equivalent makes required by the Employer for the purpose of manufacture/procurement of such items.</w:t>
            </w:r>
          </w:p>
          <w:p w14:paraId="08EF7284"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972" w:hanging="972"/>
              <w:jc w:val="both"/>
              <w:rPr>
                <w:rFonts w:ascii="Arial" w:hAnsi="Arial" w:cs="Arial"/>
                <w:sz w:val="20"/>
                <w:szCs w:val="20"/>
                <w:lang w:val="en-IN"/>
              </w:rPr>
            </w:pPr>
            <w:r w:rsidRPr="00A51F03">
              <w:rPr>
                <w:rFonts w:ascii="Arial" w:hAnsi="Arial" w:cs="Arial"/>
                <w:sz w:val="20"/>
                <w:szCs w:val="20"/>
                <w:lang w:val="en-IN"/>
              </w:rPr>
              <w:t xml:space="preserve"> 7.3.1.9</w:t>
            </w:r>
            <w:r w:rsidRPr="00A51F03">
              <w:rPr>
                <w:rFonts w:ascii="Arial" w:hAnsi="Arial" w:cs="Arial"/>
                <w:sz w:val="20"/>
                <w:szCs w:val="20"/>
                <w:lang w:val="en-IN"/>
              </w:rPr>
              <w:tab/>
            </w:r>
            <w:r w:rsidR="00D82599" w:rsidRPr="00A51F03">
              <w:rPr>
                <w:rFonts w:ascii="Arial" w:hAnsi="Arial" w:cs="Arial"/>
                <w:sz w:val="20"/>
                <w:szCs w:val="20"/>
                <w:lang w:val="en-IN"/>
              </w:rPr>
              <w:t xml:space="preserve">The prices of all future requirements of item of spares beyond 3 years operational requirement will be derived from the corresponding Ex-works price at which the order for such spares have been placed by Employer as a part of mandatory spares or recommended spares, or from the rates of mandatory spares or recommended spares as quoted by/negotiated with the Contractor.  Ex-works order price of future spares shall be computed in accordance with the price adjustment provisions covered under the main Contract and </w:t>
            </w:r>
            <w:r w:rsidR="00D82599" w:rsidRPr="00A51F03">
              <w:rPr>
                <w:rFonts w:ascii="Arial" w:hAnsi="Arial" w:cs="Arial"/>
                <w:sz w:val="20"/>
                <w:szCs w:val="20"/>
                <w:lang w:val="en-IN"/>
              </w:rPr>
              <w:lastRenderedPageBreak/>
              <w:t xml:space="preserve">there will be no ceiling on the amount of variation in the prices.  The above option for procuring future recommended spares by the Employer shall remain valid for the period of 5 years from the date of Commissioning of the equipment.”     </w:t>
            </w:r>
          </w:p>
          <w:p w14:paraId="6508E427"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972" w:hanging="972"/>
              <w:jc w:val="both"/>
              <w:rPr>
                <w:rFonts w:ascii="Arial" w:hAnsi="Arial" w:cs="Arial"/>
                <w:sz w:val="20"/>
                <w:szCs w:val="20"/>
                <w:lang w:val="en-IN"/>
              </w:rPr>
            </w:pPr>
            <w:r w:rsidRPr="00A51F03">
              <w:rPr>
                <w:rFonts w:ascii="Arial" w:hAnsi="Arial" w:cs="Arial"/>
                <w:sz w:val="20"/>
                <w:szCs w:val="20"/>
                <w:lang w:val="en-IN"/>
              </w:rPr>
              <w:t xml:space="preserve"> 7.3.1.10</w:t>
            </w:r>
            <w:r w:rsidRPr="00A51F03">
              <w:rPr>
                <w:rFonts w:ascii="Arial" w:hAnsi="Arial" w:cs="Arial"/>
                <w:sz w:val="20"/>
                <w:szCs w:val="20"/>
                <w:lang w:val="en-IN"/>
              </w:rPr>
              <w:tab/>
              <w:t>The Contractor will indicate in advance the delivery period of the items of spares, which the Employer may procure in accordance with above sub-clause. In case of emergency requirements of spares, the Contractor would make every effort to expedite the manufacture and delivery of such spares on the basis of mutually agreed time schedule.</w:t>
            </w:r>
          </w:p>
          <w:p w14:paraId="2125A0D5"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972" w:hanging="972"/>
              <w:jc w:val="both"/>
              <w:rPr>
                <w:rFonts w:ascii="Arial" w:hAnsi="Arial" w:cs="Arial"/>
                <w:sz w:val="20"/>
                <w:szCs w:val="20"/>
                <w:lang w:val="en-IN"/>
              </w:rPr>
            </w:pPr>
            <w:r w:rsidRPr="00A51F03">
              <w:rPr>
                <w:rFonts w:ascii="Arial" w:hAnsi="Arial" w:cs="Arial"/>
                <w:sz w:val="20"/>
                <w:szCs w:val="20"/>
                <w:lang w:val="en-IN"/>
              </w:rPr>
              <w:t xml:space="preserve"> 7.3.1.11</w:t>
            </w:r>
            <w:r w:rsidRPr="00A51F03">
              <w:rPr>
                <w:rFonts w:ascii="Arial" w:hAnsi="Arial" w:cs="Arial"/>
                <w:sz w:val="20"/>
                <w:szCs w:val="20"/>
                <w:lang w:val="en-IN"/>
              </w:rPr>
              <w:tab/>
              <w:t>In case the Contractor fails to supply the mandatory, recommended or long term spares in the terms stipulated above, the Employer shall be entitled to purchase the same from the alternate sources at the risk and the cost of the Contractor and recover from the Contractor, the excess amount paid by the Employer over the rates worked on the above basis. In the event of such risk purchase by the Employer, the purchases will be as per the Works and Procurement Policy of the Employer prevalent at the time of such purchases and the Employer at his option may include a representative from the Contractor in finalising the purchases.</w:t>
            </w:r>
          </w:p>
          <w:p w14:paraId="3B97DE1A"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972" w:hanging="972"/>
              <w:jc w:val="both"/>
              <w:rPr>
                <w:rFonts w:ascii="Arial" w:hAnsi="Arial" w:cs="Arial"/>
                <w:sz w:val="20"/>
                <w:szCs w:val="20"/>
                <w:lang w:val="en-IN"/>
              </w:rPr>
            </w:pPr>
            <w:r w:rsidRPr="00A51F03">
              <w:rPr>
                <w:rFonts w:ascii="Arial" w:hAnsi="Arial" w:cs="Arial"/>
                <w:sz w:val="20"/>
                <w:szCs w:val="20"/>
                <w:lang w:val="en-IN"/>
              </w:rPr>
              <w:t xml:space="preserve">   7.3.1.12</w:t>
            </w:r>
            <w:r w:rsidRPr="00A51F03">
              <w:rPr>
                <w:rFonts w:ascii="Arial" w:hAnsi="Arial" w:cs="Arial"/>
                <w:sz w:val="20"/>
                <w:szCs w:val="20"/>
                <w:lang w:val="en-IN"/>
              </w:rPr>
              <w:tab/>
              <w:t>It is expressly understood that the final settlement between the parties in terms of relevant clauses of the Contract Documents shall not relieve the Contractor of any of his obligations under the provision of long term availability of spares and such provisions shall continue to be enforced till the expiry of 5 years period reckoned from the scheduled date of Commissioning of the Plant and Equipment unless otherwise discharged expressly in writing by the Employer.  Further, the provisions pertaining to long term availability of spares shall be extended beyond 5 years applicability period mentioned hereinabove if so desired by the Employer and at the mutually acceptable escalation formula.</w:t>
            </w:r>
          </w:p>
          <w:p w14:paraId="4C30534D"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spacing w:before="40" w:after="240"/>
              <w:ind w:left="972" w:hanging="972"/>
              <w:jc w:val="both"/>
              <w:rPr>
                <w:rFonts w:ascii="Arial" w:hAnsi="Arial" w:cs="Arial"/>
                <w:sz w:val="20"/>
                <w:szCs w:val="20"/>
                <w:lang w:val="en-IN"/>
              </w:rPr>
            </w:pPr>
            <w:r w:rsidRPr="00A51F03">
              <w:rPr>
                <w:rFonts w:ascii="Arial" w:hAnsi="Arial" w:cs="Arial"/>
                <w:sz w:val="20"/>
                <w:szCs w:val="20"/>
                <w:lang w:val="en-IN"/>
              </w:rPr>
              <w:t xml:space="preserve">7.3.1.13 </w:t>
            </w:r>
            <w:r w:rsidRPr="00A51F03">
              <w:rPr>
                <w:rFonts w:ascii="Arial" w:hAnsi="Arial" w:cs="Arial"/>
                <w:b/>
                <w:bCs/>
                <w:sz w:val="20"/>
                <w:szCs w:val="20"/>
                <w:lang w:val="en-IN"/>
              </w:rPr>
              <w:tab/>
            </w:r>
            <w:r w:rsidRPr="00A51F03">
              <w:rPr>
                <w:rFonts w:ascii="Arial" w:hAnsi="Arial" w:cs="Arial"/>
                <w:sz w:val="20"/>
                <w:szCs w:val="20"/>
                <w:lang w:val="en-IN"/>
              </w:rPr>
              <w:t>The Contractor shall warrant that all spares supplied will be new and in accordance with the Contract Documents and will be free from defects in design, material and workmanship and shall further guarantee as under:</w:t>
            </w:r>
          </w:p>
          <w:p w14:paraId="74F8923A" w14:textId="77777777" w:rsidR="00755198" w:rsidRPr="00A51F03" w:rsidRDefault="00755198" w:rsidP="00755198">
            <w:pPr>
              <w:tabs>
                <w:tab w:val="left" w:pos="2520"/>
                <w:tab w:val="left" w:pos="2880"/>
                <w:tab w:val="left" w:pos="3060"/>
                <w:tab w:val="left" w:pos="3600"/>
                <w:tab w:val="left" w:pos="4320"/>
                <w:tab w:val="left" w:pos="5040"/>
              </w:tabs>
              <w:autoSpaceDE w:val="0"/>
              <w:autoSpaceDN w:val="0"/>
              <w:adjustRightInd w:val="0"/>
              <w:spacing w:beforeLines="120" w:before="288" w:afterLines="120" w:after="288"/>
              <w:ind w:left="1332" w:hanging="360"/>
              <w:jc w:val="both"/>
              <w:rPr>
                <w:rFonts w:ascii="Arial" w:hAnsi="Arial" w:cs="Arial"/>
                <w:sz w:val="20"/>
                <w:szCs w:val="20"/>
                <w:lang w:val="en-IN"/>
              </w:rPr>
            </w:pPr>
            <w:r w:rsidRPr="00A51F03">
              <w:rPr>
                <w:rFonts w:ascii="Arial" w:hAnsi="Arial" w:cs="Arial"/>
                <w:sz w:val="20"/>
                <w:szCs w:val="20"/>
                <w:lang w:val="en-IN"/>
              </w:rPr>
              <w:t>(</w:t>
            </w:r>
            <w:proofErr w:type="spellStart"/>
            <w:r w:rsidRPr="00A51F03">
              <w:rPr>
                <w:rFonts w:ascii="Arial" w:hAnsi="Arial" w:cs="Arial"/>
                <w:sz w:val="20"/>
                <w:szCs w:val="20"/>
                <w:lang w:val="en-IN"/>
              </w:rPr>
              <w:t>i</w:t>
            </w:r>
            <w:proofErr w:type="spellEnd"/>
            <w:r w:rsidRPr="00A51F03">
              <w:rPr>
                <w:rFonts w:ascii="Arial" w:hAnsi="Arial" w:cs="Arial"/>
                <w:sz w:val="20"/>
                <w:szCs w:val="20"/>
                <w:lang w:val="en-IN"/>
              </w:rPr>
              <w:t>)</w:t>
            </w:r>
            <w:r w:rsidRPr="00A51F03">
              <w:rPr>
                <w:rFonts w:ascii="Arial" w:hAnsi="Arial" w:cs="Arial"/>
                <w:sz w:val="20"/>
                <w:szCs w:val="20"/>
                <w:lang w:val="en-IN"/>
              </w:rPr>
              <w:tab/>
              <w:t>For 3 years operational spares (both mandatory and recommended)</w:t>
            </w:r>
          </w:p>
          <w:p w14:paraId="7F0EB26D" w14:textId="77777777" w:rsidR="00755198" w:rsidRPr="00A51F03" w:rsidRDefault="00755198" w:rsidP="00755198">
            <w:pPr>
              <w:tabs>
                <w:tab w:val="left" w:pos="720"/>
                <w:tab w:val="left" w:pos="2520"/>
                <w:tab w:val="left" w:pos="2880"/>
                <w:tab w:val="left" w:pos="3060"/>
                <w:tab w:val="left" w:pos="3600"/>
                <w:tab w:val="left" w:pos="4320"/>
                <w:tab w:val="left" w:pos="5040"/>
              </w:tabs>
              <w:autoSpaceDE w:val="0"/>
              <w:autoSpaceDN w:val="0"/>
              <w:adjustRightInd w:val="0"/>
              <w:spacing w:beforeLines="120" w:before="288" w:afterLines="120" w:after="288"/>
              <w:ind w:left="1872" w:hanging="540"/>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 xml:space="preserve">For any item of spares ordered or to be ordered by the Employer for 3 years operational requirement of the plant which are manufactured as a continuous operation together with the corresponding main equipment/component, the Defect Liability Period will be twelve (12) months from the scheduled date of commercial operation of main equipment/plant under the Contract. 'Commercial Operation' shall mean the conditions of operation in which the complete equipment covered under the Contract is officially declared by the Employer to be available for continuous operation at different loads </w:t>
            </w:r>
            <w:proofErr w:type="spellStart"/>
            <w:r w:rsidRPr="00A51F03">
              <w:rPr>
                <w:rFonts w:ascii="Arial" w:hAnsi="Arial" w:cs="Arial"/>
                <w:sz w:val="20"/>
                <w:szCs w:val="20"/>
                <w:lang w:val="en-IN"/>
              </w:rPr>
              <w:t>upto</w:t>
            </w:r>
            <w:proofErr w:type="spellEnd"/>
            <w:r w:rsidRPr="00A51F03">
              <w:rPr>
                <w:rFonts w:ascii="Arial" w:hAnsi="Arial" w:cs="Arial"/>
                <w:sz w:val="20"/>
                <w:szCs w:val="20"/>
                <w:lang w:val="en-IN"/>
              </w:rPr>
              <w:t xml:space="preserve"> and </w:t>
            </w:r>
            <w:r w:rsidRPr="00A51F03">
              <w:rPr>
                <w:rFonts w:ascii="Arial" w:hAnsi="Arial" w:cs="Arial"/>
                <w:sz w:val="20"/>
                <w:szCs w:val="20"/>
                <w:lang w:val="en-IN"/>
              </w:rPr>
              <w:lastRenderedPageBreak/>
              <w:t>including rated capacity.  Such declaration by the Employer, however, shall not relieve or prejudice the Contractor any of his obligations under the Contract.  In case of any failure in the original component/equipment due to faulty designs, materials and workmanship, the corresponding spare parts, if any, supplied will be replaced without any extra cost to the Employer unless a joint examination and analysis by the Employer and the Contractor of such spare parts prove that the defect found in the original part that failed, can safely be assumed not to be present in spare parts. Such replaced spare parts will have the same Defect Liability as applicable to the replacement made for the defective original part/component provided that such replacement for the original equipment and the spare replaced are again manufactured together.  The discarded spare parts will become the property of the Contractor as soon as they have been replaced by the Contractor.</w:t>
            </w:r>
          </w:p>
          <w:p w14:paraId="71E00D6F" w14:textId="77777777" w:rsidR="00755198" w:rsidRPr="00A51F03" w:rsidRDefault="00755198" w:rsidP="00755198">
            <w:pPr>
              <w:tabs>
                <w:tab w:val="left" w:pos="720"/>
                <w:tab w:val="left" w:pos="2520"/>
                <w:tab w:val="left" w:pos="2880"/>
                <w:tab w:val="left" w:pos="3060"/>
                <w:tab w:val="left" w:pos="3600"/>
                <w:tab w:val="left" w:pos="4320"/>
                <w:tab w:val="left" w:pos="5040"/>
              </w:tabs>
              <w:autoSpaceDE w:val="0"/>
              <w:autoSpaceDN w:val="0"/>
              <w:adjustRightInd w:val="0"/>
              <w:spacing w:beforeLines="120" w:before="288" w:afterLines="120" w:after="288"/>
              <w:ind w:left="1872" w:hanging="540"/>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For the item of spares ordered or to be ordered by the Employer for 3 years operational requirement of the plant, which with the written approval of the Employer, are not manufactured as a continuous operation will be warranted for 7000 hrs of trouble free operation if used within a period of eighteen (18) months reckoned from the date of delivery at site.  However, if such spare parts are put to use after eighteen (18) months of the delivery at Site then the guarantee of such spares will stand valid till the expiry of thirty six (36) months from the scheduled date of Commissioning of equipment/plant covered under the contract or 7000 hrs of trouble free operation after such spares are put in service, whichever is earlier.</w:t>
            </w:r>
          </w:p>
          <w:p w14:paraId="3B7055AF" w14:textId="77777777" w:rsidR="00755198" w:rsidRPr="00A51F03" w:rsidRDefault="00755198" w:rsidP="00755198">
            <w:pPr>
              <w:tabs>
                <w:tab w:val="left" w:pos="720"/>
                <w:tab w:val="left" w:pos="2520"/>
                <w:tab w:val="left" w:pos="2880"/>
                <w:tab w:val="left" w:pos="3060"/>
                <w:tab w:val="left" w:pos="3600"/>
                <w:tab w:val="left" w:pos="4320"/>
                <w:tab w:val="left" w:pos="5040"/>
              </w:tabs>
              <w:autoSpaceDE w:val="0"/>
              <w:autoSpaceDN w:val="0"/>
              <w:adjustRightInd w:val="0"/>
              <w:spacing w:beforeLines="120" w:before="288" w:afterLines="120" w:after="288"/>
              <w:ind w:left="1872" w:hanging="540"/>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For long term requirement</w:t>
            </w:r>
          </w:p>
          <w:p w14:paraId="5F93E5E0" w14:textId="77777777" w:rsidR="00755198" w:rsidRPr="00A51F03" w:rsidRDefault="00755198" w:rsidP="00755198">
            <w:pPr>
              <w:tabs>
                <w:tab w:val="left" w:pos="720"/>
                <w:tab w:val="left" w:pos="2520"/>
                <w:tab w:val="left" w:pos="2880"/>
                <w:tab w:val="left" w:pos="3060"/>
                <w:tab w:val="left" w:pos="3600"/>
                <w:tab w:val="left" w:pos="4320"/>
                <w:tab w:val="left" w:pos="5040"/>
              </w:tabs>
              <w:autoSpaceDE w:val="0"/>
              <w:autoSpaceDN w:val="0"/>
              <w:adjustRightInd w:val="0"/>
              <w:spacing w:beforeLines="120" w:before="288" w:afterLines="120" w:after="288"/>
              <w:ind w:left="1872"/>
              <w:jc w:val="both"/>
              <w:rPr>
                <w:rFonts w:ascii="Arial" w:hAnsi="Arial" w:cs="Arial"/>
                <w:sz w:val="20"/>
                <w:szCs w:val="20"/>
                <w:lang w:val="en-IN"/>
              </w:rPr>
            </w:pPr>
            <w:r w:rsidRPr="00A51F03">
              <w:rPr>
                <w:rFonts w:ascii="Arial" w:hAnsi="Arial" w:cs="Arial"/>
                <w:sz w:val="20"/>
                <w:szCs w:val="20"/>
                <w:lang w:val="en-IN"/>
              </w:rPr>
              <w:t>For item of spares that may be ordered by the Employer to cover requirements beyond 3 years of Initial Operation of the plant, the warranty will be till the expiry of 7000 hrs of trouble free operation if used within a period of eighteen (18) months from the date of delivery at site.  For item of spares that may be used after eighteen (18) months from the date of delivery at site, the warranty period will be 12 months from the date they are put to use or 7000 hrs of trouble free operation, whichever is earlier. In any case the defect liability of spares will expire at the end of forty eight (48) months from the date of their receipt at site.</w:t>
            </w:r>
          </w:p>
          <w:p w14:paraId="47E6B145" w14:textId="77777777" w:rsidR="00755198" w:rsidRPr="00A51F03" w:rsidRDefault="00755198" w:rsidP="00755198">
            <w:pPr>
              <w:tabs>
                <w:tab w:val="left" w:pos="2520"/>
                <w:tab w:val="left" w:pos="2880"/>
                <w:tab w:val="left" w:pos="3060"/>
                <w:tab w:val="left" w:pos="3600"/>
                <w:tab w:val="left" w:pos="4320"/>
                <w:tab w:val="left" w:pos="5040"/>
              </w:tabs>
              <w:autoSpaceDE w:val="0"/>
              <w:autoSpaceDN w:val="0"/>
              <w:adjustRightInd w:val="0"/>
              <w:spacing w:beforeLines="120" w:before="288" w:afterLines="120" w:after="288"/>
              <w:ind w:left="1332" w:hanging="360"/>
              <w:jc w:val="both"/>
              <w:rPr>
                <w:rFonts w:ascii="Arial" w:hAnsi="Arial" w:cs="Arial"/>
                <w:sz w:val="20"/>
                <w:szCs w:val="20"/>
                <w:lang w:val="en-IN"/>
              </w:rPr>
            </w:pPr>
            <w:r w:rsidRPr="00A51F03">
              <w:rPr>
                <w:rFonts w:ascii="Arial" w:hAnsi="Arial" w:cs="Arial"/>
                <w:sz w:val="20"/>
                <w:szCs w:val="20"/>
                <w:lang w:val="en-IN"/>
              </w:rPr>
              <w:t>ii)</w:t>
            </w:r>
            <w:r w:rsidRPr="00A51F03">
              <w:rPr>
                <w:rFonts w:ascii="Arial" w:hAnsi="Arial" w:cs="Arial"/>
                <w:sz w:val="20"/>
                <w:szCs w:val="20"/>
                <w:lang w:val="en-IN"/>
              </w:rPr>
              <w:tab/>
              <w:t xml:space="preserve">The Defect Liability of spares covered in para (b) &amp; (c) above, that are not used within 18 months from the respective date of the delivery at Site will, however, be subject to condition that all such spares being </w:t>
            </w:r>
            <w:r w:rsidRPr="00A51F03">
              <w:rPr>
                <w:rFonts w:ascii="Arial" w:hAnsi="Arial" w:cs="Arial"/>
                <w:sz w:val="20"/>
                <w:szCs w:val="20"/>
                <w:lang w:val="en-IN"/>
              </w:rPr>
              <w:lastRenderedPageBreak/>
              <w:t>stored/maintained/preserved in accordance with Contractor's standard recommended practice, if any, and the same has been furnished to the Employer.</w:t>
            </w:r>
          </w:p>
        </w:tc>
      </w:tr>
      <w:tr w:rsidR="00755198" w:rsidRPr="00A51F03" w14:paraId="2D661F08" w14:textId="77777777" w:rsidTr="00696D72">
        <w:trPr>
          <w:trHeight w:val="159"/>
        </w:trPr>
        <w:tc>
          <w:tcPr>
            <w:tcW w:w="540" w:type="dxa"/>
          </w:tcPr>
          <w:p w14:paraId="368D0A5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r w:rsidRPr="00A51F03">
              <w:rPr>
                <w:rFonts w:ascii="Arial" w:hAnsi="Arial" w:cs="Arial"/>
                <w:bCs/>
                <w:caps/>
                <w:sz w:val="20"/>
                <w:szCs w:val="20"/>
                <w:lang w:val="en-IN"/>
              </w:rPr>
              <w:lastRenderedPageBreak/>
              <w:t>8.</w:t>
            </w:r>
          </w:p>
        </w:tc>
        <w:tc>
          <w:tcPr>
            <w:tcW w:w="8890" w:type="dxa"/>
            <w:gridSpan w:val="3"/>
          </w:tcPr>
          <w:p w14:paraId="5BD249C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Time for Commencement a</w:t>
            </w:r>
            <w:r w:rsidRPr="00A51F03">
              <w:rPr>
                <w:rFonts w:ascii="Arial" w:hAnsi="Arial" w:cs="Arial"/>
                <w:b/>
                <w:bCs/>
                <w:sz w:val="20"/>
                <w:szCs w:val="20"/>
                <w:lang w:val="en-IN"/>
              </w:rPr>
              <w:t>n</w:t>
            </w:r>
            <w:r w:rsidRPr="00A51F03">
              <w:rPr>
                <w:rFonts w:ascii="Arial" w:hAnsi="Arial" w:cs="Arial"/>
                <w:b/>
                <w:sz w:val="20"/>
                <w:szCs w:val="20"/>
                <w:lang w:val="en-IN"/>
              </w:rPr>
              <w:t xml:space="preserve">d </w:t>
            </w:r>
            <w:r w:rsidRPr="00A51F03">
              <w:rPr>
                <w:rFonts w:ascii="Arial" w:hAnsi="Arial" w:cs="Arial"/>
                <w:b/>
                <w:bCs/>
                <w:sz w:val="20"/>
                <w:szCs w:val="20"/>
                <w:lang w:val="en-IN"/>
              </w:rPr>
              <w:t>Completion</w:t>
            </w:r>
          </w:p>
        </w:tc>
      </w:tr>
      <w:tr w:rsidR="00755198" w:rsidRPr="00A51F03" w14:paraId="2783356F" w14:textId="77777777" w:rsidTr="00FE3BFD">
        <w:trPr>
          <w:trHeight w:val="159"/>
        </w:trPr>
        <w:tc>
          <w:tcPr>
            <w:tcW w:w="540" w:type="dxa"/>
          </w:tcPr>
          <w:p w14:paraId="41C13C6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2D37856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606750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8.1</w:t>
            </w:r>
          </w:p>
        </w:tc>
        <w:tc>
          <w:tcPr>
            <w:tcW w:w="6660" w:type="dxa"/>
          </w:tcPr>
          <w:p w14:paraId="00C52E0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commence work on the Facilities from the date of Notification of Award and without  prejudice  to  GCC  Sub-Clause 26.2  hereof,  the Contractor  shall  thereafter  proceed  with  the Facilities in accordance with the time schedule specified in Appendix 4 (Time Schedule) to the Contract Agreement.</w:t>
            </w:r>
          </w:p>
        </w:tc>
      </w:tr>
      <w:tr w:rsidR="00755198" w:rsidRPr="00A51F03" w14:paraId="1078503F" w14:textId="77777777" w:rsidTr="00FE3BFD">
        <w:trPr>
          <w:trHeight w:val="159"/>
        </w:trPr>
        <w:tc>
          <w:tcPr>
            <w:tcW w:w="540" w:type="dxa"/>
          </w:tcPr>
          <w:p w14:paraId="6FA59EF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3FD0658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8D49F2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8.2</w:t>
            </w:r>
          </w:p>
        </w:tc>
        <w:tc>
          <w:tcPr>
            <w:tcW w:w="6660" w:type="dxa"/>
          </w:tcPr>
          <w:p w14:paraId="4FEB49B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attain Completion of the Facilities (or of a part  where a separate time for Completion of such part is specified in the Contract) within the time stated in the SCC or within such extended time to which the Contractor shall be entitled under GCC Clause 40 (Extension  of Time for Completion) hereof.</w:t>
            </w:r>
          </w:p>
        </w:tc>
      </w:tr>
      <w:tr w:rsidR="00755198" w:rsidRPr="00A51F03" w14:paraId="06C60BFD" w14:textId="77777777" w:rsidTr="00696D72">
        <w:trPr>
          <w:trHeight w:val="159"/>
        </w:trPr>
        <w:tc>
          <w:tcPr>
            <w:tcW w:w="540" w:type="dxa"/>
          </w:tcPr>
          <w:p w14:paraId="72AB350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r w:rsidRPr="00A51F03">
              <w:rPr>
                <w:rFonts w:ascii="Arial" w:hAnsi="Arial" w:cs="Arial"/>
                <w:bCs/>
                <w:caps/>
                <w:sz w:val="20"/>
                <w:szCs w:val="20"/>
                <w:lang w:val="en-IN"/>
              </w:rPr>
              <w:t>9.</w:t>
            </w:r>
          </w:p>
        </w:tc>
        <w:tc>
          <w:tcPr>
            <w:tcW w:w="8890" w:type="dxa"/>
            <w:gridSpan w:val="3"/>
          </w:tcPr>
          <w:p w14:paraId="2D1E844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Contractor’s Responsibilities</w:t>
            </w:r>
          </w:p>
        </w:tc>
      </w:tr>
      <w:tr w:rsidR="00755198" w:rsidRPr="00A51F03" w14:paraId="04DDED25" w14:textId="77777777" w:rsidTr="00FE3BFD">
        <w:trPr>
          <w:trHeight w:val="159"/>
        </w:trPr>
        <w:tc>
          <w:tcPr>
            <w:tcW w:w="540" w:type="dxa"/>
          </w:tcPr>
          <w:p w14:paraId="76C69B1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3C3975D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36A658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9.1</w:t>
            </w:r>
          </w:p>
        </w:tc>
        <w:tc>
          <w:tcPr>
            <w:tcW w:w="6660" w:type="dxa"/>
          </w:tcPr>
          <w:p w14:paraId="23C62DF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design, manufacture (including associated purchases and/or subcontracting), install and complete the Facilities with due care and diligence in accordance with the Contract.</w:t>
            </w:r>
          </w:p>
        </w:tc>
      </w:tr>
      <w:tr w:rsidR="00755198" w:rsidRPr="00A51F03" w14:paraId="10EB91DC" w14:textId="77777777" w:rsidTr="00FE3BFD">
        <w:trPr>
          <w:trHeight w:val="159"/>
        </w:trPr>
        <w:tc>
          <w:tcPr>
            <w:tcW w:w="540" w:type="dxa"/>
          </w:tcPr>
          <w:p w14:paraId="50DF4F73"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21F7D2A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B5955B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9.2</w:t>
            </w:r>
          </w:p>
        </w:tc>
        <w:tc>
          <w:tcPr>
            <w:tcW w:w="6660" w:type="dxa"/>
          </w:tcPr>
          <w:p w14:paraId="6D3B244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at the date twenty-eight (28) days prior to deadline set for price bid submission.  The Contractor acknowledges that any failure to acquaint itself with all such data and information shall not relieve its responsibility for properly estimating the difficulty or cost of successfully performing the Facilities.</w:t>
            </w:r>
          </w:p>
        </w:tc>
      </w:tr>
      <w:tr w:rsidR="00755198" w:rsidRPr="00A51F03" w14:paraId="0AF53771" w14:textId="77777777" w:rsidTr="00FE3BFD">
        <w:trPr>
          <w:trHeight w:val="159"/>
        </w:trPr>
        <w:tc>
          <w:tcPr>
            <w:tcW w:w="540" w:type="dxa"/>
          </w:tcPr>
          <w:p w14:paraId="3847654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26057C7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B85682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9.3</w:t>
            </w:r>
          </w:p>
        </w:tc>
        <w:tc>
          <w:tcPr>
            <w:tcW w:w="6660" w:type="dxa"/>
          </w:tcPr>
          <w:p w14:paraId="07F9887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The Contractor shall acquire in its name all permits, approvals and/or licenses from all local, state or national government authorities or public service undertakings in the country where the Site is located that are necessary for the performance of the Contract, including, without limitation, visas for the Contractor’s and Subcontractor’s personnel and entry permits for all imported Contractor’s Equipment.  The Contractor shall acquire all other permits, approvals and/or licenses that are not the responsibility of the Employer under GCC Sub-Clause 10.3 hereof and that are necessary for the performance of the Contract. </w:t>
            </w:r>
          </w:p>
        </w:tc>
      </w:tr>
      <w:tr w:rsidR="00755198" w:rsidRPr="00A51F03" w14:paraId="5A46DA24" w14:textId="77777777" w:rsidTr="00FE3BFD">
        <w:trPr>
          <w:trHeight w:val="159"/>
        </w:trPr>
        <w:tc>
          <w:tcPr>
            <w:tcW w:w="540" w:type="dxa"/>
          </w:tcPr>
          <w:p w14:paraId="7C5CA75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098CA4C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39A169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9.4</w:t>
            </w:r>
          </w:p>
        </w:tc>
        <w:tc>
          <w:tcPr>
            <w:tcW w:w="6660" w:type="dxa"/>
          </w:tcPr>
          <w:p w14:paraId="7962B1A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comply with all laws in force in the country where the Facilities are installed and where the Installation Services are carried out.  The laws will include all national, provincial, municipal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 GCC Sub-Clause 10.1 hereof.</w:t>
            </w:r>
          </w:p>
        </w:tc>
      </w:tr>
      <w:tr w:rsidR="00755198" w:rsidRPr="00A51F03" w14:paraId="65A641D1" w14:textId="77777777" w:rsidTr="00FE3BFD">
        <w:trPr>
          <w:trHeight w:val="159"/>
        </w:trPr>
        <w:tc>
          <w:tcPr>
            <w:tcW w:w="540" w:type="dxa"/>
          </w:tcPr>
          <w:p w14:paraId="6B2B7C0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jc w:val="both"/>
              <w:rPr>
                <w:rFonts w:ascii="Arial" w:hAnsi="Arial" w:cs="Arial"/>
                <w:bCs/>
                <w:caps/>
                <w:sz w:val="20"/>
                <w:szCs w:val="20"/>
                <w:lang w:val="en-IN"/>
              </w:rPr>
            </w:pPr>
          </w:p>
        </w:tc>
        <w:tc>
          <w:tcPr>
            <w:tcW w:w="1440" w:type="dxa"/>
          </w:tcPr>
          <w:p w14:paraId="7E4125E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457EC5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9.5</w:t>
            </w:r>
          </w:p>
        </w:tc>
        <w:tc>
          <w:tcPr>
            <w:tcW w:w="6660" w:type="dxa"/>
          </w:tcPr>
          <w:p w14:paraId="5C13260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Any Plant, Material and Services that will be incorporated in or be required for the Facilities and other supplies shall have their origin as specified under GCC Clause 3.13 (Country of Origin).</w:t>
            </w:r>
          </w:p>
        </w:tc>
      </w:tr>
      <w:tr w:rsidR="00755198" w:rsidRPr="00A51F03" w14:paraId="21564B7D" w14:textId="77777777" w:rsidTr="00696D72">
        <w:trPr>
          <w:trHeight w:val="159"/>
        </w:trPr>
        <w:tc>
          <w:tcPr>
            <w:tcW w:w="540" w:type="dxa"/>
          </w:tcPr>
          <w:p w14:paraId="3637CB0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10.</w:t>
            </w:r>
          </w:p>
        </w:tc>
        <w:tc>
          <w:tcPr>
            <w:tcW w:w="8890" w:type="dxa"/>
            <w:gridSpan w:val="3"/>
          </w:tcPr>
          <w:p w14:paraId="1574150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Employer’s Responsibilities</w:t>
            </w:r>
          </w:p>
        </w:tc>
      </w:tr>
      <w:tr w:rsidR="00755198" w:rsidRPr="00A51F03" w14:paraId="154E652E" w14:textId="77777777" w:rsidTr="00FE3BFD">
        <w:trPr>
          <w:trHeight w:val="159"/>
        </w:trPr>
        <w:tc>
          <w:tcPr>
            <w:tcW w:w="540" w:type="dxa"/>
          </w:tcPr>
          <w:p w14:paraId="069AAD8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6FF4FC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BA499A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10.1</w:t>
            </w:r>
          </w:p>
        </w:tc>
        <w:tc>
          <w:tcPr>
            <w:tcW w:w="6660" w:type="dxa"/>
          </w:tcPr>
          <w:p w14:paraId="34A7680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shall ensure the accuracy of all information and/or data to be supplied by the Employer as described in Appendix 6 (Scope of Works and Supply by the Employer) to the Contract, except when otherwise expressly stated in the Contract.</w:t>
            </w:r>
          </w:p>
        </w:tc>
      </w:tr>
      <w:tr w:rsidR="00755198" w:rsidRPr="00A51F03" w14:paraId="799A0649" w14:textId="77777777" w:rsidTr="00FE3BFD">
        <w:trPr>
          <w:trHeight w:val="159"/>
        </w:trPr>
        <w:tc>
          <w:tcPr>
            <w:tcW w:w="540" w:type="dxa"/>
          </w:tcPr>
          <w:p w14:paraId="7B8C559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1BDB2A4"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57B1D6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10.2</w:t>
            </w:r>
          </w:p>
        </w:tc>
        <w:tc>
          <w:tcPr>
            <w:tcW w:w="6660" w:type="dxa"/>
          </w:tcPr>
          <w:p w14:paraId="0F242B3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Appendix 6 (Scope of Works and Supply by the Employer) to the Contract Agreement.  The Employer shall give full possession of </w:t>
            </w:r>
            <w:proofErr w:type="spellStart"/>
            <w:r w:rsidRPr="00A51F03">
              <w:rPr>
                <w:rFonts w:ascii="Arial" w:hAnsi="Arial" w:cs="Arial"/>
                <w:sz w:val="20"/>
                <w:szCs w:val="20"/>
                <w:lang w:val="en-IN"/>
              </w:rPr>
              <w:t>and</w:t>
            </w:r>
            <w:proofErr w:type="spellEnd"/>
            <w:r w:rsidRPr="00A51F03">
              <w:rPr>
                <w:rFonts w:ascii="Arial" w:hAnsi="Arial" w:cs="Arial"/>
                <w:sz w:val="20"/>
                <w:szCs w:val="20"/>
                <w:lang w:val="en-IN"/>
              </w:rPr>
              <w:t xml:space="preserve"> accord all rights of access thereto on or before the date(s) specified in Appendix 6.</w:t>
            </w:r>
          </w:p>
        </w:tc>
      </w:tr>
      <w:tr w:rsidR="00755198" w:rsidRPr="00A51F03" w14:paraId="5E0E4E40" w14:textId="77777777" w:rsidTr="00FE3BFD">
        <w:trPr>
          <w:trHeight w:val="159"/>
        </w:trPr>
        <w:tc>
          <w:tcPr>
            <w:tcW w:w="540" w:type="dxa"/>
          </w:tcPr>
          <w:p w14:paraId="24F018A8"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9EE9B8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1D07FB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10.3</w:t>
            </w:r>
          </w:p>
        </w:tc>
        <w:tc>
          <w:tcPr>
            <w:tcW w:w="6660" w:type="dxa"/>
          </w:tcPr>
          <w:p w14:paraId="76C0D09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shall acquire and pay for all permits, approvals and/or  licenses  from all local, state or national government authorities or public service undertakings in the country where the Site is located which such authorities or undertakings require the Employer to obtain them in the Employer’s name, are necessary for the execution of the Contract (they include those required for the performance by both the Contractor and the Employer of their respective obligations under the Contract), including those specified in Appendix 6 (Scope of Works and Supply by the Employer) to the Contract Agreement.</w:t>
            </w:r>
          </w:p>
        </w:tc>
      </w:tr>
      <w:tr w:rsidR="00755198" w:rsidRPr="00A51F03" w14:paraId="2F7C4619" w14:textId="77777777" w:rsidTr="00FE3BFD">
        <w:trPr>
          <w:trHeight w:val="159"/>
        </w:trPr>
        <w:tc>
          <w:tcPr>
            <w:tcW w:w="540" w:type="dxa"/>
          </w:tcPr>
          <w:p w14:paraId="65DCC59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195119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ED1931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10.4</w:t>
            </w:r>
          </w:p>
        </w:tc>
        <w:tc>
          <w:tcPr>
            <w:tcW w:w="6660" w:type="dxa"/>
          </w:tcPr>
          <w:p w14:paraId="3905D2F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requested by the Contractor, the Employer shall use its best endeavours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tc>
      </w:tr>
      <w:tr w:rsidR="00755198" w:rsidRPr="00A51F03" w14:paraId="32323966" w14:textId="77777777" w:rsidTr="00FE3BFD">
        <w:trPr>
          <w:trHeight w:val="159"/>
        </w:trPr>
        <w:tc>
          <w:tcPr>
            <w:tcW w:w="540" w:type="dxa"/>
          </w:tcPr>
          <w:p w14:paraId="4D99EF2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579266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3C318D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10.5</w:t>
            </w:r>
          </w:p>
        </w:tc>
        <w:tc>
          <w:tcPr>
            <w:tcW w:w="6660" w:type="dxa"/>
          </w:tcPr>
          <w:p w14:paraId="5E9C6DE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 and shall perform all work and services of whatsoever nature, to enable the Contractor to properly carry  out  Pre-commissioning,  Commissioning and Guarantee Tests, all in accordance with the provisions of Appendix 6 (Scope of  Works  and  Supply  by the Employer) to the Contract Agreement at or before the time specified in the program furnished  by  the  Contractor  under GCC Sub-Clause 18.2 (Program of Performance) hereof and in the manner thereupon specified or as otherwise agreed upon by the Employer and the Contractor.</w:t>
            </w:r>
          </w:p>
        </w:tc>
      </w:tr>
      <w:tr w:rsidR="00755198" w:rsidRPr="00A51F03" w14:paraId="2867A335" w14:textId="77777777" w:rsidTr="00FE3BFD">
        <w:trPr>
          <w:trHeight w:val="159"/>
        </w:trPr>
        <w:tc>
          <w:tcPr>
            <w:tcW w:w="540" w:type="dxa"/>
          </w:tcPr>
          <w:p w14:paraId="4BD0D426"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567845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F4C722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10.6</w:t>
            </w:r>
          </w:p>
        </w:tc>
        <w:tc>
          <w:tcPr>
            <w:tcW w:w="6660" w:type="dxa"/>
          </w:tcPr>
          <w:p w14:paraId="02C3B0F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shall be responsible for the continued operation of the Facilities after Completion, in accordance with GCC Sub-Clause 24.8, and shall be responsible for facilitating the Guarantee Test(s) for the Facilities, in accordance with GCC Sub-Clause 25.2.</w:t>
            </w:r>
          </w:p>
        </w:tc>
      </w:tr>
      <w:tr w:rsidR="00755198" w:rsidRPr="00A51F03" w14:paraId="5674F5F8" w14:textId="77777777" w:rsidTr="00FE3BFD">
        <w:trPr>
          <w:trHeight w:val="159"/>
        </w:trPr>
        <w:tc>
          <w:tcPr>
            <w:tcW w:w="540" w:type="dxa"/>
          </w:tcPr>
          <w:p w14:paraId="2AECEEB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E8DBCE3"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E94405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10.7</w:t>
            </w:r>
          </w:p>
        </w:tc>
        <w:tc>
          <w:tcPr>
            <w:tcW w:w="6660" w:type="dxa"/>
          </w:tcPr>
          <w:p w14:paraId="1874DDF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
                <w:szCs w:val="2"/>
                <w:lang w:val="en-IN"/>
              </w:rPr>
            </w:pPr>
            <w:bookmarkStart w:id="2" w:name="OLE_LINK3"/>
            <w:r w:rsidRPr="00A51F03">
              <w:rPr>
                <w:rFonts w:ascii="Arial" w:hAnsi="Arial" w:cs="Arial"/>
                <w:sz w:val="20"/>
                <w:szCs w:val="20"/>
                <w:lang w:val="en-IN"/>
              </w:rPr>
              <w:t>All costs and expenses involved in the performance of the obligations under this GCC Clause 10 shall be the responsibility of the Employer, save those to be incurred by the Contractor with respect to the performance of Guarantee Tests, in accordance with</w:t>
            </w:r>
            <w:bookmarkEnd w:id="2"/>
            <w:r w:rsidRPr="00A51F03">
              <w:rPr>
                <w:rFonts w:ascii="Arial" w:hAnsi="Arial" w:cs="Arial"/>
                <w:sz w:val="20"/>
                <w:szCs w:val="20"/>
                <w:lang w:val="en-IN"/>
              </w:rPr>
              <w:t xml:space="preserve"> GCC Sub-Clause 25.2. </w:t>
            </w:r>
          </w:p>
        </w:tc>
      </w:tr>
      <w:tr w:rsidR="00755198" w:rsidRPr="00A51F03" w14:paraId="4E264F32" w14:textId="77777777" w:rsidTr="00FE3BFD">
        <w:trPr>
          <w:trHeight w:val="159"/>
        </w:trPr>
        <w:tc>
          <w:tcPr>
            <w:tcW w:w="540" w:type="dxa"/>
          </w:tcPr>
          <w:p w14:paraId="600D1ABC"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1C790D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00D3DB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67053745" w14:textId="77777777" w:rsidR="00755198" w:rsidRPr="00A51F03" w:rsidRDefault="00755198" w:rsidP="00AF636F">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C.  Payment</w:t>
            </w:r>
          </w:p>
        </w:tc>
      </w:tr>
      <w:tr w:rsidR="00755198" w:rsidRPr="00A51F03" w14:paraId="50D8E6A2" w14:textId="77777777" w:rsidTr="00696D72">
        <w:trPr>
          <w:trHeight w:val="159"/>
        </w:trPr>
        <w:tc>
          <w:tcPr>
            <w:tcW w:w="540" w:type="dxa"/>
          </w:tcPr>
          <w:p w14:paraId="2EB9180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11.</w:t>
            </w:r>
          </w:p>
        </w:tc>
        <w:tc>
          <w:tcPr>
            <w:tcW w:w="8890" w:type="dxa"/>
            <w:gridSpan w:val="3"/>
          </w:tcPr>
          <w:p w14:paraId="0DDC208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Contract Price</w:t>
            </w:r>
          </w:p>
        </w:tc>
      </w:tr>
      <w:tr w:rsidR="00755198" w:rsidRPr="00A51F03" w14:paraId="77AAEC2E" w14:textId="77777777" w:rsidTr="00FE3BFD">
        <w:trPr>
          <w:trHeight w:val="159"/>
        </w:trPr>
        <w:tc>
          <w:tcPr>
            <w:tcW w:w="540" w:type="dxa"/>
          </w:tcPr>
          <w:p w14:paraId="2C14BDE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2C613B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3EF5AA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11.1</w:t>
            </w:r>
          </w:p>
        </w:tc>
        <w:tc>
          <w:tcPr>
            <w:tcW w:w="6660" w:type="dxa"/>
          </w:tcPr>
          <w:p w14:paraId="4075863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 Price shall be as specified in Article 2 (Contract Price and Terms of Payment) of the Form of Contract Agreement.</w:t>
            </w:r>
          </w:p>
        </w:tc>
      </w:tr>
      <w:tr w:rsidR="00755198" w:rsidRPr="00A51F03" w14:paraId="17DC2AD1" w14:textId="77777777" w:rsidTr="00FE3BFD">
        <w:trPr>
          <w:trHeight w:val="159"/>
        </w:trPr>
        <w:tc>
          <w:tcPr>
            <w:tcW w:w="540" w:type="dxa"/>
          </w:tcPr>
          <w:p w14:paraId="733398B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D77B0E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3CB505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11.2</w:t>
            </w:r>
          </w:p>
        </w:tc>
        <w:tc>
          <w:tcPr>
            <w:tcW w:w="6660" w:type="dxa"/>
          </w:tcPr>
          <w:p w14:paraId="79D5BDB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 Price shall be adjusted in accordance with provisions of Appendix-2 (Price Adjustment) to the Contract Agreement.</w:t>
            </w:r>
          </w:p>
        </w:tc>
      </w:tr>
      <w:tr w:rsidR="00755198" w:rsidRPr="00A51F03" w14:paraId="07411701" w14:textId="77777777" w:rsidTr="00FE3BFD">
        <w:trPr>
          <w:trHeight w:val="159"/>
        </w:trPr>
        <w:tc>
          <w:tcPr>
            <w:tcW w:w="540" w:type="dxa"/>
          </w:tcPr>
          <w:p w14:paraId="746347D9"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FC84B5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1FE231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11.3</w:t>
            </w:r>
          </w:p>
        </w:tc>
        <w:tc>
          <w:tcPr>
            <w:tcW w:w="6660" w:type="dxa"/>
          </w:tcPr>
          <w:p w14:paraId="6D94F9D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bookmarkStart w:id="3" w:name="OLE_LINK7"/>
            <w:bookmarkStart w:id="4" w:name="OLE_LINK8"/>
            <w:r w:rsidRPr="00A51F03">
              <w:rPr>
                <w:rFonts w:ascii="Arial" w:hAnsi="Arial" w:cs="Arial"/>
                <w:sz w:val="20"/>
                <w:szCs w:val="20"/>
                <w:lang w:val="en-IN"/>
              </w:rPr>
              <w:t>Subject  to  GCC Sub-Clauses 9.2, 10.1 and 35 (Unforeseen Conditions)  hereof,  the Contractor shall be deemed to have satisfied itself as to the correctness and sufficiency of the Contract Price,  which  shall, except as otherwise provided for in the Contract, cover all its obligations under the Contract.</w:t>
            </w:r>
            <w:bookmarkEnd w:id="3"/>
            <w:bookmarkEnd w:id="4"/>
          </w:p>
        </w:tc>
      </w:tr>
      <w:tr w:rsidR="00755198" w:rsidRPr="00A51F03" w14:paraId="6C424948" w14:textId="77777777" w:rsidTr="00696D72">
        <w:trPr>
          <w:trHeight w:val="159"/>
        </w:trPr>
        <w:tc>
          <w:tcPr>
            <w:tcW w:w="540" w:type="dxa"/>
          </w:tcPr>
          <w:p w14:paraId="671C44D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12.</w:t>
            </w:r>
          </w:p>
        </w:tc>
        <w:tc>
          <w:tcPr>
            <w:tcW w:w="8890" w:type="dxa"/>
            <w:gridSpan w:val="3"/>
          </w:tcPr>
          <w:p w14:paraId="428B121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Terms of Payment</w:t>
            </w:r>
          </w:p>
        </w:tc>
      </w:tr>
      <w:tr w:rsidR="00755198" w:rsidRPr="00A51F03" w14:paraId="23C209FF" w14:textId="77777777" w:rsidTr="00FE3BFD">
        <w:trPr>
          <w:trHeight w:val="159"/>
        </w:trPr>
        <w:tc>
          <w:tcPr>
            <w:tcW w:w="540" w:type="dxa"/>
          </w:tcPr>
          <w:p w14:paraId="4602473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071FC5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FEA71C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12.1</w:t>
            </w:r>
          </w:p>
        </w:tc>
        <w:tc>
          <w:tcPr>
            <w:tcW w:w="6660" w:type="dxa"/>
          </w:tcPr>
          <w:p w14:paraId="301B561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   Price    shall   be   paid   as   specified   in   Appendix 1 (Terms and Procedures of Payment) to the Contract Agreement.  The procedures to be followed in making application for and processing payments shall be those outlined in the same Appendix 1.</w:t>
            </w:r>
          </w:p>
        </w:tc>
      </w:tr>
      <w:tr w:rsidR="00755198" w:rsidRPr="00A51F03" w14:paraId="12757060" w14:textId="77777777" w:rsidTr="00FE3BFD">
        <w:trPr>
          <w:trHeight w:val="159"/>
        </w:trPr>
        <w:tc>
          <w:tcPr>
            <w:tcW w:w="540" w:type="dxa"/>
          </w:tcPr>
          <w:p w14:paraId="66062F1C"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64A3D3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91AF3A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12.2</w:t>
            </w:r>
          </w:p>
        </w:tc>
        <w:tc>
          <w:tcPr>
            <w:tcW w:w="6660" w:type="dxa"/>
          </w:tcPr>
          <w:p w14:paraId="5A01CF2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No payment made by the Employer herein shall be deemed to constitute acceptance by the Employer of the Facilities or any part(s) thereof.</w:t>
            </w:r>
          </w:p>
        </w:tc>
      </w:tr>
      <w:tr w:rsidR="00755198" w:rsidRPr="00A51F03" w14:paraId="7C1B8DD5" w14:textId="77777777" w:rsidTr="00FE3BFD">
        <w:trPr>
          <w:trHeight w:val="159"/>
        </w:trPr>
        <w:tc>
          <w:tcPr>
            <w:tcW w:w="540" w:type="dxa"/>
          </w:tcPr>
          <w:p w14:paraId="3E64DED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EC63214"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47BFDC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12.3</w:t>
            </w:r>
          </w:p>
        </w:tc>
        <w:tc>
          <w:tcPr>
            <w:tcW w:w="6660" w:type="dxa"/>
          </w:tcPr>
          <w:p w14:paraId="33C3DDA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currency or currencies in which payments are made to the Contractor under this Contract shall be specified in Appendix 1 (Terms and Procedures of Payment) to the Contract Agreement, subject to the general principle that payments will be made in the currency or currencies in which the Contract Price has been stated in the Contractor’s bid.</w:t>
            </w:r>
          </w:p>
        </w:tc>
      </w:tr>
      <w:tr w:rsidR="00755198" w:rsidRPr="00A51F03" w14:paraId="50E79C21" w14:textId="77777777" w:rsidTr="00FE3BFD">
        <w:trPr>
          <w:trHeight w:val="159"/>
        </w:trPr>
        <w:tc>
          <w:tcPr>
            <w:tcW w:w="540" w:type="dxa"/>
          </w:tcPr>
          <w:p w14:paraId="481D24B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13.</w:t>
            </w:r>
          </w:p>
        </w:tc>
        <w:tc>
          <w:tcPr>
            <w:tcW w:w="1440" w:type="dxa"/>
          </w:tcPr>
          <w:p w14:paraId="2116F99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caps/>
                <w:sz w:val="20"/>
                <w:szCs w:val="20"/>
                <w:lang w:val="en-IN"/>
              </w:rPr>
            </w:pPr>
            <w:r w:rsidRPr="00A51F03">
              <w:rPr>
                <w:rFonts w:ascii="Arial" w:hAnsi="Arial" w:cs="Arial"/>
                <w:b/>
                <w:sz w:val="20"/>
                <w:szCs w:val="20"/>
                <w:lang w:val="en-IN"/>
              </w:rPr>
              <w:t>Securities</w:t>
            </w:r>
          </w:p>
        </w:tc>
        <w:tc>
          <w:tcPr>
            <w:tcW w:w="790" w:type="dxa"/>
          </w:tcPr>
          <w:p w14:paraId="0972FA8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13.1</w:t>
            </w:r>
          </w:p>
        </w:tc>
        <w:tc>
          <w:tcPr>
            <w:tcW w:w="6660" w:type="dxa"/>
          </w:tcPr>
          <w:p w14:paraId="1B0164C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b/>
                <w:sz w:val="20"/>
                <w:szCs w:val="20"/>
                <w:lang w:val="en-IN"/>
              </w:rPr>
            </w:pPr>
            <w:r w:rsidRPr="00A51F03">
              <w:rPr>
                <w:rFonts w:ascii="Arial" w:hAnsi="Arial" w:cs="Arial"/>
                <w:b/>
                <w:sz w:val="20"/>
                <w:szCs w:val="20"/>
                <w:lang w:val="en-IN"/>
              </w:rPr>
              <w:t>Issuance of Securities</w:t>
            </w:r>
          </w:p>
          <w:p w14:paraId="1F851E4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 xml:space="preserve">The Contractor shall provide the securities specified below in </w:t>
            </w:r>
            <w:proofErr w:type="spellStart"/>
            <w:r w:rsidRPr="00A51F03">
              <w:rPr>
                <w:rFonts w:ascii="Arial" w:hAnsi="Arial" w:cs="Arial"/>
                <w:sz w:val="20"/>
                <w:szCs w:val="20"/>
                <w:lang w:val="en-IN"/>
              </w:rPr>
              <w:t>favor</w:t>
            </w:r>
            <w:proofErr w:type="spellEnd"/>
            <w:r w:rsidRPr="00A51F03">
              <w:rPr>
                <w:rFonts w:ascii="Arial" w:hAnsi="Arial" w:cs="Arial"/>
                <w:sz w:val="20"/>
                <w:szCs w:val="20"/>
                <w:lang w:val="en-IN"/>
              </w:rPr>
              <w:t xml:space="preserve"> of the Employer at the times, and in the amount, manner and form specified below.</w:t>
            </w:r>
          </w:p>
        </w:tc>
      </w:tr>
      <w:tr w:rsidR="00755198" w:rsidRPr="00A51F03" w14:paraId="1BD19F9C" w14:textId="77777777" w:rsidTr="00FE3BFD">
        <w:trPr>
          <w:trHeight w:val="159"/>
        </w:trPr>
        <w:tc>
          <w:tcPr>
            <w:tcW w:w="540" w:type="dxa"/>
          </w:tcPr>
          <w:p w14:paraId="605D6E0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B5242A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DD2F6A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13.2</w:t>
            </w:r>
          </w:p>
        </w:tc>
        <w:tc>
          <w:tcPr>
            <w:tcW w:w="6660" w:type="dxa"/>
          </w:tcPr>
          <w:p w14:paraId="414D285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Advance Payment Security</w:t>
            </w:r>
          </w:p>
          <w:p w14:paraId="4810F92E" w14:textId="77777777" w:rsidR="00D51EC6" w:rsidRPr="00A51F03" w:rsidRDefault="00D51EC6" w:rsidP="00D51EC6">
            <w:pPr>
              <w:autoSpaceDE w:val="0"/>
              <w:autoSpaceDN w:val="0"/>
              <w:adjustRightInd w:val="0"/>
              <w:ind w:left="791" w:hanging="791"/>
              <w:jc w:val="both"/>
              <w:rPr>
                <w:rFonts w:ascii="Arial" w:hAnsi="Arial" w:cs="Arial"/>
                <w:sz w:val="20"/>
                <w:szCs w:val="20"/>
                <w:lang w:val="en-IN"/>
              </w:rPr>
            </w:pPr>
            <w:r w:rsidRPr="00A51F03">
              <w:rPr>
                <w:rFonts w:ascii="Arial" w:hAnsi="Arial" w:cs="Arial"/>
                <w:sz w:val="20"/>
                <w:szCs w:val="20"/>
                <w:lang w:val="en-IN"/>
              </w:rPr>
              <w:t>13.2.1</w:t>
            </w:r>
            <w:r w:rsidRPr="00A51F03">
              <w:rPr>
                <w:rFonts w:ascii="Arial" w:hAnsi="Arial" w:cs="Arial"/>
                <w:sz w:val="20"/>
                <w:szCs w:val="20"/>
                <w:lang w:val="en-IN"/>
              </w:rPr>
              <w:tab/>
              <w:t xml:space="preserve">The Contractor shall, within twenty-eight (28) days of the Notification of Award of Contract, provide a security in an amount equal to the advance payment for supply of Plant &amp; Equipment and 110% of the advance amount for Installation Services and Civil &amp; Allied Works calculated in accordance with Appendix 1 (Terms and Procedures of Payment) to the Contract Agreement, and in the currency or currencies of the Contract, with an initial validity of up to ninety (90) days beyond the schedule date of Completion of the last facility covered under the package in accordance with GCC Clause 24. However, in case of delay in completion of the facilities under the package, the validity of this </w:t>
            </w:r>
            <w:r w:rsidRPr="00A51F03">
              <w:rPr>
                <w:rFonts w:ascii="Arial" w:hAnsi="Arial" w:cs="Arial"/>
                <w:sz w:val="20"/>
                <w:szCs w:val="20"/>
                <w:lang w:val="en-IN"/>
              </w:rPr>
              <w:lastRenderedPageBreak/>
              <w:t>security shall be extended by the period of such delay. The advance payment security shall also cover the amount of GST as applicable on the advance payment to be paid to the contractor.</w:t>
            </w:r>
          </w:p>
          <w:p w14:paraId="4E342B4F" w14:textId="77777777" w:rsidR="00D51EC6" w:rsidRPr="00A51F03" w:rsidRDefault="00D51EC6" w:rsidP="00D51EC6">
            <w:pPr>
              <w:autoSpaceDE w:val="0"/>
              <w:autoSpaceDN w:val="0"/>
              <w:adjustRightInd w:val="0"/>
              <w:ind w:left="791" w:hanging="791"/>
              <w:jc w:val="both"/>
              <w:rPr>
                <w:rFonts w:ascii="Arial" w:hAnsi="Arial" w:cs="Arial"/>
                <w:sz w:val="20"/>
                <w:szCs w:val="20"/>
                <w:lang w:val="en-IN"/>
              </w:rPr>
            </w:pPr>
          </w:p>
          <w:p w14:paraId="426E481F" w14:textId="77777777" w:rsidR="00755198" w:rsidRPr="00A51F03" w:rsidRDefault="00D51EC6" w:rsidP="00D51EC6">
            <w:pPr>
              <w:tabs>
                <w:tab w:val="left" w:pos="792"/>
                <w:tab w:val="left" w:pos="2520"/>
                <w:tab w:val="left" w:pos="2880"/>
                <w:tab w:val="left" w:pos="3060"/>
                <w:tab w:val="left" w:pos="4320"/>
                <w:tab w:val="left" w:pos="5040"/>
                <w:tab w:val="left" w:pos="6588"/>
              </w:tabs>
              <w:autoSpaceDE w:val="0"/>
              <w:autoSpaceDN w:val="0"/>
              <w:adjustRightInd w:val="0"/>
              <w:spacing w:before="40" w:after="240"/>
              <w:ind w:left="791" w:hanging="792"/>
              <w:jc w:val="both"/>
              <w:rPr>
                <w:rFonts w:ascii="Arial" w:hAnsi="Arial" w:cs="Arial"/>
                <w:sz w:val="20"/>
                <w:szCs w:val="20"/>
                <w:lang w:val="en-IN"/>
              </w:rPr>
            </w:pPr>
            <w:r w:rsidRPr="00A51F03">
              <w:rPr>
                <w:rFonts w:ascii="Arial" w:hAnsi="Arial" w:cs="Arial"/>
                <w:sz w:val="20"/>
                <w:szCs w:val="20"/>
                <w:lang w:val="en-IN"/>
              </w:rPr>
              <w:t>13.2.2</w:t>
            </w:r>
            <w:r w:rsidRPr="00A51F03">
              <w:rPr>
                <w:rFonts w:ascii="Arial" w:hAnsi="Arial" w:cs="Arial"/>
                <w:sz w:val="20"/>
                <w:szCs w:val="20"/>
                <w:lang w:val="en-IN"/>
              </w:rPr>
              <w:tab/>
              <w:t xml:space="preserve">The security shall be in the form of an unconditional bank guarantee as per the proforma provided in Section VII (Forms and Procedures) - Form of Advance Payment Security. The Advance payment Security shall be reduced </w:t>
            </w:r>
            <w:proofErr w:type="spellStart"/>
            <w:r w:rsidRPr="00A51F03">
              <w:rPr>
                <w:rFonts w:ascii="Arial" w:hAnsi="Arial" w:cs="Arial"/>
                <w:sz w:val="20"/>
                <w:szCs w:val="20"/>
                <w:lang w:val="en-IN"/>
              </w:rPr>
              <w:t>prorata</w:t>
            </w:r>
            <w:proofErr w:type="spellEnd"/>
            <w:r w:rsidRPr="00A51F03">
              <w:rPr>
                <w:rFonts w:ascii="Arial" w:hAnsi="Arial" w:cs="Arial"/>
                <w:sz w:val="20"/>
                <w:szCs w:val="20"/>
                <w:lang w:val="en-IN"/>
              </w:rPr>
              <w:t xml:space="preserve"> every three (3) months after First Running Account Bill/Stage Payment under the Contract based on the value of the respective equipment/facilities received and applicable GST. The cumulative amount of reduction at any point of time shall not exceed seventy five percent (75%) of the advance and the amount of GST paid on the advance amount  corresponding to cumulative value of the respective equipment/Facilities supplied and received as per certificate issued by the Project Manager. The balance shall be released after ninety (90) days beyond Completion of those Facilities. It should be clearly understood that reduction in the value of security for advance shall not in any way dilute the Contractor's responsibility and liabilities under the Contract including in respect of the Facilities for which the reduction in the value of security is allowed.</w:t>
            </w:r>
          </w:p>
        </w:tc>
      </w:tr>
      <w:tr w:rsidR="00755198" w:rsidRPr="00A51F03" w14:paraId="7E1FDF64" w14:textId="77777777" w:rsidTr="00FE3BFD">
        <w:trPr>
          <w:trHeight w:val="159"/>
        </w:trPr>
        <w:tc>
          <w:tcPr>
            <w:tcW w:w="540" w:type="dxa"/>
          </w:tcPr>
          <w:p w14:paraId="53E4EF0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0B3953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4707AD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13.3</w:t>
            </w:r>
          </w:p>
        </w:tc>
        <w:tc>
          <w:tcPr>
            <w:tcW w:w="6660" w:type="dxa"/>
          </w:tcPr>
          <w:p w14:paraId="7A25100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Performance Security</w:t>
            </w:r>
          </w:p>
          <w:p w14:paraId="7AE49D6D"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13.3.1</w:t>
            </w:r>
            <w:r w:rsidRPr="00A51F03">
              <w:rPr>
                <w:rFonts w:ascii="Arial" w:hAnsi="Arial" w:cs="Arial"/>
                <w:sz w:val="20"/>
                <w:szCs w:val="20"/>
                <w:lang w:val="en-IN"/>
              </w:rPr>
              <w:tab/>
              <w:t xml:space="preserve">The Contractor shall, within twenty-eight (28) days of the Notification of Award, provide securities for the due performance of the Contract for ten percent (10%) of the Contract Price of all the Contracts, with an initial validity </w:t>
            </w:r>
            <w:proofErr w:type="spellStart"/>
            <w:r w:rsidRPr="00A51F03">
              <w:rPr>
                <w:rFonts w:ascii="Arial" w:hAnsi="Arial" w:cs="Arial"/>
                <w:sz w:val="20"/>
                <w:szCs w:val="20"/>
                <w:lang w:val="en-IN"/>
              </w:rPr>
              <w:t>upto</w:t>
            </w:r>
            <w:proofErr w:type="spellEnd"/>
            <w:r w:rsidRPr="00A51F03">
              <w:rPr>
                <w:rFonts w:ascii="Arial" w:hAnsi="Arial" w:cs="Arial"/>
                <w:sz w:val="20"/>
                <w:szCs w:val="20"/>
                <w:lang w:val="en-IN"/>
              </w:rPr>
              <w:t xml:space="preserve"> ninety (90) days beyond the end of scheduled Defect Liability Period of the last equipment covered under the package.  </w:t>
            </w:r>
          </w:p>
          <w:p w14:paraId="2F786A7D"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ind w:left="792" w:hanging="1"/>
              <w:jc w:val="both"/>
              <w:rPr>
                <w:rFonts w:ascii="Arial" w:hAnsi="Arial" w:cs="Arial"/>
                <w:b/>
                <w:bCs/>
                <w:sz w:val="20"/>
                <w:szCs w:val="20"/>
                <w:lang w:val="en-IN"/>
              </w:rPr>
            </w:pPr>
            <w:r w:rsidRPr="00A51F03">
              <w:rPr>
                <w:rFonts w:ascii="Arial" w:hAnsi="Arial" w:cs="Arial"/>
                <w:sz w:val="20"/>
                <w:szCs w:val="20"/>
                <w:lang w:val="en-IN"/>
              </w:rPr>
              <w:t>If the Employer accepts to enter into 'Second Contract' and/or 'Third Contract' with the Assignee of a foreign Contractor, pursuant to GCC Sub-Clause 3.6, the said Assignee, in addition to the Contract Performance Securities to be provided by the foreign contractor for ten percent (10%) of the value of all the Contracts i.e. First Contract, Second Contract and Third Contract, shall  provide  within twenty eight (28)  days of the Notification of Award, separate Contract Performance Security(</w:t>
            </w:r>
            <w:proofErr w:type="spellStart"/>
            <w:r w:rsidRPr="00A51F03">
              <w:rPr>
                <w:rFonts w:ascii="Arial" w:hAnsi="Arial" w:cs="Arial"/>
                <w:sz w:val="20"/>
                <w:szCs w:val="20"/>
                <w:lang w:val="en-IN"/>
              </w:rPr>
              <w:t>ies</w:t>
            </w:r>
            <w:proofErr w:type="spellEnd"/>
            <w:r w:rsidRPr="00A51F03">
              <w:rPr>
                <w:rFonts w:ascii="Arial" w:hAnsi="Arial" w:cs="Arial"/>
                <w:sz w:val="20"/>
                <w:szCs w:val="20"/>
                <w:lang w:val="en-IN"/>
              </w:rPr>
              <w:t xml:space="preserve">) equivalent to ten percent (10%) of the value of Contract(s) entered into with the Assignee, for the due performance of Contract, with an initial validity </w:t>
            </w:r>
            <w:proofErr w:type="spellStart"/>
            <w:r w:rsidRPr="00A51F03">
              <w:rPr>
                <w:rFonts w:ascii="Arial" w:hAnsi="Arial" w:cs="Arial"/>
                <w:sz w:val="20"/>
                <w:szCs w:val="20"/>
                <w:lang w:val="en-IN"/>
              </w:rPr>
              <w:t>upto</w:t>
            </w:r>
            <w:proofErr w:type="spellEnd"/>
            <w:r w:rsidRPr="00A51F03">
              <w:rPr>
                <w:rFonts w:ascii="Arial" w:hAnsi="Arial" w:cs="Arial"/>
                <w:sz w:val="20"/>
                <w:szCs w:val="20"/>
                <w:lang w:val="en-IN"/>
              </w:rPr>
              <w:t xml:space="preserve"> ninety (90) days beyond the end of Scheduled Defect Liability period of the last equipment covered under the package.  </w:t>
            </w:r>
            <w:r w:rsidRPr="00A51F03">
              <w:rPr>
                <w:rFonts w:ascii="Arial" w:hAnsi="Arial" w:cs="Arial"/>
                <w:b/>
                <w:bCs/>
                <w:sz w:val="20"/>
                <w:szCs w:val="20"/>
                <w:lang w:val="en-IN"/>
              </w:rPr>
              <w:t>(Applicable in case of ICB Tender only)</w:t>
            </w:r>
          </w:p>
          <w:p w14:paraId="399A1C0C" w14:textId="77777777" w:rsidR="00755198" w:rsidRPr="00A51F03" w:rsidRDefault="00755198" w:rsidP="000A54E5">
            <w:pPr>
              <w:tabs>
                <w:tab w:val="left" w:pos="792"/>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832BBA5"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 xml:space="preserve">              However, in case of delay in completion of the defect liability period, the validity of all the contract performance securities shall be extended by the period of such delay.</w:t>
            </w:r>
          </w:p>
          <w:p w14:paraId="7D55871F"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13.3.2</w:t>
            </w:r>
            <w:r w:rsidRPr="00A51F03">
              <w:rPr>
                <w:rFonts w:ascii="Arial" w:hAnsi="Arial" w:cs="Arial"/>
                <w:sz w:val="20"/>
                <w:szCs w:val="20"/>
                <w:lang w:val="en-IN"/>
              </w:rPr>
              <w:tab/>
              <w:t xml:space="preserve">The  performance security shall be denominated in the currency or currencies  of  the Contract, or in a freely convertible currency acceptable to the Employer, and shall be in the form of unconditional bank guarantee provided in Section-VII (Forms </w:t>
            </w:r>
            <w:r w:rsidRPr="00A51F03">
              <w:rPr>
                <w:rFonts w:ascii="Arial" w:hAnsi="Arial" w:cs="Arial"/>
                <w:sz w:val="20"/>
                <w:szCs w:val="20"/>
                <w:lang w:val="en-IN"/>
              </w:rPr>
              <w:lastRenderedPageBreak/>
              <w:t xml:space="preserve">and Procedures)-Form of Performance Security of the bidding documents. </w:t>
            </w:r>
          </w:p>
          <w:p w14:paraId="552DBCD4"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13.3.3</w:t>
            </w:r>
            <w:r w:rsidRPr="00A51F03">
              <w:rPr>
                <w:rFonts w:ascii="Arial" w:hAnsi="Arial" w:cs="Arial"/>
                <w:sz w:val="20"/>
                <w:szCs w:val="20"/>
                <w:lang w:val="en-IN"/>
              </w:rPr>
              <w:tab/>
              <w:t>Unless otherwise stipulated in SCC, the security shall be reduced pro rata to the Contract Price of a part of the Facilities for which a separate time for Completion is provided, twenty one (21) months after Completion of the Facilities or where relevant part thereof, or fifteen (15) months after Operational Acceptance of the Facilities (or the relevant part thereof), whichever occurs first; provided, however, that if the Defects Liability Period has been  extended on any part of the Facilities pursuant to GCC Sub-Clause 27.8 hereof, the Contractor shall issue an additional  security in an amount proportionate to the Contract Price of that part. The security shall be returned to  the  Contractor  immediately after its expiration, provided,  however, that if the Contractor, pursuant to GCC Sub-Clause 27.10, is liable for an extended warranty obligation, the performance security shall be extended for the period and up to the amount agreed upon or as specified in the SCC.</w:t>
            </w:r>
          </w:p>
          <w:p w14:paraId="56B1E190" w14:textId="77777777" w:rsidR="00755198" w:rsidRPr="00A51F03" w:rsidRDefault="00755198" w:rsidP="00755198">
            <w:pPr>
              <w:tabs>
                <w:tab w:val="left" w:pos="612"/>
                <w:tab w:val="left" w:pos="1320"/>
                <w:tab w:val="left" w:pos="3240"/>
              </w:tabs>
              <w:autoSpaceDE w:val="0"/>
              <w:autoSpaceDN w:val="0"/>
              <w:adjustRightInd w:val="0"/>
              <w:spacing w:line="232" w:lineRule="atLeast"/>
              <w:ind w:left="612" w:hanging="540"/>
              <w:jc w:val="both"/>
              <w:rPr>
                <w:rFonts w:ascii="Arial" w:hAnsi="Arial" w:cs="Arial"/>
                <w:color w:val="000000"/>
                <w:sz w:val="20"/>
                <w:szCs w:val="20"/>
              </w:rPr>
            </w:pPr>
            <w:r w:rsidRPr="00A51F03">
              <w:rPr>
                <w:rFonts w:ascii="Arial" w:hAnsi="Arial" w:cs="Arial"/>
                <w:color w:val="000000"/>
                <w:sz w:val="20"/>
                <w:szCs w:val="20"/>
              </w:rPr>
              <w:t>13.4</w:t>
            </w:r>
            <w:r w:rsidRPr="00A51F03">
              <w:rPr>
                <w:rFonts w:ascii="Arial" w:hAnsi="Arial" w:cs="Arial"/>
                <w:color w:val="000000"/>
                <w:sz w:val="20"/>
                <w:szCs w:val="20"/>
              </w:rPr>
              <w:tab/>
              <w:t xml:space="preserve">Security for Joint Deed of Undertaking </w:t>
            </w:r>
          </w:p>
          <w:p w14:paraId="01273545" w14:textId="77777777" w:rsidR="00755198" w:rsidRPr="00A51F03" w:rsidRDefault="00755198" w:rsidP="00755198">
            <w:pPr>
              <w:tabs>
                <w:tab w:val="left" w:pos="670"/>
                <w:tab w:val="left" w:pos="1320"/>
                <w:tab w:val="left" w:pos="3240"/>
              </w:tabs>
              <w:autoSpaceDE w:val="0"/>
              <w:autoSpaceDN w:val="0"/>
              <w:adjustRightInd w:val="0"/>
              <w:spacing w:line="232" w:lineRule="atLeast"/>
              <w:ind w:left="612" w:firstLine="58"/>
              <w:jc w:val="both"/>
              <w:rPr>
                <w:rFonts w:ascii="Arial" w:hAnsi="Arial" w:cs="Arial"/>
                <w:color w:val="000000"/>
                <w:sz w:val="20"/>
                <w:szCs w:val="20"/>
              </w:rPr>
            </w:pPr>
          </w:p>
          <w:p w14:paraId="58335761" w14:textId="77777777" w:rsidR="00755198" w:rsidRPr="00A51F03" w:rsidRDefault="00755198" w:rsidP="00755198">
            <w:pPr>
              <w:autoSpaceDE w:val="0"/>
              <w:autoSpaceDN w:val="0"/>
              <w:adjustRightInd w:val="0"/>
              <w:ind w:left="670"/>
              <w:jc w:val="both"/>
              <w:rPr>
                <w:rFonts w:ascii="Arial" w:hAnsi="Arial" w:cs="Arial"/>
                <w:color w:val="000000"/>
                <w:sz w:val="20"/>
                <w:szCs w:val="20"/>
              </w:rPr>
            </w:pPr>
            <w:r w:rsidRPr="00A51F03">
              <w:rPr>
                <w:rFonts w:ascii="Arial" w:hAnsi="Arial" w:cs="Arial"/>
                <w:color w:val="000000"/>
                <w:sz w:val="20"/>
                <w:szCs w:val="20"/>
              </w:rPr>
              <w:t>In case Deed(s) of Joint Undertaking by the Contractor along with his Collaborator(s) / Associate(s) form part of the Contract, then, in addition to the Contract performance securities furnished by the Contractor, the Collaborator(s) / Associate(s) shall furnish, within twenty eight (28) days of the Notification of Award, separate unconditional Bank Guarantee(s) towards faithful performance of the Deed(s) of Joint Undertaking for amount(s) specified in relevant Item of Bid Data Sheets and with validity till such period as specified in the corresponding format for Deed of Joint Undertaking. However, in case of delay in completion of defect liability period, the validity of Bank Guarantee(s) submitted towards faithful performance of Deed(s) of Joint Undertaking shall be extended by such period of delay.</w:t>
            </w:r>
          </w:p>
          <w:p w14:paraId="44AC10BC" w14:textId="77777777" w:rsidR="00755198" w:rsidRPr="00A51F03" w:rsidRDefault="00755198" w:rsidP="00755198">
            <w:pPr>
              <w:tabs>
                <w:tab w:val="left" w:pos="670"/>
              </w:tabs>
              <w:autoSpaceDE w:val="0"/>
              <w:autoSpaceDN w:val="0"/>
              <w:adjustRightInd w:val="0"/>
              <w:ind w:firstLine="58"/>
              <w:jc w:val="both"/>
              <w:rPr>
                <w:rFonts w:ascii="Arial" w:hAnsi="Arial" w:cs="Arial"/>
                <w:color w:val="000000"/>
                <w:sz w:val="20"/>
                <w:szCs w:val="20"/>
              </w:rPr>
            </w:pPr>
          </w:p>
          <w:p w14:paraId="180AE234" w14:textId="77777777" w:rsidR="00755198" w:rsidRPr="00A51F03" w:rsidRDefault="00755198" w:rsidP="00755198">
            <w:pPr>
              <w:tabs>
                <w:tab w:val="left" w:pos="670"/>
              </w:tabs>
              <w:autoSpaceDE w:val="0"/>
              <w:autoSpaceDN w:val="0"/>
              <w:adjustRightInd w:val="0"/>
              <w:ind w:left="670" w:firstLine="58"/>
              <w:jc w:val="both"/>
              <w:rPr>
                <w:rFonts w:ascii="Arial" w:hAnsi="Arial" w:cs="Arial"/>
                <w:color w:val="000000"/>
                <w:sz w:val="20"/>
                <w:szCs w:val="20"/>
              </w:rPr>
            </w:pPr>
            <w:r w:rsidRPr="00A51F03">
              <w:rPr>
                <w:rFonts w:ascii="Arial" w:hAnsi="Arial" w:cs="Arial"/>
                <w:color w:val="000000"/>
                <w:sz w:val="20"/>
                <w:szCs w:val="20"/>
              </w:rPr>
              <w:t>The Bank Guarantee(s) shall be denominated in the currency or currencies of Contract and shall be as per the proforma provided in Section-VII (Forms and Procedures) - Form of Bank Guarantee to be furnished by Associate(s) / Collaborator(s).</w:t>
            </w:r>
          </w:p>
          <w:p w14:paraId="74949990"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p>
          <w:p w14:paraId="03D41DC1" w14:textId="77777777" w:rsidR="00755198" w:rsidRPr="00A51F03" w:rsidRDefault="00755198" w:rsidP="00755198">
            <w:pPr>
              <w:autoSpaceDE w:val="0"/>
              <w:autoSpaceDN w:val="0"/>
              <w:adjustRightInd w:val="0"/>
              <w:ind w:left="670" w:hanging="567"/>
              <w:jc w:val="both"/>
              <w:rPr>
                <w:rFonts w:ascii="Arial" w:hAnsi="Arial" w:cs="Arial"/>
                <w:color w:val="231F20"/>
                <w:sz w:val="20"/>
                <w:szCs w:val="20"/>
                <w:lang w:val="en-IN" w:eastAsia="en-IN" w:bidi="hi-IN"/>
              </w:rPr>
            </w:pPr>
            <w:r w:rsidRPr="00A51F03">
              <w:rPr>
                <w:rFonts w:ascii="Arial" w:hAnsi="Arial" w:cs="Arial"/>
                <w:color w:val="000000"/>
                <w:sz w:val="20"/>
                <w:szCs w:val="20"/>
              </w:rPr>
              <w:t>13.5</w:t>
            </w:r>
            <w:r w:rsidRPr="00A51F03">
              <w:rPr>
                <w:rFonts w:ascii="Arial" w:hAnsi="Arial" w:cs="Arial"/>
                <w:color w:val="000000"/>
                <w:sz w:val="20"/>
                <w:szCs w:val="20"/>
              </w:rPr>
              <w:tab/>
            </w:r>
            <w:r w:rsidRPr="00A51F03">
              <w:rPr>
                <w:rFonts w:ascii="Arial" w:hAnsi="Arial" w:cs="Arial"/>
                <w:color w:val="231F20"/>
                <w:sz w:val="20"/>
                <w:szCs w:val="20"/>
                <w:lang w:val="en-IN" w:eastAsia="en-IN" w:bidi="hi-IN"/>
              </w:rPr>
              <w:t xml:space="preserve">The Bank Guarantees submitted towards Advance Payment Security, Contract Performance Security and Security in compliance to the Deed of Joint Undertaking (if applicable) shall be essentially from any of the Banks listed at </w:t>
            </w:r>
            <w:r w:rsidRPr="00A51F03">
              <w:rPr>
                <w:rFonts w:ascii="Arial" w:hAnsi="Arial" w:cs="Arial"/>
                <w:b/>
                <w:bCs/>
                <w:color w:val="231F20"/>
                <w:sz w:val="20"/>
                <w:szCs w:val="20"/>
                <w:lang w:val="en-IN" w:eastAsia="en-IN" w:bidi="hi-IN"/>
              </w:rPr>
              <w:t xml:space="preserve">Annexure-I </w:t>
            </w:r>
            <w:r w:rsidRPr="00A51F03">
              <w:rPr>
                <w:rFonts w:ascii="Arial" w:hAnsi="Arial" w:cs="Arial"/>
                <w:color w:val="231F20"/>
                <w:sz w:val="20"/>
                <w:szCs w:val="20"/>
                <w:lang w:val="en-IN" w:eastAsia="en-IN" w:bidi="hi-IN"/>
              </w:rPr>
              <w:t xml:space="preserve">to Section-V (Special Conditions of Contract) of the bidding documents. </w:t>
            </w:r>
          </w:p>
          <w:p w14:paraId="7B863313" w14:textId="77777777" w:rsidR="00755198" w:rsidRPr="00A51F03" w:rsidRDefault="00755198" w:rsidP="00755198">
            <w:pPr>
              <w:autoSpaceDE w:val="0"/>
              <w:autoSpaceDN w:val="0"/>
              <w:adjustRightInd w:val="0"/>
              <w:ind w:left="670" w:hanging="567"/>
              <w:jc w:val="both"/>
              <w:rPr>
                <w:rFonts w:ascii="Arial" w:hAnsi="Arial" w:cs="Arial"/>
                <w:color w:val="231F20"/>
                <w:sz w:val="20"/>
                <w:szCs w:val="20"/>
                <w:lang w:val="en-IN" w:eastAsia="en-IN" w:bidi="hi-IN"/>
              </w:rPr>
            </w:pPr>
          </w:p>
          <w:p w14:paraId="6662686B" w14:textId="77777777" w:rsidR="00755198" w:rsidRPr="00A51F03" w:rsidRDefault="00755198" w:rsidP="00755198">
            <w:pPr>
              <w:tabs>
                <w:tab w:val="left" w:pos="2520"/>
                <w:tab w:val="left" w:pos="2880"/>
                <w:tab w:val="left" w:pos="3060"/>
                <w:tab w:val="left" w:pos="3360"/>
                <w:tab w:val="left" w:pos="3780"/>
                <w:tab w:val="left" w:pos="4320"/>
                <w:tab w:val="left" w:pos="5040"/>
                <w:tab w:val="left" w:pos="6588"/>
              </w:tabs>
              <w:autoSpaceDE w:val="0"/>
              <w:autoSpaceDN w:val="0"/>
              <w:adjustRightInd w:val="0"/>
              <w:ind w:left="669"/>
              <w:jc w:val="both"/>
              <w:rPr>
                <w:rFonts w:ascii="Arial" w:hAnsi="Arial" w:cs="Arial"/>
                <w:b/>
                <w:bCs/>
                <w:sz w:val="20"/>
                <w:szCs w:val="20"/>
                <w:lang w:val="en-IN"/>
              </w:rPr>
            </w:pPr>
            <w:r w:rsidRPr="00A51F03">
              <w:rPr>
                <w:rFonts w:ascii="Arial" w:hAnsi="Arial" w:cs="Arial"/>
                <w:color w:val="231F20"/>
                <w:sz w:val="20"/>
                <w:szCs w:val="20"/>
                <w:lang w:val="en-IN" w:eastAsia="en-IN" w:bidi="hi-IN"/>
              </w:rPr>
              <w:t xml:space="preserve">In case of guarantees issued by branches outside India for foreign banks, the bank guarantees shall be routed through the correspondent Bank in India for due verification of signatures of the executant. </w:t>
            </w:r>
            <w:r w:rsidRPr="00A51F03">
              <w:rPr>
                <w:rFonts w:ascii="Arial" w:hAnsi="Arial" w:cs="Arial"/>
                <w:b/>
                <w:bCs/>
                <w:sz w:val="20"/>
                <w:szCs w:val="20"/>
                <w:lang w:val="en-IN"/>
              </w:rPr>
              <w:t>(Applicable in case of ICB Tender only)</w:t>
            </w:r>
          </w:p>
          <w:p w14:paraId="684CCF46" w14:textId="77777777" w:rsidR="00755198" w:rsidRPr="00A51F03" w:rsidRDefault="00755198" w:rsidP="00755198">
            <w:pPr>
              <w:autoSpaceDE w:val="0"/>
              <w:autoSpaceDN w:val="0"/>
              <w:adjustRightInd w:val="0"/>
              <w:ind w:left="670" w:hanging="567"/>
              <w:jc w:val="both"/>
              <w:rPr>
                <w:rFonts w:ascii="Arial" w:hAnsi="Arial" w:cs="Arial"/>
                <w:color w:val="231F20"/>
                <w:sz w:val="20"/>
                <w:szCs w:val="20"/>
                <w:lang w:val="en-IN" w:eastAsia="en-IN" w:bidi="hi-IN"/>
              </w:rPr>
            </w:pPr>
          </w:p>
          <w:p w14:paraId="65B89AAD" w14:textId="77777777" w:rsidR="00755198" w:rsidRPr="00A51F03" w:rsidRDefault="00755198" w:rsidP="00755198">
            <w:pPr>
              <w:autoSpaceDE w:val="0"/>
              <w:autoSpaceDN w:val="0"/>
              <w:adjustRightInd w:val="0"/>
              <w:jc w:val="both"/>
              <w:rPr>
                <w:rFonts w:ascii="Arial" w:hAnsi="Arial" w:cs="Arial"/>
                <w:color w:val="231F20"/>
                <w:sz w:val="20"/>
                <w:szCs w:val="20"/>
                <w:lang w:val="en-IN" w:eastAsia="en-IN" w:bidi="hi-IN"/>
              </w:rPr>
            </w:pPr>
          </w:p>
          <w:p w14:paraId="7612CE6A" w14:textId="77777777" w:rsidR="00755198" w:rsidRPr="00A51F03" w:rsidRDefault="00755198" w:rsidP="00013ED4">
            <w:pPr>
              <w:autoSpaceDE w:val="0"/>
              <w:autoSpaceDN w:val="0"/>
              <w:adjustRightInd w:val="0"/>
              <w:ind w:left="670"/>
              <w:jc w:val="both"/>
              <w:rPr>
                <w:rFonts w:ascii="Arial" w:hAnsi="Arial" w:cs="Arial"/>
                <w:color w:val="231F20"/>
                <w:sz w:val="20"/>
                <w:szCs w:val="20"/>
                <w:lang w:val="en-IN" w:eastAsia="en-IN" w:bidi="hi-IN"/>
              </w:rPr>
            </w:pPr>
            <w:r w:rsidRPr="00A51F03">
              <w:rPr>
                <w:rFonts w:ascii="Arial" w:hAnsi="Arial" w:cs="Arial"/>
                <w:color w:val="231F20"/>
                <w:sz w:val="20"/>
                <w:szCs w:val="20"/>
                <w:lang w:val="en-IN" w:eastAsia="en-IN" w:bidi="hi-IN"/>
              </w:rPr>
              <w:t xml:space="preserve">The bank guarantee submitted from within India towards Advance Payment Security, Contract Performance Security and Security for Deed of Joint Undertaking (if applicable) shall be issued on a </w:t>
            </w:r>
            <w:r w:rsidRPr="00A51F03">
              <w:rPr>
                <w:rFonts w:ascii="Arial" w:hAnsi="Arial" w:cs="Arial"/>
                <w:color w:val="231F20"/>
                <w:sz w:val="20"/>
                <w:szCs w:val="20"/>
                <w:lang w:val="en-IN" w:eastAsia="en-IN" w:bidi="hi-IN"/>
              </w:rPr>
              <w:lastRenderedPageBreak/>
              <w:t>stamp paper of appropriate value as per stamp act prevailing in the State of the issuing Bank in India or the state of U.P. in India or the State from where the BG shall be operated, whichever is higher.</w:t>
            </w:r>
          </w:p>
          <w:p w14:paraId="4A85A41B" w14:textId="77777777" w:rsidR="00755198" w:rsidRPr="00A51F03" w:rsidRDefault="00755198" w:rsidP="00755198">
            <w:pPr>
              <w:autoSpaceDE w:val="0"/>
              <w:autoSpaceDN w:val="0"/>
              <w:adjustRightInd w:val="0"/>
              <w:ind w:left="670" w:hanging="567"/>
              <w:jc w:val="both"/>
              <w:rPr>
                <w:rFonts w:ascii="Arial" w:hAnsi="Arial" w:cs="Arial"/>
                <w:color w:val="231F20"/>
                <w:sz w:val="20"/>
                <w:szCs w:val="20"/>
                <w:lang w:val="en-IN" w:eastAsia="en-IN" w:bidi="hi-IN"/>
              </w:rPr>
            </w:pPr>
          </w:p>
          <w:p w14:paraId="03F5735C" w14:textId="77777777" w:rsidR="00755198" w:rsidRPr="00A51F03" w:rsidRDefault="00755198" w:rsidP="00013ED4">
            <w:pPr>
              <w:tabs>
                <w:tab w:val="left" w:pos="2520"/>
                <w:tab w:val="left" w:pos="2880"/>
                <w:tab w:val="left" w:pos="3060"/>
                <w:tab w:val="left" w:pos="3360"/>
                <w:tab w:val="left" w:pos="3780"/>
                <w:tab w:val="left" w:pos="4320"/>
                <w:tab w:val="left" w:pos="5040"/>
                <w:tab w:val="left" w:pos="6588"/>
              </w:tabs>
              <w:autoSpaceDE w:val="0"/>
              <w:autoSpaceDN w:val="0"/>
              <w:adjustRightInd w:val="0"/>
              <w:ind w:left="669" w:hanging="669"/>
              <w:jc w:val="both"/>
              <w:rPr>
                <w:rFonts w:ascii="Arial" w:hAnsi="Arial" w:cs="Arial"/>
                <w:b/>
                <w:bCs/>
                <w:sz w:val="20"/>
                <w:szCs w:val="20"/>
                <w:lang w:val="en-IN"/>
              </w:rPr>
            </w:pPr>
            <w:r w:rsidRPr="00A51F03">
              <w:rPr>
                <w:rFonts w:ascii="Arial" w:hAnsi="Arial" w:cs="Arial"/>
                <w:color w:val="231F20"/>
                <w:sz w:val="20"/>
                <w:szCs w:val="20"/>
                <w:lang w:val="en-IN" w:eastAsia="en-IN" w:bidi="hi-IN"/>
              </w:rPr>
              <w:t xml:space="preserve">13.6  </w:t>
            </w:r>
            <w:r w:rsidR="000A54E5" w:rsidRPr="00A51F03">
              <w:rPr>
                <w:rFonts w:ascii="Arial" w:hAnsi="Arial" w:cs="Arial"/>
                <w:color w:val="231F20"/>
                <w:sz w:val="20"/>
                <w:szCs w:val="20"/>
                <w:lang w:val="en-IN" w:eastAsia="en-IN" w:bidi="hi-IN"/>
              </w:rPr>
              <w:t xml:space="preserve">  </w:t>
            </w:r>
            <w:r w:rsidRPr="00A51F03">
              <w:rPr>
                <w:rFonts w:ascii="Arial" w:hAnsi="Arial" w:cs="Arial"/>
                <w:color w:val="231F20"/>
                <w:sz w:val="20"/>
                <w:szCs w:val="20"/>
                <w:lang w:val="en-IN" w:eastAsia="en-IN" w:bidi="hi-IN"/>
              </w:rPr>
              <w:t>Where a BG issued by a Bank outside India also needs to bear Stamp Duty of appropriate value applicable to the place in NTPC where BG is to be submitted, the BG will be adjudicated from Collector of Stamps, within 3 months of arrival of BG in India and the expenses incurred in this regard shall be borne by the Contractor.</w:t>
            </w:r>
            <w:r w:rsidRPr="00A51F03">
              <w:rPr>
                <w:rFonts w:ascii="Arial" w:hAnsi="Arial" w:cs="Arial"/>
                <w:b/>
                <w:bCs/>
                <w:sz w:val="20"/>
                <w:szCs w:val="20"/>
                <w:lang w:val="en-IN"/>
              </w:rPr>
              <w:t xml:space="preserve"> (Applicable in case of ICB Tender only)</w:t>
            </w:r>
          </w:p>
          <w:p w14:paraId="7A5731D6" w14:textId="77777777" w:rsidR="009971C1" w:rsidRPr="00A51F03" w:rsidRDefault="009971C1" w:rsidP="00013ED4">
            <w:pPr>
              <w:tabs>
                <w:tab w:val="left" w:pos="2520"/>
                <w:tab w:val="left" w:pos="2880"/>
                <w:tab w:val="left" w:pos="3060"/>
                <w:tab w:val="left" w:pos="3360"/>
                <w:tab w:val="left" w:pos="3780"/>
                <w:tab w:val="left" w:pos="4320"/>
                <w:tab w:val="left" w:pos="5040"/>
                <w:tab w:val="left" w:pos="6588"/>
              </w:tabs>
              <w:autoSpaceDE w:val="0"/>
              <w:autoSpaceDN w:val="0"/>
              <w:adjustRightInd w:val="0"/>
              <w:ind w:left="669" w:hanging="669"/>
              <w:jc w:val="both"/>
              <w:rPr>
                <w:rFonts w:ascii="Arial" w:hAnsi="Arial" w:cs="Arial"/>
                <w:b/>
                <w:bCs/>
                <w:sz w:val="20"/>
                <w:szCs w:val="20"/>
                <w:lang w:val="en-IN"/>
              </w:rPr>
            </w:pPr>
          </w:p>
        </w:tc>
      </w:tr>
      <w:tr w:rsidR="00755198" w:rsidRPr="00A51F03" w14:paraId="4E82D14E" w14:textId="77777777" w:rsidTr="00696D72">
        <w:trPr>
          <w:trHeight w:val="159"/>
        </w:trPr>
        <w:tc>
          <w:tcPr>
            <w:tcW w:w="540" w:type="dxa"/>
          </w:tcPr>
          <w:p w14:paraId="27C9FAE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lastRenderedPageBreak/>
              <w:t>14.</w:t>
            </w:r>
          </w:p>
        </w:tc>
        <w:tc>
          <w:tcPr>
            <w:tcW w:w="8890" w:type="dxa"/>
            <w:gridSpan w:val="3"/>
          </w:tcPr>
          <w:p w14:paraId="0AAA9E2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Taxes and Duties</w:t>
            </w:r>
          </w:p>
        </w:tc>
      </w:tr>
      <w:tr w:rsidR="00755198" w:rsidRPr="00A51F03" w14:paraId="4CA5FA7C" w14:textId="77777777" w:rsidTr="00FE3BFD">
        <w:trPr>
          <w:trHeight w:val="159"/>
        </w:trPr>
        <w:tc>
          <w:tcPr>
            <w:tcW w:w="540" w:type="dxa"/>
          </w:tcPr>
          <w:p w14:paraId="0BA4769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F65CC0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F52091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14.1</w:t>
            </w:r>
          </w:p>
        </w:tc>
        <w:tc>
          <w:tcPr>
            <w:tcW w:w="6660" w:type="dxa"/>
          </w:tcPr>
          <w:p w14:paraId="493335D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Except as otherwise specifically provided in the Contract, the Contractor shall bear and pay all taxes, duties, levies and charges assessed on the Contractor, its Sub-contractor or their employees by all municipal, state or national government authorities in connection with the Facilities in and outside of the country where the Site is located.</w:t>
            </w:r>
          </w:p>
        </w:tc>
      </w:tr>
      <w:tr w:rsidR="00755198" w:rsidRPr="00A51F03" w14:paraId="046852BC" w14:textId="77777777" w:rsidTr="00FE3BFD">
        <w:trPr>
          <w:trHeight w:val="159"/>
        </w:trPr>
        <w:tc>
          <w:tcPr>
            <w:tcW w:w="540" w:type="dxa"/>
          </w:tcPr>
          <w:p w14:paraId="16873E6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D723A6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2376FB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14.2</w:t>
            </w:r>
          </w:p>
        </w:tc>
        <w:tc>
          <w:tcPr>
            <w:tcW w:w="6660" w:type="dxa"/>
          </w:tcPr>
          <w:p w14:paraId="23C5815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Notwithstanding GCC Sub-Clauses 14.1 above, the Employer shall bear and promptly pay/reimburse all Customs and Import duties, if imposed on the Plant and Equipment including Mandatory Spares supplied from abroad and specified in relevant Price Schedule (and on Recommended Spare Parts to be supplied from abroad and specified in relevant Price Schedule, when awarded) and that are to be incorporated into the Facilities, by the law of the country where the Site is located. However, if the Plant and Equipment are shipped in Shipper’s containers, then the custom duty levied on the cost of empty containers shall be borne and paid/reimbursed by the Contractor. </w:t>
            </w:r>
            <w:r w:rsidRPr="00A51F03">
              <w:rPr>
                <w:rFonts w:ascii="Arial" w:hAnsi="Arial" w:cs="Arial"/>
                <w:b/>
                <w:bCs/>
                <w:sz w:val="20"/>
                <w:szCs w:val="20"/>
                <w:lang w:val="en-IN"/>
              </w:rPr>
              <w:t xml:space="preserve">(Applicable in case of ICB Tender only) </w:t>
            </w:r>
          </w:p>
          <w:p w14:paraId="6AFFD9D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Notwithstanding GCC Sub-Clauses 14.1 above, the Employer shall also bear and pay/reimburse to the Contractor Excise Duty, Sales Tax (but not the surcharge in lieu of Sales Tax), </w:t>
            </w:r>
            <w:r w:rsidRPr="00A51F03">
              <w:rPr>
                <w:rFonts w:ascii="Arial" w:hAnsi="Arial" w:cs="Arial"/>
                <w:sz w:val="20"/>
                <w:szCs w:val="20"/>
                <w:lang w:val="en-IN" w:eastAsia="en-IN"/>
              </w:rPr>
              <w:t xml:space="preserve">and Octroi (if applicable) </w:t>
            </w:r>
            <w:r w:rsidRPr="00A51F03">
              <w:rPr>
                <w:rFonts w:ascii="Arial" w:hAnsi="Arial" w:cs="Arial"/>
                <w:sz w:val="20"/>
                <w:szCs w:val="20"/>
                <w:lang w:val="en-IN"/>
              </w:rPr>
              <w:t xml:space="preserve">in respect of both direct transactions between the Employer and Contractor and on Bought out items (to be dispatched directly from the sub-vendor's works to Project site), if imposed on the Plant and Equipment including Mandatory Spares supplied from within the Employer’s country and specified in relevant Price Schedule (and also on locally supplied Recommended Spare Parts quoted in relevant Price Schedule, when awarded) to be incorporated in the Facilities, by the law of country where the site is located. </w:t>
            </w:r>
          </w:p>
          <w:p w14:paraId="7455323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4"/>
                <w:szCs w:val="4"/>
                <w:lang w:val="en-IN"/>
              </w:rPr>
            </w:pPr>
            <w:r w:rsidRPr="00A51F03">
              <w:rPr>
                <w:rFonts w:ascii="Arial" w:hAnsi="Arial" w:cs="Arial"/>
                <w:sz w:val="20"/>
                <w:szCs w:val="20"/>
                <w:lang w:val="en-IN"/>
              </w:rPr>
              <w:t xml:space="preserve">For the above purpose, the Ex-works price if quoted in foreign currency and so incorporated in the contract, shall be converted to Indian Rupees as per the TT buying exchange rates established by State Bank of India prevailing on the actual date of Ex-works (India) despatch. </w:t>
            </w:r>
            <w:r w:rsidRPr="00A51F03">
              <w:rPr>
                <w:rFonts w:ascii="Arial" w:hAnsi="Arial" w:cs="Arial"/>
                <w:b/>
                <w:bCs/>
                <w:sz w:val="20"/>
                <w:szCs w:val="20"/>
                <w:lang w:val="en-IN"/>
              </w:rPr>
              <w:t xml:space="preserve">(Applicable in case of ICB Tender only) </w:t>
            </w:r>
          </w:p>
          <w:p w14:paraId="0375819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Employer will issue the requisite sales tax declaration form(s) in order to get the benefit of any concession in the rate of sales tax. Further, in case of all components, equipment and materials identified by the contractor and NTPC to be despatched directly from the sub-vendor’s work to NTPC site in a state different from the state wherein sub-vendor’s works are located, the contractor will </w:t>
            </w:r>
            <w:proofErr w:type="spellStart"/>
            <w:r w:rsidRPr="00A51F03">
              <w:rPr>
                <w:rFonts w:ascii="Arial" w:hAnsi="Arial" w:cs="Arial"/>
                <w:sz w:val="20"/>
                <w:szCs w:val="20"/>
                <w:lang w:val="en-IN"/>
              </w:rPr>
              <w:t>effect</w:t>
            </w:r>
            <w:proofErr w:type="spellEnd"/>
            <w:r w:rsidRPr="00A51F03">
              <w:rPr>
                <w:rFonts w:ascii="Arial" w:hAnsi="Arial" w:cs="Arial"/>
                <w:sz w:val="20"/>
                <w:szCs w:val="20"/>
                <w:lang w:val="en-IN"/>
              </w:rPr>
              <w:t xml:space="preserve"> sale in transit. For effecting the sale in transit, the contractor shall ensure that his sub-vendor raises invoices in </w:t>
            </w:r>
            <w:r w:rsidRPr="00A51F03">
              <w:rPr>
                <w:rFonts w:ascii="Arial" w:hAnsi="Arial" w:cs="Arial"/>
                <w:sz w:val="20"/>
                <w:szCs w:val="20"/>
                <w:lang w:val="en-IN"/>
              </w:rPr>
              <w:lastRenderedPageBreak/>
              <w:t>the contractor’s name (and not in the name of NTPC) and obtains GR/LR/RR in the name of Contractor (and not in the name of NTPC). The Contractor shall further ensure that he endorses the GR/LR/RR in the name of NTPC during transit of the equipment before the delivery of equipment is taken by NTPC.</w:t>
            </w:r>
          </w:p>
          <w:p w14:paraId="4DFA3F1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All taxes, duties and levies on Works Contract, if any, shall be to the contractor’s account and no separate claim in this regard will be entertained by the Employer.</w:t>
            </w:r>
          </w:p>
          <w:p w14:paraId="145289FB"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 xml:space="preserve"> All taxes, duties and levies in respect of local transportation &amp; insurance, other local costs incidental to delivery of plant &amp; equipment including mandatory spares, civil construction works and erection and commissioning and also taxes, duties &amp; levies including entry tax as may be applicable on the materials used for civil construction works and erection &amp; commissioning shall be to the contractor's account and no separate claim in this regard will be entertained by the Employer. </w:t>
            </w:r>
          </w:p>
          <w:p w14:paraId="3D842000" w14:textId="77777777" w:rsidR="00755198" w:rsidRPr="00A51F03" w:rsidRDefault="00755198" w:rsidP="00755198">
            <w:pPr>
              <w:autoSpaceDE w:val="0"/>
              <w:autoSpaceDN w:val="0"/>
              <w:adjustRightInd w:val="0"/>
              <w:rPr>
                <w:rFonts w:ascii="Arial" w:hAnsi="Arial" w:cs="Arial"/>
                <w:sz w:val="20"/>
                <w:szCs w:val="20"/>
                <w:lang w:val="en-IN" w:eastAsia="en-IN"/>
              </w:rPr>
            </w:pPr>
          </w:p>
          <w:p w14:paraId="10CC7439"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Incidence of Service Tax &amp; Cess on any component of the bid price shall be to the contractor's account and included in the Contract Price as applicable on seven (7) days prior to the deadline set for price bid submission. However, financial implication if any on account of any change in the rate of service tax as applicable for direct transactions between the Employer and the contractor shall be to Employer's account in line with the provision of GCC clause 14.4.</w:t>
            </w:r>
          </w:p>
          <w:p w14:paraId="0E93687B" w14:textId="77777777" w:rsidR="00755198" w:rsidRPr="00A51F03" w:rsidRDefault="00755198" w:rsidP="00755198">
            <w:pPr>
              <w:autoSpaceDE w:val="0"/>
              <w:autoSpaceDN w:val="0"/>
              <w:adjustRightInd w:val="0"/>
              <w:rPr>
                <w:rFonts w:ascii="Arial" w:hAnsi="Arial" w:cs="Arial"/>
                <w:sz w:val="20"/>
                <w:szCs w:val="20"/>
                <w:lang w:val="en-IN" w:eastAsia="en-IN"/>
              </w:rPr>
            </w:pPr>
          </w:p>
          <w:p w14:paraId="481BEBE2" w14:textId="77777777" w:rsidR="00755198" w:rsidRPr="00A51F03" w:rsidRDefault="00755198" w:rsidP="00755198">
            <w:pPr>
              <w:autoSpaceDE w:val="0"/>
              <w:autoSpaceDN w:val="0"/>
              <w:adjustRightInd w:val="0"/>
              <w:rPr>
                <w:rFonts w:ascii="Arial" w:hAnsi="Arial" w:cs="Arial"/>
                <w:b/>
                <w:bCs/>
                <w:sz w:val="20"/>
                <w:szCs w:val="20"/>
                <w:lang w:val="en-IN" w:eastAsia="en-IN"/>
              </w:rPr>
            </w:pPr>
            <w:r w:rsidRPr="00A51F03">
              <w:rPr>
                <w:rFonts w:ascii="Arial" w:hAnsi="Arial" w:cs="Arial"/>
                <w:b/>
                <w:bCs/>
                <w:sz w:val="20"/>
                <w:szCs w:val="20"/>
                <w:lang w:val="en-IN" w:eastAsia="en-IN"/>
              </w:rPr>
              <w:t>Entry Tax</w:t>
            </w:r>
          </w:p>
          <w:p w14:paraId="72351597" w14:textId="77777777" w:rsidR="00755198" w:rsidRPr="00A51F03" w:rsidRDefault="00755198" w:rsidP="00755198">
            <w:pPr>
              <w:autoSpaceDE w:val="0"/>
              <w:autoSpaceDN w:val="0"/>
              <w:adjustRightInd w:val="0"/>
              <w:jc w:val="both"/>
              <w:rPr>
                <w:rFonts w:ascii="Arial" w:hAnsi="Arial" w:cs="Arial"/>
                <w:sz w:val="20"/>
                <w:szCs w:val="20"/>
                <w:lang w:val="en-IN" w:eastAsia="en-IN"/>
              </w:rPr>
            </w:pPr>
          </w:p>
          <w:p w14:paraId="798A2F8C"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 xml:space="preserve">Entry Tax on the Plant and Equipment including Mandatory Spares specified in relevant Price Schedules shall be paid directly by the Employer to the concerned State Tax Authorities and the Entry Tax as per rates applicable as on seven days prior to the deadline set for price bid submission shall be deducted from the payments due to the Contractor.  </w:t>
            </w:r>
          </w:p>
          <w:p w14:paraId="454F0B11" w14:textId="77777777" w:rsidR="00755198" w:rsidRPr="00A51F03" w:rsidRDefault="00755198" w:rsidP="00755198">
            <w:pPr>
              <w:autoSpaceDE w:val="0"/>
              <w:autoSpaceDN w:val="0"/>
              <w:adjustRightInd w:val="0"/>
              <w:jc w:val="both"/>
              <w:rPr>
                <w:rFonts w:ascii="Arial" w:hAnsi="Arial" w:cs="Arial"/>
                <w:sz w:val="20"/>
                <w:szCs w:val="20"/>
                <w:lang w:val="en-IN" w:eastAsia="en-IN"/>
              </w:rPr>
            </w:pPr>
          </w:p>
        </w:tc>
      </w:tr>
      <w:tr w:rsidR="00755198" w:rsidRPr="00A51F03" w14:paraId="4770A489" w14:textId="77777777" w:rsidTr="00FE3BFD">
        <w:trPr>
          <w:trHeight w:val="159"/>
        </w:trPr>
        <w:tc>
          <w:tcPr>
            <w:tcW w:w="540" w:type="dxa"/>
          </w:tcPr>
          <w:p w14:paraId="313ABBA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53EE3B2"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8B1E33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14.3</w:t>
            </w:r>
          </w:p>
        </w:tc>
        <w:tc>
          <w:tcPr>
            <w:tcW w:w="6660" w:type="dxa"/>
          </w:tcPr>
          <w:p w14:paraId="6B661CE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If any tax exemptions, reductions, allowances or privileges are available to the Contractor in the country where the Site is located, the Employer shall use its best endeavours to enable the Contractor to benefit from any such tax savings to the maximum allowable extent.</w:t>
            </w:r>
          </w:p>
        </w:tc>
      </w:tr>
      <w:tr w:rsidR="00755198" w:rsidRPr="00A51F03" w14:paraId="3B83B3EF" w14:textId="77777777" w:rsidTr="00FE3BFD">
        <w:trPr>
          <w:trHeight w:val="159"/>
        </w:trPr>
        <w:tc>
          <w:tcPr>
            <w:tcW w:w="540" w:type="dxa"/>
          </w:tcPr>
          <w:p w14:paraId="47650019"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8C1A13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753790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14.4</w:t>
            </w:r>
          </w:p>
          <w:p w14:paraId="2857C40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A085EB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E267D5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5A2DA1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396087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DCE873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726B46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2E3C8A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7969F5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86AB3A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07BD81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A1E38A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46F7AD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3C94C3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C7DFBA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14.5</w:t>
            </w:r>
          </w:p>
          <w:p w14:paraId="282CF4F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FBD73E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214412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E14660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4F9A49B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14.6</w:t>
            </w:r>
          </w:p>
        </w:tc>
        <w:tc>
          <w:tcPr>
            <w:tcW w:w="6660" w:type="dxa"/>
          </w:tcPr>
          <w:p w14:paraId="6D0A22E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lastRenderedPageBreak/>
              <w:t xml:space="preserve">For the purpose of the Contract, it is agreed that the Contract Price specified in Article 2 (Contract Price and Terms of Payment) of the Contract Agreement is based on the taxes, duties, levies and charges prevailing on </w:t>
            </w:r>
            <w:r w:rsidRPr="00A51F03">
              <w:rPr>
                <w:rFonts w:ascii="Arial" w:hAnsi="Arial" w:cs="Arial"/>
                <w:sz w:val="20"/>
                <w:szCs w:val="20"/>
                <w:lang w:val="en-IN" w:eastAsia="en-IN"/>
              </w:rPr>
              <w:t>seven (7) days prior to the deadline set for price bid submission</w:t>
            </w:r>
            <w:r w:rsidRPr="00A51F03">
              <w:rPr>
                <w:rFonts w:ascii="Arial" w:hAnsi="Arial" w:cs="Arial"/>
                <w:sz w:val="20"/>
                <w:szCs w:val="20"/>
                <w:lang w:val="en-IN"/>
              </w:rPr>
              <w:t xml:space="preserve"> in the country where the Site is located (hereinafter called “Tax” in this GCC Sub-Clause 14.4).  If any rates of Tax are increased or decreased, a new Tax is introduced, an existing Tax is abolished, or any change in interpretation or application of any Tax occurs in the course of the performance of Contract, which was or will be assessed on the Contractor in connection with performance of the Contract, an equitable adjustment of the Contract Price shall be made to fully take into account any such change by addition to the Contract Price or deduction therefrom, as the case may be, in accordance with GCC Clause 36 (Change in Laws and Regulations) hereof. However, these adjustments would be restricted to items in respect of direct transactions between the Employer and Contractor and Bought out items (dispatched directly from sub-vendor's works to Site). These adjustments shall not be applicable on procurement of raw materials, intermediary components etc. by the Contractor. </w:t>
            </w:r>
          </w:p>
          <w:p w14:paraId="38E8FD3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lastRenderedPageBreak/>
              <w:t xml:space="preserve">Notwithstanding the above in case of any upward variation in rates of Entry Tax between those applicable seven days prior to the deadline set for price bid submission and the date of entry of goods and payment of Entry Tax by Owner, the deduction from Contractor's bills will be limited to the amount being worked out at the rates of Entry Tax as applicable seven days prior to the deadline set for price bid submission. In case of downward variation, the contract price will be adjusted for such downward variation in rates of Entry Tax between those applicable seven days prior to the deadline set for price bid submission and the date of entry of goods and payment of Entry Tax by Owner.   </w:t>
            </w:r>
          </w:p>
          <w:p w14:paraId="5D45E032" w14:textId="77777777" w:rsidR="00755198" w:rsidRPr="00A51F03" w:rsidRDefault="00755198" w:rsidP="00755198">
            <w:pPr>
              <w:autoSpaceDE w:val="0"/>
              <w:autoSpaceDN w:val="0"/>
              <w:adjustRightInd w:val="0"/>
              <w:jc w:val="both"/>
              <w:rPr>
                <w:rFonts w:ascii="Arial" w:hAnsi="Arial" w:cs="Arial"/>
                <w:sz w:val="20"/>
                <w:szCs w:val="20"/>
                <w:lang w:val="en-IN" w:eastAsia="en-IN"/>
              </w:rPr>
            </w:pPr>
          </w:p>
          <w:p w14:paraId="5CB6BC1F"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 xml:space="preserve">In case the CIF price of mandatory spares and / or of recommended spares exceeds the exemption limit as provided under the extant Policy/Notifications of GOI, all applicable additional taxes &amp; duties (if any) on the excess price shall be to the account of Employer. </w:t>
            </w:r>
            <w:r w:rsidRPr="00A51F03">
              <w:rPr>
                <w:rFonts w:ascii="Arial" w:hAnsi="Arial" w:cs="Arial"/>
                <w:b/>
                <w:bCs/>
                <w:sz w:val="20"/>
                <w:szCs w:val="20"/>
                <w:lang w:val="en-IN"/>
              </w:rPr>
              <w:t>(Applicable in case of ICB Tender only).</w:t>
            </w:r>
          </w:p>
          <w:p w14:paraId="695BE8EC" w14:textId="77777777" w:rsidR="00755198" w:rsidRPr="00A51F03" w:rsidRDefault="00755198" w:rsidP="00755198">
            <w:pPr>
              <w:autoSpaceDE w:val="0"/>
              <w:autoSpaceDN w:val="0"/>
              <w:adjustRightInd w:val="0"/>
              <w:jc w:val="both"/>
              <w:rPr>
                <w:rFonts w:ascii="Arial" w:hAnsi="Arial" w:cs="Arial"/>
                <w:sz w:val="20"/>
                <w:szCs w:val="20"/>
                <w:lang w:val="en-IN" w:eastAsia="en-IN"/>
              </w:rPr>
            </w:pPr>
          </w:p>
          <w:p w14:paraId="060382A6"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If the Employer orders any spare at a later date as per GCC Cl 7.3, all applicable additional taxes &amp; duties, If any, not included in the original price shall be to the account of Employer.</w:t>
            </w:r>
            <w:r w:rsidRPr="00A51F03">
              <w:rPr>
                <w:rFonts w:ascii="Arial" w:hAnsi="Arial" w:cs="Arial"/>
                <w:b/>
                <w:bCs/>
                <w:sz w:val="20"/>
                <w:szCs w:val="20"/>
                <w:lang w:val="en-IN"/>
              </w:rPr>
              <w:t xml:space="preserve"> </w:t>
            </w:r>
          </w:p>
          <w:p w14:paraId="4FB7D6C5" w14:textId="77777777" w:rsidR="00755198" w:rsidRPr="00A51F03" w:rsidRDefault="00755198" w:rsidP="00755198">
            <w:pPr>
              <w:autoSpaceDE w:val="0"/>
              <w:autoSpaceDN w:val="0"/>
              <w:adjustRightInd w:val="0"/>
              <w:rPr>
                <w:rFonts w:ascii="Arial" w:hAnsi="Arial" w:cs="Arial"/>
                <w:sz w:val="20"/>
                <w:szCs w:val="20"/>
                <w:lang w:val="en-IN" w:eastAsia="en-IN"/>
              </w:rPr>
            </w:pPr>
          </w:p>
          <w:p w14:paraId="5AB733CF" w14:textId="77777777" w:rsidR="00755198" w:rsidRPr="00A51F03" w:rsidRDefault="00755198" w:rsidP="00755198">
            <w:pPr>
              <w:autoSpaceDE w:val="0"/>
              <w:autoSpaceDN w:val="0"/>
              <w:adjustRightInd w:val="0"/>
              <w:rPr>
                <w:rFonts w:ascii="Arial" w:hAnsi="Arial" w:cs="Arial"/>
                <w:b/>
                <w:bCs/>
                <w:sz w:val="20"/>
                <w:szCs w:val="20"/>
                <w:lang w:val="en-IN" w:eastAsia="en-IN"/>
              </w:rPr>
            </w:pPr>
            <w:r w:rsidRPr="00A51F03">
              <w:rPr>
                <w:rFonts w:ascii="Arial" w:hAnsi="Arial" w:cs="Arial"/>
                <w:b/>
                <w:bCs/>
                <w:sz w:val="20"/>
                <w:szCs w:val="20"/>
                <w:lang w:val="en-IN" w:eastAsia="en-IN"/>
              </w:rPr>
              <w:t xml:space="preserve">Income Tax </w:t>
            </w:r>
            <w:r w:rsidRPr="00A51F03">
              <w:rPr>
                <w:rFonts w:ascii="Arial" w:hAnsi="Arial" w:cs="Arial"/>
                <w:b/>
                <w:bCs/>
                <w:sz w:val="20"/>
                <w:szCs w:val="20"/>
                <w:lang w:val="en-IN"/>
              </w:rPr>
              <w:t>(Applicable in case of ICB Tender only)</w:t>
            </w:r>
            <w:r w:rsidRPr="00A51F03">
              <w:rPr>
                <w:rFonts w:ascii="Arial" w:hAnsi="Arial" w:cs="Arial"/>
                <w:b/>
                <w:bCs/>
                <w:sz w:val="20"/>
                <w:szCs w:val="20"/>
                <w:lang w:val="en-IN" w:eastAsia="en-IN"/>
              </w:rPr>
              <w:t>:</w:t>
            </w:r>
          </w:p>
          <w:p w14:paraId="414B69C9"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 xml:space="preserve">As per Indian Income Tax Act &amp; Rules, Employer is required to deduct Income Tax at source from all the payments to be made to </w:t>
            </w:r>
            <w:proofErr w:type="spellStart"/>
            <w:r w:rsidRPr="00A51F03">
              <w:rPr>
                <w:rFonts w:ascii="Arial" w:hAnsi="Arial" w:cs="Arial"/>
                <w:sz w:val="20"/>
                <w:szCs w:val="20"/>
                <w:lang w:val="en-IN" w:eastAsia="en-IN"/>
              </w:rPr>
              <w:t>Non resident</w:t>
            </w:r>
            <w:proofErr w:type="spellEnd"/>
            <w:r w:rsidRPr="00A51F03">
              <w:rPr>
                <w:rFonts w:ascii="Arial" w:hAnsi="Arial" w:cs="Arial"/>
                <w:sz w:val="20"/>
                <w:szCs w:val="20"/>
                <w:lang w:val="en-IN" w:eastAsia="en-IN"/>
              </w:rPr>
              <w:t xml:space="preserve">/Foreign Contractor. For this purpose, the Contractor shall be required to either furnish </w:t>
            </w:r>
          </w:p>
          <w:p w14:paraId="052618D8" w14:textId="77777777" w:rsidR="00755198" w:rsidRPr="00A51F03" w:rsidRDefault="00755198" w:rsidP="00755198">
            <w:pPr>
              <w:numPr>
                <w:ilvl w:val="0"/>
                <w:numId w:val="1"/>
              </w:num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 xml:space="preserve">the certificate from Indian Tax Authority or  </w:t>
            </w:r>
          </w:p>
          <w:p w14:paraId="2193BB43" w14:textId="77777777" w:rsidR="00755198" w:rsidRPr="00A51F03" w:rsidRDefault="00755198" w:rsidP="00755198">
            <w:pPr>
              <w:numPr>
                <w:ilvl w:val="0"/>
                <w:numId w:val="1"/>
              </w:num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 xml:space="preserve">ii) Ruling from “the Authority for Advance Ruling (AAR)” determining the applicable rate of Income tax in </w:t>
            </w:r>
            <w:smartTag w:uri="urn:schemas-microsoft-com:office:smarttags" w:element="place">
              <w:smartTag w:uri="urn:schemas-microsoft-com:office:smarttags" w:element="country-region">
                <w:r w:rsidRPr="00A51F03">
                  <w:rPr>
                    <w:rFonts w:ascii="Arial" w:hAnsi="Arial" w:cs="Arial"/>
                    <w:sz w:val="20"/>
                    <w:szCs w:val="20"/>
                    <w:lang w:val="en-IN" w:eastAsia="en-IN"/>
                  </w:rPr>
                  <w:t>India</w:t>
                </w:r>
              </w:smartTag>
            </w:smartTag>
            <w:r w:rsidRPr="00A51F03">
              <w:rPr>
                <w:rFonts w:ascii="Arial" w:hAnsi="Arial" w:cs="Arial"/>
                <w:sz w:val="20"/>
                <w:szCs w:val="20"/>
                <w:lang w:val="en-IN" w:eastAsia="en-IN"/>
              </w:rPr>
              <w:t xml:space="preserve"> before release of first payment. </w:t>
            </w:r>
          </w:p>
        </w:tc>
      </w:tr>
      <w:tr w:rsidR="00755198" w:rsidRPr="00A51F03" w14:paraId="63CD12BC" w14:textId="77777777" w:rsidTr="00FE3BFD">
        <w:trPr>
          <w:trHeight w:val="159"/>
        </w:trPr>
        <w:tc>
          <w:tcPr>
            <w:tcW w:w="540" w:type="dxa"/>
          </w:tcPr>
          <w:p w14:paraId="469AB350"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7DDD59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457A6F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41AC6862" w14:textId="77777777" w:rsidR="00755198" w:rsidRPr="00A51F03" w:rsidRDefault="00755198" w:rsidP="00755198">
            <w:pPr>
              <w:autoSpaceDE w:val="0"/>
              <w:autoSpaceDN w:val="0"/>
              <w:adjustRightInd w:val="0"/>
              <w:jc w:val="both"/>
              <w:rPr>
                <w:rFonts w:ascii="Arial" w:hAnsi="Arial" w:cs="Arial"/>
                <w:sz w:val="20"/>
                <w:szCs w:val="20"/>
                <w:lang w:val="en-IN" w:eastAsia="en-IN"/>
              </w:rPr>
            </w:pPr>
          </w:p>
          <w:p w14:paraId="0E2D429C"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The Contractor will be required to submit PAN details to the Project Manager before the submission of the first bill.</w:t>
            </w:r>
          </w:p>
          <w:p w14:paraId="7961075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p>
          <w:p w14:paraId="1A63053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D.  Intellectual Property</w:t>
            </w:r>
          </w:p>
        </w:tc>
      </w:tr>
      <w:tr w:rsidR="00755198" w:rsidRPr="00A51F03" w14:paraId="0D607DE8" w14:textId="77777777" w:rsidTr="00696D72">
        <w:trPr>
          <w:trHeight w:val="159"/>
        </w:trPr>
        <w:tc>
          <w:tcPr>
            <w:tcW w:w="540" w:type="dxa"/>
          </w:tcPr>
          <w:p w14:paraId="4D548FC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15.</w:t>
            </w:r>
          </w:p>
        </w:tc>
        <w:tc>
          <w:tcPr>
            <w:tcW w:w="8890" w:type="dxa"/>
            <w:gridSpan w:val="3"/>
          </w:tcPr>
          <w:p w14:paraId="401C010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Copyright</w:t>
            </w:r>
          </w:p>
        </w:tc>
      </w:tr>
      <w:tr w:rsidR="00755198" w:rsidRPr="00A51F03" w14:paraId="7F8C6CA8" w14:textId="77777777" w:rsidTr="00FE3BFD">
        <w:trPr>
          <w:trHeight w:val="159"/>
        </w:trPr>
        <w:tc>
          <w:tcPr>
            <w:tcW w:w="540" w:type="dxa"/>
          </w:tcPr>
          <w:p w14:paraId="49CAD34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517DB6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F49CAD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15.1</w:t>
            </w:r>
          </w:p>
        </w:tc>
        <w:tc>
          <w:tcPr>
            <w:tcW w:w="6660" w:type="dxa"/>
          </w:tcPr>
          <w:p w14:paraId="4CF8CAE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 The Employer shall however be free to reproduce all drawings, documents and other material furnished to the Employer for the purpose of the contract including, if required, for operation and maintenance of the facilities.</w:t>
            </w:r>
          </w:p>
        </w:tc>
      </w:tr>
      <w:tr w:rsidR="00755198" w:rsidRPr="00A51F03" w14:paraId="2EF0A4E7" w14:textId="77777777" w:rsidTr="00696D72">
        <w:trPr>
          <w:trHeight w:val="159"/>
        </w:trPr>
        <w:tc>
          <w:tcPr>
            <w:tcW w:w="540" w:type="dxa"/>
          </w:tcPr>
          <w:p w14:paraId="4931757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16.</w:t>
            </w:r>
          </w:p>
        </w:tc>
        <w:tc>
          <w:tcPr>
            <w:tcW w:w="8890" w:type="dxa"/>
            <w:gridSpan w:val="3"/>
          </w:tcPr>
          <w:p w14:paraId="09737F8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Confidential Information</w:t>
            </w:r>
          </w:p>
        </w:tc>
      </w:tr>
      <w:tr w:rsidR="00755198" w:rsidRPr="00A51F03" w14:paraId="159BEE1B" w14:textId="77777777" w:rsidTr="00FE3BFD">
        <w:trPr>
          <w:trHeight w:val="159"/>
        </w:trPr>
        <w:tc>
          <w:tcPr>
            <w:tcW w:w="540" w:type="dxa"/>
          </w:tcPr>
          <w:p w14:paraId="60F30E9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7841E3B"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288BA0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16.1</w:t>
            </w:r>
          </w:p>
        </w:tc>
        <w:tc>
          <w:tcPr>
            <w:tcW w:w="6660" w:type="dxa"/>
          </w:tcPr>
          <w:p w14:paraId="6255EE1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 xml:space="preserve">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w:t>
            </w:r>
            <w:r w:rsidRPr="00A51F03">
              <w:rPr>
                <w:rFonts w:ascii="Arial" w:hAnsi="Arial" w:cs="Arial"/>
                <w:sz w:val="20"/>
                <w:szCs w:val="20"/>
                <w:lang w:val="en-IN"/>
              </w:rPr>
              <w:lastRenderedPageBreak/>
              <w:t>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16.</w:t>
            </w:r>
          </w:p>
        </w:tc>
      </w:tr>
      <w:tr w:rsidR="00755198" w:rsidRPr="00A51F03" w14:paraId="2B3C9C78" w14:textId="77777777" w:rsidTr="00FE3BFD">
        <w:trPr>
          <w:trHeight w:val="159"/>
        </w:trPr>
        <w:tc>
          <w:tcPr>
            <w:tcW w:w="540" w:type="dxa"/>
          </w:tcPr>
          <w:p w14:paraId="1A0A3E0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5FB541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5D4AD6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16.2</w:t>
            </w:r>
          </w:p>
        </w:tc>
        <w:tc>
          <w:tcPr>
            <w:tcW w:w="6660" w:type="dxa"/>
          </w:tcPr>
          <w:p w14:paraId="2B0CF5C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and Equipment, construction or such other work and services as are required for the performance of the Contract.</w:t>
            </w:r>
          </w:p>
        </w:tc>
      </w:tr>
      <w:tr w:rsidR="00755198" w:rsidRPr="00A51F03" w14:paraId="167B368D" w14:textId="77777777" w:rsidTr="00FE3BFD">
        <w:trPr>
          <w:trHeight w:val="159"/>
        </w:trPr>
        <w:tc>
          <w:tcPr>
            <w:tcW w:w="540" w:type="dxa"/>
          </w:tcPr>
          <w:p w14:paraId="4F4B79A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D865E73"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6E21B6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16.3</w:t>
            </w:r>
          </w:p>
        </w:tc>
        <w:tc>
          <w:tcPr>
            <w:tcW w:w="6660" w:type="dxa"/>
          </w:tcPr>
          <w:p w14:paraId="6B41E5A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obligation of a party under GCC Sub-Clauses 16.1 and 16.2 above, however, shall not apply to that information which</w:t>
            </w:r>
          </w:p>
          <w:p w14:paraId="5A1524F1"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now or hereafter enters the public domain through no fault of that party</w:t>
            </w:r>
          </w:p>
          <w:p w14:paraId="78371E91"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can be proven to have been possessed by that party at the time of disclosure and which was not previously obtained, directly or indirectly, from the other party hereto</w:t>
            </w:r>
          </w:p>
          <w:p w14:paraId="759CABE4"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otherwise lawfully becomes available to that party from a third party that has no obligation of confidentiality.</w:t>
            </w:r>
          </w:p>
        </w:tc>
      </w:tr>
      <w:tr w:rsidR="00755198" w:rsidRPr="00A51F03" w14:paraId="1012421C" w14:textId="77777777" w:rsidTr="00FE3BFD">
        <w:trPr>
          <w:trHeight w:val="159"/>
        </w:trPr>
        <w:tc>
          <w:tcPr>
            <w:tcW w:w="540" w:type="dxa"/>
          </w:tcPr>
          <w:p w14:paraId="0FE88848"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6C0E974"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1C8E2E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16.4</w:t>
            </w:r>
          </w:p>
        </w:tc>
        <w:tc>
          <w:tcPr>
            <w:tcW w:w="6660" w:type="dxa"/>
          </w:tcPr>
          <w:p w14:paraId="62B68B7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above provisions of this GCC Clause 16 shall not in any way modify any undertaking of confidentiality given by either of the parties hereto prior to the date of the Contract in respect of the Facilities or any part thereof.</w:t>
            </w:r>
          </w:p>
        </w:tc>
      </w:tr>
      <w:tr w:rsidR="00755198" w:rsidRPr="00A51F03" w14:paraId="1CEFA700" w14:textId="77777777" w:rsidTr="00FE3BFD">
        <w:trPr>
          <w:trHeight w:val="159"/>
        </w:trPr>
        <w:tc>
          <w:tcPr>
            <w:tcW w:w="540" w:type="dxa"/>
          </w:tcPr>
          <w:p w14:paraId="277EDDC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90ED83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9895CF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16.5</w:t>
            </w:r>
          </w:p>
        </w:tc>
        <w:tc>
          <w:tcPr>
            <w:tcW w:w="6660" w:type="dxa"/>
          </w:tcPr>
          <w:p w14:paraId="05BF74C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provisions of this GCC Clause 16 shall survive termination, for whatever reason, of the Contract.</w:t>
            </w:r>
          </w:p>
        </w:tc>
      </w:tr>
      <w:tr w:rsidR="00755198" w:rsidRPr="00A51F03" w14:paraId="1A0720D9" w14:textId="77777777" w:rsidTr="00FE3BFD">
        <w:trPr>
          <w:trHeight w:val="159"/>
        </w:trPr>
        <w:tc>
          <w:tcPr>
            <w:tcW w:w="540" w:type="dxa"/>
          </w:tcPr>
          <w:p w14:paraId="30E66106"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124FB9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2D4DCF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4B2D0AE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E.  Work Execution</w:t>
            </w:r>
          </w:p>
        </w:tc>
      </w:tr>
      <w:tr w:rsidR="00755198" w:rsidRPr="00A51F03" w14:paraId="33128ACD" w14:textId="77777777" w:rsidTr="00696D72">
        <w:trPr>
          <w:trHeight w:val="159"/>
        </w:trPr>
        <w:tc>
          <w:tcPr>
            <w:tcW w:w="540" w:type="dxa"/>
          </w:tcPr>
          <w:p w14:paraId="1E83E6C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17.</w:t>
            </w:r>
          </w:p>
        </w:tc>
        <w:tc>
          <w:tcPr>
            <w:tcW w:w="8890" w:type="dxa"/>
            <w:gridSpan w:val="3"/>
          </w:tcPr>
          <w:p w14:paraId="4538E76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b/>
                <w:bCs/>
                <w:sz w:val="20"/>
                <w:szCs w:val="20"/>
                <w:lang w:val="en-IN"/>
              </w:rPr>
              <w:t>Representatives</w:t>
            </w:r>
          </w:p>
        </w:tc>
      </w:tr>
      <w:tr w:rsidR="00755198" w:rsidRPr="00A51F03" w14:paraId="03480302" w14:textId="77777777" w:rsidTr="00FE3BFD">
        <w:trPr>
          <w:trHeight w:val="159"/>
        </w:trPr>
        <w:tc>
          <w:tcPr>
            <w:tcW w:w="540" w:type="dxa"/>
          </w:tcPr>
          <w:p w14:paraId="6963A446"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EA20E6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A0FAB1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17.1</w:t>
            </w:r>
          </w:p>
        </w:tc>
        <w:tc>
          <w:tcPr>
            <w:tcW w:w="6660" w:type="dxa"/>
          </w:tcPr>
          <w:p w14:paraId="662335C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Project Manager</w:t>
            </w:r>
          </w:p>
          <w:p w14:paraId="6FD2AB0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If the Project Manager is not named in the Contract, then 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 to the Contractor without delay.  The Employer shall take reasonable care to see that no such appointment is made at such a time or in such a manner as to impede the progress of work on the Facilities.  The Project Manager shall represent and act for the Employer at all times during the currency of the Contract.  All notices, instructions, orders, certificates, approvals and all other communications under the Contract shall be given by the Project Manager, except as herein otherwise provided.</w:t>
            </w:r>
          </w:p>
          <w:p w14:paraId="7FF8B51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lastRenderedPageBreak/>
              <w:t>All notices, instructions, information and other communications given by the Contractor to the Employer under the Contract shall be given to the Project Manager, except as herein otherwise provided.</w:t>
            </w:r>
          </w:p>
        </w:tc>
      </w:tr>
      <w:tr w:rsidR="00755198" w:rsidRPr="00A51F03" w14:paraId="722E1815" w14:textId="77777777" w:rsidTr="00FE3BFD">
        <w:trPr>
          <w:trHeight w:val="159"/>
        </w:trPr>
        <w:tc>
          <w:tcPr>
            <w:tcW w:w="540" w:type="dxa"/>
          </w:tcPr>
          <w:p w14:paraId="7CA81A7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80D71E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6D672F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17.2</w:t>
            </w:r>
          </w:p>
          <w:p w14:paraId="3C0570B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ind w:right="-32"/>
              <w:jc w:val="both"/>
              <w:rPr>
                <w:rFonts w:ascii="Arial" w:hAnsi="Arial" w:cs="Arial"/>
                <w:sz w:val="20"/>
                <w:szCs w:val="20"/>
                <w:lang w:val="en-IN"/>
              </w:rPr>
            </w:pPr>
            <w:r w:rsidRPr="00A51F03">
              <w:rPr>
                <w:rFonts w:ascii="Arial" w:hAnsi="Arial" w:cs="Arial"/>
                <w:sz w:val="20"/>
                <w:szCs w:val="20"/>
                <w:lang w:val="en-IN"/>
              </w:rPr>
              <w:t>17.2.1</w:t>
            </w:r>
          </w:p>
          <w:p w14:paraId="37C196B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18BF9E7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Contractor’s Representative &amp; Construction Manager</w:t>
            </w:r>
          </w:p>
          <w:p w14:paraId="0A2FB0C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The Contractor shall appoint the Contractor’s Representative within fourteen (14) days of the Effective Date or before start of work whichever is earlier and shall request the Employer in writing to approve the person so appointed. </w:t>
            </w:r>
          </w:p>
          <w:p w14:paraId="629D5878" w14:textId="77777777" w:rsidR="00755198" w:rsidRPr="00A51F03" w:rsidRDefault="00755198" w:rsidP="00755198">
            <w:pPr>
              <w:tabs>
                <w:tab w:val="left" w:pos="5760"/>
              </w:tabs>
              <w:autoSpaceDE w:val="0"/>
              <w:autoSpaceDN w:val="0"/>
              <w:adjustRightInd w:val="0"/>
              <w:ind w:left="882" w:hanging="850"/>
              <w:jc w:val="both"/>
              <w:rPr>
                <w:rFonts w:ascii="Arial" w:hAnsi="Arial" w:cs="Arial"/>
                <w:sz w:val="20"/>
                <w:szCs w:val="20"/>
                <w:lang w:val="en-IN"/>
              </w:rPr>
            </w:pPr>
            <w:r w:rsidRPr="00A51F03">
              <w:rPr>
                <w:rFonts w:ascii="Arial" w:hAnsi="Arial" w:cs="Arial"/>
                <w:sz w:val="20"/>
                <w:szCs w:val="20"/>
                <w:lang w:val="en-IN"/>
              </w:rPr>
              <w:t xml:space="preserve">17.2.1.1 The Contractor's representative shall be a regular Employee/ Partner/ Director only and the Contractor shall be required to submit a Power of Attorney in original in favour of its representative. Notarized photocopy of the Power of Attorney shall be acceptable only if the Power of Attorney has been registered by the Contractor. The Employer may verify the photocopy of the Power of Attorney with the Original and the Contractor shall be required to produce the original Power of Attorney for verification, if required by the Employer. The relation of the Contractor's representative with the contractor such as Partner/ Employee etc. should be clearly brought out in the Power of Attorney. The Contractor would be required to submit a documentary proof of the relation of the Contractor's representative with the contractor in the form of self-attested copy of any of the following documents: </w:t>
            </w:r>
          </w:p>
          <w:p w14:paraId="4957EACE" w14:textId="77777777" w:rsidR="00755198" w:rsidRPr="00A51F03" w:rsidRDefault="00755198" w:rsidP="00755198">
            <w:pPr>
              <w:tabs>
                <w:tab w:val="left" w:pos="1320"/>
                <w:tab w:val="left" w:pos="3119"/>
                <w:tab w:val="left" w:pos="4320"/>
                <w:tab w:val="left" w:pos="5760"/>
              </w:tabs>
              <w:autoSpaceDE w:val="0"/>
              <w:autoSpaceDN w:val="0"/>
              <w:adjustRightInd w:val="0"/>
              <w:ind w:left="3119" w:hanging="3119"/>
              <w:jc w:val="both"/>
              <w:rPr>
                <w:rFonts w:ascii="Arial" w:hAnsi="Arial" w:cs="Arial"/>
                <w:sz w:val="20"/>
                <w:szCs w:val="20"/>
                <w:lang w:val="en-IN"/>
              </w:rPr>
            </w:pPr>
          </w:p>
          <w:p w14:paraId="4CD7BA4D" w14:textId="77777777" w:rsidR="00755198" w:rsidRPr="00A51F03" w:rsidRDefault="00755198" w:rsidP="00755198">
            <w:pPr>
              <w:numPr>
                <w:ilvl w:val="0"/>
                <w:numId w:val="4"/>
              </w:numPr>
              <w:tabs>
                <w:tab w:val="clear" w:pos="5040"/>
                <w:tab w:val="left" w:pos="5760"/>
              </w:tabs>
              <w:autoSpaceDE w:val="0"/>
              <w:autoSpaceDN w:val="0"/>
              <w:adjustRightInd w:val="0"/>
              <w:ind w:left="1308" w:hanging="425"/>
              <w:jc w:val="both"/>
              <w:rPr>
                <w:rFonts w:ascii="Arial" w:hAnsi="Arial" w:cs="Arial"/>
                <w:sz w:val="20"/>
                <w:szCs w:val="20"/>
                <w:lang w:val="en-IN"/>
              </w:rPr>
            </w:pPr>
            <w:r w:rsidRPr="00A51F03">
              <w:rPr>
                <w:rFonts w:ascii="Arial" w:hAnsi="Arial" w:cs="Arial"/>
                <w:sz w:val="20"/>
                <w:szCs w:val="20"/>
                <w:lang w:val="en-IN"/>
              </w:rPr>
              <w:t xml:space="preserve">Previous financial year’s Form 16 as available at TRACES site of Income tax department, if the Contractor's representative is an employee of contractor or his Appointment Letter/Salary Slip/other documentary evidence (only in case of recent appointment or where Form 16 details are not uploaded at TRACES). Further, the Contractor shall submit the copy of Form 16 as available through TRACES site for every subsequent year also in respect of the Contractor's representative till the period of authorization. </w:t>
            </w:r>
          </w:p>
          <w:p w14:paraId="0B12F12B" w14:textId="77777777" w:rsidR="00755198" w:rsidRPr="00A51F03" w:rsidRDefault="00755198" w:rsidP="00755198">
            <w:pPr>
              <w:tabs>
                <w:tab w:val="left" w:pos="1320"/>
                <w:tab w:val="left" w:pos="3119"/>
                <w:tab w:val="left" w:pos="4536"/>
                <w:tab w:val="left" w:pos="5760"/>
              </w:tabs>
              <w:autoSpaceDE w:val="0"/>
              <w:autoSpaceDN w:val="0"/>
              <w:adjustRightInd w:val="0"/>
              <w:ind w:left="4111"/>
              <w:jc w:val="both"/>
              <w:rPr>
                <w:rFonts w:ascii="Arial" w:hAnsi="Arial" w:cs="Arial"/>
                <w:sz w:val="20"/>
                <w:szCs w:val="20"/>
                <w:lang w:val="en-IN"/>
              </w:rPr>
            </w:pPr>
          </w:p>
          <w:p w14:paraId="70BAC640" w14:textId="77777777" w:rsidR="00755198" w:rsidRPr="00A51F03" w:rsidRDefault="00755198" w:rsidP="00755198">
            <w:pPr>
              <w:numPr>
                <w:ilvl w:val="0"/>
                <w:numId w:val="4"/>
              </w:numPr>
              <w:tabs>
                <w:tab w:val="clear" w:pos="5040"/>
                <w:tab w:val="left" w:pos="1320"/>
                <w:tab w:val="left" w:pos="5760"/>
              </w:tabs>
              <w:autoSpaceDE w:val="0"/>
              <w:autoSpaceDN w:val="0"/>
              <w:adjustRightInd w:val="0"/>
              <w:ind w:left="1308" w:hanging="425"/>
              <w:jc w:val="both"/>
              <w:rPr>
                <w:rFonts w:ascii="Arial" w:hAnsi="Arial" w:cs="Arial"/>
                <w:sz w:val="20"/>
                <w:szCs w:val="20"/>
                <w:lang w:val="en-IN"/>
              </w:rPr>
            </w:pPr>
            <w:r w:rsidRPr="00A51F03">
              <w:rPr>
                <w:rFonts w:ascii="Arial" w:hAnsi="Arial" w:cs="Arial"/>
                <w:sz w:val="20"/>
                <w:szCs w:val="20"/>
                <w:lang w:val="en-IN"/>
              </w:rPr>
              <w:t xml:space="preserve">Article of Association / Registered Partnership Deed if the Contractor's representative is a partner or stake holder in Company. </w:t>
            </w:r>
          </w:p>
          <w:p w14:paraId="485477F7" w14:textId="77777777" w:rsidR="00755198" w:rsidRPr="00A51F03" w:rsidRDefault="00755198" w:rsidP="00755198">
            <w:pPr>
              <w:tabs>
                <w:tab w:val="left" w:pos="1320"/>
                <w:tab w:val="left" w:pos="3119"/>
                <w:tab w:val="left" w:pos="4320"/>
                <w:tab w:val="left" w:pos="5760"/>
              </w:tabs>
              <w:autoSpaceDE w:val="0"/>
              <w:autoSpaceDN w:val="0"/>
              <w:adjustRightInd w:val="0"/>
              <w:ind w:left="4320"/>
              <w:jc w:val="both"/>
              <w:rPr>
                <w:rFonts w:ascii="Arial" w:hAnsi="Arial" w:cs="Arial"/>
                <w:sz w:val="20"/>
                <w:szCs w:val="20"/>
                <w:lang w:val="en-IN"/>
              </w:rPr>
            </w:pPr>
          </w:p>
          <w:p w14:paraId="6B8B1C2A" w14:textId="77777777" w:rsidR="00755198" w:rsidRPr="00A51F03" w:rsidRDefault="00755198" w:rsidP="00755198">
            <w:pPr>
              <w:tabs>
                <w:tab w:val="left" w:pos="5760"/>
              </w:tabs>
              <w:autoSpaceDE w:val="0"/>
              <w:autoSpaceDN w:val="0"/>
              <w:adjustRightInd w:val="0"/>
              <w:ind w:left="882"/>
              <w:jc w:val="both"/>
              <w:rPr>
                <w:rFonts w:ascii="Arial" w:hAnsi="Arial" w:cs="Arial"/>
                <w:sz w:val="20"/>
                <w:szCs w:val="20"/>
                <w:lang w:val="en-IN"/>
              </w:rPr>
            </w:pPr>
            <w:r w:rsidRPr="00A51F03">
              <w:rPr>
                <w:rFonts w:ascii="Arial" w:hAnsi="Arial" w:cs="Arial"/>
                <w:sz w:val="20"/>
                <w:szCs w:val="20"/>
                <w:lang w:val="en-IN"/>
              </w:rPr>
              <w:t>In case, the Contractor is not able to submit any of the documentary proofs as mentioned above at para (</w:t>
            </w:r>
            <w:proofErr w:type="spellStart"/>
            <w:r w:rsidRPr="00A51F03">
              <w:rPr>
                <w:rFonts w:ascii="Arial" w:hAnsi="Arial" w:cs="Arial"/>
                <w:sz w:val="20"/>
                <w:szCs w:val="20"/>
                <w:lang w:val="en-IN"/>
              </w:rPr>
              <w:t>i</w:t>
            </w:r>
            <w:proofErr w:type="spellEnd"/>
            <w:r w:rsidRPr="00A51F03">
              <w:rPr>
                <w:rFonts w:ascii="Arial" w:hAnsi="Arial" w:cs="Arial"/>
                <w:sz w:val="20"/>
                <w:szCs w:val="20"/>
                <w:lang w:val="en-IN"/>
              </w:rPr>
              <w:t xml:space="preserve">) &amp; (ii), he would be required to submit an affidavit stating the relationship between the Contractor's representative and the Contractor. </w:t>
            </w:r>
          </w:p>
          <w:p w14:paraId="52C46481" w14:textId="77777777" w:rsidR="00755198" w:rsidRPr="00A51F03" w:rsidRDefault="00755198" w:rsidP="00755198">
            <w:pPr>
              <w:tabs>
                <w:tab w:val="left" w:pos="1320"/>
                <w:tab w:val="left" w:pos="3119"/>
                <w:tab w:val="left" w:pos="4320"/>
                <w:tab w:val="left" w:pos="5760"/>
              </w:tabs>
              <w:autoSpaceDE w:val="0"/>
              <w:autoSpaceDN w:val="0"/>
              <w:adjustRightInd w:val="0"/>
              <w:ind w:left="4320"/>
              <w:jc w:val="both"/>
              <w:rPr>
                <w:rFonts w:ascii="Arial" w:hAnsi="Arial" w:cs="Arial"/>
                <w:sz w:val="20"/>
                <w:szCs w:val="20"/>
                <w:lang w:val="en-IN"/>
              </w:rPr>
            </w:pPr>
          </w:p>
          <w:p w14:paraId="53507C68" w14:textId="77777777" w:rsidR="00755198" w:rsidRPr="00A51F03" w:rsidRDefault="00755198" w:rsidP="00755198">
            <w:pPr>
              <w:autoSpaceDE w:val="0"/>
              <w:autoSpaceDN w:val="0"/>
              <w:adjustRightInd w:val="0"/>
              <w:ind w:left="882" w:hanging="850"/>
              <w:jc w:val="both"/>
              <w:rPr>
                <w:rFonts w:ascii="Arial" w:hAnsi="Arial" w:cs="Arial"/>
                <w:sz w:val="20"/>
                <w:szCs w:val="20"/>
                <w:lang w:val="en-IN"/>
              </w:rPr>
            </w:pPr>
            <w:r w:rsidRPr="00A51F03">
              <w:rPr>
                <w:rFonts w:ascii="Arial" w:hAnsi="Arial" w:cs="Arial"/>
                <w:sz w:val="20"/>
                <w:szCs w:val="20"/>
                <w:lang w:val="en-IN"/>
              </w:rPr>
              <w:t>17.2.1.2 In case, the Contractor's representative is also doing some other Contract(s)/Work(s) as nominee of the same contractor, the Contractor shall give a declaration citing list of all works where the Contractor's representative is the nominee.</w:t>
            </w:r>
          </w:p>
          <w:p w14:paraId="51C18FED" w14:textId="77777777" w:rsidR="00755198" w:rsidRPr="00A51F03" w:rsidRDefault="00755198" w:rsidP="00755198">
            <w:pPr>
              <w:tabs>
                <w:tab w:val="left" w:pos="1320"/>
                <w:tab w:val="left" w:pos="3261"/>
                <w:tab w:val="left" w:pos="3686"/>
                <w:tab w:val="left" w:pos="5760"/>
              </w:tabs>
              <w:autoSpaceDE w:val="0"/>
              <w:autoSpaceDN w:val="0"/>
              <w:adjustRightInd w:val="0"/>
              <w:ind w:left="4111" w:hanging="4111"/>
              <w:jc w:val="both"/>
              <w:rPr>
                <w:rFonts w:ascii="Arial" w:hAnsi="Arial" w:cs="Arial"/>
                <w:sz w:val="20"/>
                <w:szCs w:val="20"/>
                <w:lang w:val="en-IN"/>
              </w:rPr>
            </w:pPr>
          </w:p>
          <w:p w14:paraId="09BB5164" w14:textId="77777777" w:rsidR="00755198" w:rsidRPr="00A51F03" w:rsidRDefault="00755198" w:rsidP="00755198">
            <w:pPr>
              <w:autoSpaceDE w:val="0"/>
              <w:autoSpaceDN w:val="0"/>
              <w:adjustRightInd w:val="0"/>
              <w:spacing w:before="40" w:after="240"/>
              <w:ind w:left="882" w:hanging="882"/>
              <w:jc w:val="both"/>
              <w:rPr>
                <w:rFonts w:ascii="Arial" w:hAnsi="Arial" w:cs="Arial"/>
                <w:sz w:val="20"/>
                <w:szCs w:val="20"/>
                <w:lang w:val="en-IN"/>
              </w:rPr>
            </w:pPr>
            <w:r w:rsidRPr="00A51F03">
              <w:rPr>
                <w:rFonts w:ascii="Arial" w:hAnsi="Arial" w:cs="Arial"/>
                <w:sz w:val="20"/>
                <w:szCs w:val="20"/>
                <w:lang w:val="en-IN"/>
              </w:rPr>
              <w:t>17.2.1.3 If the Employer objects to the appointment giving the reason therefore, then the Contractor shall appoint a replacement within fourteen (14) days of such objection, and the foregoing provisions of this GCC Sub-Clause 17.2.1 shall apply thereto.</w:t>
            </w:r>
          </w:p>
        </w:tc>
      </w:tr>
      <w:tr w:rsidR="00755198" w:rsidRPr="00A51F03" w14:paraId="6EFAD28B" w14:textId="77777777" w:rsidTr="00FE3BFD">
        <w:trPr>
          <w:trHeight w:val="159"/>
        </w:trPr>
        <w:tc>
          <w:tcPr>
            <w:tcW w:w="540" w:type="dxa"/>
          </w:tcPr>
          <w:p w14:paraId="6D5EC4A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7AB3194"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D99DEC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0304FE65"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120"/>
              <w:ind w:left="792" w:hanging="792"/>
              <w:jc w:val="both"/>
              <w:rPr>
                <w:rFonts w:ascii="Arial" w:hAnsi="Arial" w:cs="Arial"/>
                <w:sz w:val="20"/>
                <w:szCs w:val="20"/>
                <w:lang w:val="en-IN"/>
              </w:rPr>
            </w:pPr>
            <w:r w:rsidRPr="00A51F03">
              <w:rPr>
                <w:rFonts w:ascii="Arial" w:hAnsi="Arial" w:cs="Arial"/>
                <w:sz w:val="20"/>
                <w:szCs w:val="20"/>
                <w:lang w:val="en-IN"/>
              </w:rPr>
              <w:t>17.2.2</w:t>
            </w:r>
            <w:r w:rsidRPr="00A51F03">
              <w:rPr>
                <w:rFonts w:ascii="Arial" w:hAnsi="Arial" w:cs="Arial"/>
                <w:sz w:val="20"/>
                <w:szCs w:val="20"/>
                <w:lang w:val="en-IN"/>
              </w:rPr>
              <w:tab/>
              <w:t>The Contractor’s Representative shall represent and act for the Contractor at all times during the currency of the Contract and shall give to the Project Manager all the Contractor’s notices, instructions, information and all other communications under the Contract.</w:t>
            </w:r>
          </w:p>
          <w:p w14:paraId="71A02AB3"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120"/>
              <w:ind w:left="792" w:hanging="792"/>
              <w:jc w:val="both"/>
              <w:rPr>
                <w:rFonts w:ascii="Arial" w:hAnsi="Arial" w:cs="Arial"/>
                <w:sz w:val="20"/>
                <w:szCs w:val="20"/>
                <w:lang w:val="en-IN"/>
              </w:rPr>
            </w:pPr>
            <w:r w:rsidRPr="00A51F03">
              <w:rPr>
                <w:rFonts w:ascii="Arial" w:hAnsi="Arial" w:cs="Arial"/>
                <w:sz w:val="20"/>
                <w:szCs w:val="20"/>
                <w:lang w:val="en-IN"/>
              </w:rPr>
              <w:tab/>
              <w:t>All notices, instructions, information and all other communications given by the Employer or the Project Manager to the Contractor under the Contract shall be given to the Contractor’s Representative or, in its absence, its deputy, except as herein otherwise provided.</w:t>
            </w:r>
          </w:p>
          <w:p w14:paraId="28931635"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ab/>
              <w:t>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GCC Sub-Clause 17.2.1.</w:t>
            </w:r>
          </w:p>
          <w:p w14:paraId="2DC7BF81"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17.2.3</w:t>
            </w:r>
            <w:r w:rsidRPr="00A51F03">
              <w:rPr>
                <w:rFonts w:ascii="Arial" w:hAnsi="Arial" w:cs="Arial"/>
                <w:sz w:val="20"/>
                <w:szCs w:val="20"/>
                <w:lang w:val="en-IN"/>
              </w:rPr>
              <w:tab/>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Project Manager.</w:t>
            </w:r>
          </w:p>
          <w:p w14:paraId="630A7FF1"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ab/>
              <w:t>Any act or exercise by any person of powers, functions and authorities so delegated to him or her in accordance with this GCC Sub-Clause 17.2.3 shall be deemed to be an act or exercise by the Contractor’s Representative.</w:t>
            </w:r>
          </w:p>
          <w:p w14:paraId="24DB36B7"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17.2.3.1</w:t>
            </w:r>
            <w:r w:rsidRPr="00A51F03">
              <w:rPr>
                <w:rFonts w:ascii="Arial" w:hAnsi="Arial" w:cs="Arial"/>
                <w:sz w:val="20"/>
                <w:szCs w:val="20"/>
                <w:lang w:val="en-IN"/>
              </w:rPr>
              <w:tab/>
              <w:t>Notwithstanding anything stated in GCC Sub-clause 17.1 and 17.2.1 above, for the purpose of execution of contract, the Employer and the Contractor shall finalise and agree to a Contract Co-ordination Procedure and all the communication under the Contract shall be in accordance with such Contract Co-ordination Procedure.</w:t>
            </w:r>
          </w:p>
          <w:p w14:paraId="08CECF1E"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17.2.4</w:t>
            </w:r>
            <w:r w:rsidRPr="00A51F03">
              <w:rPr>
                <w:rFonts w:ascii="Arial" w:hAnsi="Arial" w:cs="Arial"/>
                <w:sz w:val="20"/>
                <w:szCs w:val="20"/>
                <w:lang w:val="en-IN"/>
              </w:rPr>
              <w:tab/>
              <w:t>From the commencement of installation of the Facilities at the Site until Operational Acceptance, the Contractor’s Representative shall appoint a suitable person as the construction manager (hereinafter referred to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his or her deputy.</w:t>
            </w:r>
          </w:p>
          <w:p w14:paraId="00EC7410"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17.2.5</w:t>
            </w:r>
            <w:r w:rsidRPr="00A51F03">
              <w:rPr>
                <w:rFonts w:ascii="Arial" w:hAnsi="Arial" w:cs="Arial"/>
                <w:sz w:val="20"/>
                <w:szCs w:val="20"/>
                <w:lang w:val="en-IN"/>
              </w:rPr>
              <w:tab/>
              <w:t xml:space="preserve">The Employer may by notice to the Contractor object to any representative or person employed by the Contractor in the execution of the Contract who, in the reasonable opinion of the Employer, may behave inappropriately, may be incompetent or negligent, or may commit a serious breach of the Site regulations </w:t>
            </w:r>
            <w:r w:rsidRPr="00A51F03">
              <w:rPr>
                <w:rFonts w:ascii="Arial" w:hAnsi="Arial" w:cs="Arial"/>
                <w:sz w:val="20"/>
                <w:szCs w:val="20"/>
                <w:lang w:val="en-IN"/>
              </w:rPr>
              <w:lastRenderedPageBreak/>
              <w:t>provided under GCC Sub-Clause 22.3. The Employer shall provide evidence of the same, whereupon the Contractor shall remove such person from the Facilities.</w:t>
            </w:r>
          </w:p>
          <w:p w14:paraId="0A2D4C34"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17.2.6</w:t>
            </w:r>
            <w:r w:rsidRPr="00A51F03">
              <w:rPr>
                <w:rFonts w:ascii="Arial" w:hAnsi="Arial" w:cs="Arial"/>
                <w:sz w:val="20"/>
                <w:szCs w:val="20"/>
                <w:lang w:val="en-IN"/>
              </w:rPr>
              <w:tab/>
              <w:t>If any representative or person employed by the Contractor is removed in accordance with GCC Sub-Clause 17.2.5, the Contractor shall, where required, promptly appoint a replacement.</w:t>
            </w:r>
          </w:p>
          <w:p w14:paraId="06D117D3" w14:textId="77777777" w:rsidR="00755198" w:rsidRPr="00A51F03" w:rsidRDefault="00755198" w:rsidP="00755198">
            <w:pPr>
              <w:autoSpaceDE w:val="0"/>
              <w:autoSpaceDN w:val="0"/>
              <w:adjustRightInd w:val="0"/>
              <w:ind w:left="741" w:hanging="709"/>
              <w:jc w:val="both"/>
              <w:rPr>
                <w:rFonts w:ascii="Arial" w:hAnsi="Arial" w:cs="Arial"/>
                <w:sz w:val="20"/>
                <w:szCs w:val="20"/>
                <w:lang w:val="en-IN"/>
              </w:rPr>
            </w:pPr>
            <w:r w:rsidRPr="00A51F03">
              <w:rPr>
                <w:rFonts w:ascii="Arial" w:hAnsi="Arial" w:cs="Arial"/>
                <w:sz w:val="20"/>
                <w:szCs w:val="20"/>
                <w:lang w:val="en-IN"/>
              </w:rPr>
              <w:t>17.2.7 In case any of the information/declaration/undertaking provided by Contractor/Contractor's representative is found to be false and/or the Contractor/Contractor's representative suppresses any relevant information at any stage, the Contractor will be liable for actions in terms of Employer's Banning policy.</w:t>
            </w:r>
          </w:p>
          <w:p w14:paraId="1E8BA9B9"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p>
        </w:tc>
      </w:tr>
      <w:tr w:rsidR="00755198" w:rsidRPr="00A51F03" w14:paraId="62101649" w14:textId="77777777" w:rsidTr="00696D72">
        <w:trPr>
          <w:trHeight w:val="159"/>
        </w:trPr>
        <w:tc>
          <w:tcPr>
            <w:tcW w:w="540" w:type="dxa"/>
          </w:tcPr>
          <w:p w14:paraId="276C06C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lastRenderedPageBreak/>
              <w:t>18.</w:t>
            </w:r>
          </w:p>
        </w:tc>
        <w:tc>
          <w:tcPr>
            <w:tcW w:w="8890" w:type="dxa"/>
            <w:gridSpan w:val="3"/>
          </w:tcPr>
          <w:p w14:paraId="764C240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Work Program</w:t>
            </w:r>
          </w:p>
        </w:tc>
      </w:tr>
      <w:tr w:rsidR="00755198" w:rsidRPr="00A51F03" w14:paraId="49C32521" w14:textId="77777777" w:rsidTr="00FE3BFD">
        <w:trPr>
          <w:trHeight w:val="159"/>
        </w:trPr>
        <w:tc>
          <w:tcPr>
            <w:tcW w:w="540" w:type="dxa"/>
          </w:tcPr>
          <w:p w14:paraId="1E33C94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3BCC18B"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B59BFC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18.1</w:t>
            </w:r>
          </w:p>
        </w:tc>
        <w:tc>
          <w:tcPr>
            <w:tcW w:w="6660" w:type="dxa"/>
          </w:tcPr>
          <w:p w14:paraId="7D1FC7D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Contractor’s Organization</w:t>
            </w:r>
          </w:p>
          <w:p w14:paraId="4741FE3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supply to the Employer and the Project Manager a chart showing the proposed organization to be established by the Contractor for carrying out work on the Facilities. The chart shall include the identities of the key personnel together with the curricula vitae of such key personnel to be employed within twenty-one (21) days of the Effective Date.  The Contractor shall promptly inform the Employer and the Project Manager in writing of any revision or alteration of such an organization chart.</w:t>
            </w:r>
          </w:p>
        </w:tc>
      </w:tr>
      <w:tr w:rsidR="00755198" w:rsidRPr="00A51F03" w14:paraId="45BF6C9C" w14:textId="77777777" w:rsidTr="00FE3BFD">
        <w:trPr>
          <w:trHeight w:val="159"/>
        </w:trPr>
        <w:tc>
          <w:tcPr>
            <w:tcW w:w="540" w:type="dxa"/>
          </w:tcPr>
          <w:p w14:paraId="5E743AF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C0685E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14C7C1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18.2</w:t>
            </w:r>
          </w:p>
        </w:tc>
        <w:tc>
          <w:tcPr>
            <w:tcW w:w="6660" w:type="dxa"/>
          </w:tcPr>
          <w:p w14:paraId="3E4036A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Program of Performance</w:t>
            </w:r>
          </w:p>
          <w:p w14:paraId="407E3B8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Within  twenty-eight (28)  days after the date of notification of award of Contract, the Contractor shall prepare and submit to the Project Manager a detailed program of performance of the Contract, made in the form of PERT Network and showing the sequence in which it proposes to design, manufacture, transport, assemble, install and </w:t>
            </w:r>
            <w:proofErr w:type="spellStart"/>
            <w:r w:rsidRPr="00A51F03">
              <w:rPr>
                <w:rFonts w:ascii="Arial" w:hAnsi="Arial" w:cs="Arial"/>
                <w:sz w:val="20"/>
                <w:szCs w:val="20"/>
                <w:lang w:val="en-IN"/>
              </w:rPr>
              <w:t>precommission</w:t>
            </w:r>
            <w:proofErr w:type="spellEnd"/>
            <w:r w:rsidRPr="00A51F03">
              <w:rPr>
                <w:rFonts w:ascii="Arial" w:hAnsi="Arial" w:cs="Arial"/>
                <w:sz w:val="20"/>
                <w:szCs w:val="20"/>
                <w:lang w:val="en-IN"/>
              </w:rPr>
              <w:t xml:space="preserve"> the Facilities, as well as the date by which the Contractor reasonably requires that the Employer shall have fulfilled its obligations under the Contract so as to enable the Contractor to execute the Contract in accordance with the program and to achieve Completion and Acceptance of the Facilities in accordance with the Contract.  The program so submitted by the Contractor shall accord with the Time Schedule included in Appendix 4 (Time Schedule) to the Contract Agreement and any other dates and periods specified in the Contract.  The Contractor shall update and revise the program as and when appropriate or when required by the Project Manager, but without modification in the Times for Completion given in the SCC and any extension granted in accordance with GCC Clause 40, and shall submit all such revisions to the Project Manager.</w:t>
            </w:r>
          </w:p>
        </w:tc>
      </w:tr>
      <w:tr w:rsidR="00755198" w:rsidRPr="00A51F03" w14:paraId="72E4C489" w14:textId="77777777" w:rsidTr="00FE3BFD">
        <w:trPr>
          <w:trHeight w:val="159"/>
        </w:trPr>
        <w:tc>
          <w:tcPr>
            <w:tcW w:w="540" w:type="dxa"/>
          </w:tcPr>
          <w:p w14:paraId="5BB67516"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1B6B3B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91974C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18.3</w:t>
            </w:r>
          </w:p>
        </w:tc>
        <w:tc>
          <w:tcPr>
            <w:tcW w:w="6660" w:type="dxa"/>
          </w:tcPr>
          <w:p w14:paraId="40A2F04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Progress Report</w:t>
            </w:r>
          </w:p>
          <w:p w14:paraId="45E9DFA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monitor progress of all the activities specified in the program referred to in GCC Sub-Clause 18.2 (Program of Performance) above, and supply a progress report to the Project Manager every month.</w:t>
            </w:r>
          </w:p>
          <w:p w14:paraId="3835615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The progress report shall be in a form acceptable to the Project Manager and shall also indicate: (a) percentage completion achieved compared </w:t>
            </w:r>
            <w:r w:rsidRPr="00A51F03">
              <w:rPr>
                <w:rFonts w:ascii="Arial" w:hAnsi="Arial" w:cs="Arial"/>
                <w:sz w:val="20"/>
                <w:szCs w:val="20"/>
                <w:lang w:val="en-IN"/>
              </w:rPr>
              <w:lastRenderedPageBreak/>
              <w:t>with the planned percentage completion for each activity; and (b) where any activity is behind the program, giving comments and likely consequences and stating the corrective action being taken.</w:t>
            </w:r>
          </w:p>
        </w:tc>
      </w:tr>
      <w:tr w:rsidR="00755198" w:rsidRPr="00A51F03" w14:paraId="5D34A5A3" w14:textId="77777777" w:rsidTr="00FE3BFD">
        <w:trPr>
          <w:trHeight w:val="159"/>
        </w:trPr>
        <w:tc>
          <w:tcPr>
            <w:tcW w:w="540" w:type="dxa"/>
          </w:tcPr>
          <w:p w14:paraId="4D54ABD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4520CE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AC709E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18.4</w:t>
            </w:r>
          </w:p>
        </w:tc>
        <w:tc>
          <w:tcPr>
            <w:tcW w:w="6660" w:type="dxa"/>
          </w:tcPr>
          <w:p w14:paraId="60D313D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b/>
                <w:sz w:val="20"/>
                <w:szCs w:val="20"/>
                <w:lang w:val="en-IN"/>
              </w:rPr>
            </w:pPr>
            <w:r w:rsidRPr="00A51F03">
              <w:rPr>
                <w:rFonts w:ascii="Arial" w:hAnsi="Arial" w:cs="Arial"/>
                <w:b/>
                <w:sz w:val="20"/>
                <w:szCs w:val="20"/>
                <w:lang w:val="en-IN"/>
              </w:rPr>
              <w:t>Progress of Performance</w:t>
            </w:r>
          </w:p>
          <w:p w14:paraId="1CAE13A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 xml:space="preserve">If at any time the Contractor’s actual progress falls behind the program  referred  to  in GCC Sub-Clause 18.2 (Program of Performance),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8.2 (Time  for  Commencement  and Completion), any extension thereof entitled under GCC Sub-Clause 40.1 (Extension of Time for Completion), or any extended period as may otherwise be agreed upon between the Employer and the Contractor. </w:t>
            </w:r>
          </w:p>
        </w:tc>
      </w:tr>
      <w:tr w:rsidR="00755198" w:rsidRPr="00A51F03" w14:paraId="557D4467" w14:textId="77777777" w:rsidTr="00FE3BFD">
        <w:trPr>
          <w:trHeight w:val="159"/>
        </w:trPr>
        <w:tc>
          <w:tcPr>
            <w:tcW w:w="540" w:type="dxa"/>
          </w:tcPr>
          <w:p w14:paraId="47C3525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B3B355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197B157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21F43B0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3189FEA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15FADE2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542857D4"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2ABE309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5D59E844"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5D305E6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23A19BB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09E055B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7E45F05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5C228B7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344DBEFB"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25A4801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32D2FB8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63091A1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6F3B350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4D6E48B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1AE8D2B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70E8E42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185FAB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18.5</w:t>
            </w:r>
          </w:p>
          <w:p w14:paraId="7BF142F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1A38FF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AD6EF7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2AC8D8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00BD645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18.6</w:t>
            </w:r>
          </w:p>
        </w:tc>
        <w:tc>
          <w:tcPr>
            <w:tcW w:w="6660" w:type="dxa"/>
          </w:tcPr>
          <w:p w14:paraId="7CBEDBE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Work Procedures</w:t>
            </w:r>
          </w:p>
          <w:p w14:paraId="4106402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The Contract shall be executed in accordance with the Contract Documents and the procedures given in the section on Forms and Procedures of the Contract Documents.</w:t>
            </w:r>
          </w:p>
          <w:p w14:paraId="27D6D48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If agreed between the Employer and the </w:t>
            </w:r>
            <w:r w:rsidR="002136C3" w:rsidRPr="00A51F03">
              <w:rPr>
                <w:rFonts w:ascii="Arial" w:hAnsi="Arial" w:cs="Arial"/>
                <w:sz w:val="20"/>
                <w:szCs w:val="20"/>
                <w:lang w:val="en-IN"/>
              </w:rPr>
              <w:t>Contractor</w:t>
            </w:r>
            <w:r w:rsidRPr="00A51F03">
              <w:rPr>
                <w:rFonts w:ascii="Arial" w:hAnsi="Arial" w:cs="Arial"/>
                <w:sz w:val="20"/>
                <w:szCs w:val="20"/>
                <w:lang w:val="en-IN"/>
              </w:rPr>
              <w:t>, the Contractor may execute the Contract in accordance with its own standard project execution plans and procedures to the extent that they do not conflict with the provisions contained in the Contract.</w:t>
            </w:r>
          </w:p>
          <w:p w14:paraId="77A43520" w14:textId="77777777" w:rsidR="00755198" w:rsidRPr="00A51F03" w:rsidRDefault="00755198" w:rsidP="00755198">
            <w:pPr>
              <w:autoSpaceDE w:val="0"/>
              <w:autoSpaceDN w:val="0"/>
              <w:adjustRightInd w:val="0"/>
              <w:rPr>
                <w:rFonts w:ascii="Arial" w:hAnsi="Arial" w:cs="Arial"/>
                <w:b/>
                <w:bCs/>
                <w:sz w:val="20"/>
                <w:szCs w:val="20"/>
                <w:lang w:val="en-IN" w:eastAsia="en-IN"/>
              </w:rPr>
            </w:pPr>
            <w:r w:rsidRPr="00A51F03">
              <w:rPr>
                <w:rFonts w:ascii="Arial" w:hAnsi="Arial" w:cs="Arial"/>
                <w:b/>
                <w:bCs/>
                <w:sz w:val="20"/>
                <w:szCs w:val="20"/>
                <w:lang w:val="en-IN" w:eastAsia="en-IN"/>
              </w:rPr>
              <w:t>Maintenance of Records of Weekly Progress Review Meetings at</w:t>
            </w:r>
          </w:p>
          <w:p w14:paraId="71971704" w14:textId="77777777" w:rsidR="00755198" w:rsidRPr="00A51F03" w:rsidRDefault="00755198" w:rsidP="00755198">
            <w:pPr>
              <w:autoSpaceDE w:val="0"/>
              <w:autoSpaceDN w:val="0"/>
              <w:adjustRightInd w:val="0"/>
              <w:rPr>
                <w:rFonts w:ascii="Arial" w:hAnsi="Arial" w:cs="Arial"/>
                <w:b/>
                <w:bCs/>
                <w:sz w:val="20"/>
                <w:szCs w:val="20"/>
                <w:lang w:val="en-IN" w:eastAsia="en-IN"/>
              </w:rPr>
            </w:pPr>
            <w:r w:rsidRPr="00A51F03">
              <w:rPr>
                <w:rFonts w:ascii="Arial" w:hAnsi="Arial" w:cs="Arial"/>
                <w:b/>
                <w:bCs/>
                <w:sz w:val="20"/>
                <w:szCs w:val="20"/>
                <w:lang w:val="en-IN" w:eastAsia="en-IN"/>
              </w:rPr>
              <w:t>Site</w:t>
            </w:r>
          </w:p>
          <w:p w14:paraId="4C5AE12C" w14:textId="77777777" w:rsidR="00755198" w:rsidRPr="00A51F03" w:rsidRDefault="00755198" w:rsidP="00A81F13">
            <w:pPr>
              <w:autoSpaceDE w:val="0"/>
              <w:autoSpaceDN w:val="0"/>
              <w:adjustRightInd w:val="0"/>
              <w:ind w:left="37"/>
              <w:jc w:val="both"/>
              <w:rPr>
                <w:rFonts w:ascii="Arial" w:hAnsi="Arial" w:cs="Arial"/>
                <w:sz w:val="20"/>
                <w:szCs w:val="20"/>
                <w:lang w:val="en-IN" w:eastAsia="en-IN"/>
              </w:rPr>
            </w:pPr>
            <w:r w:rsidRPr="00A51F03">
              <w:rPr>
                <w:rFonts w:ascii="Arial" w:hAnsi="Arial" w:cs="Arial"/>
                <w:sz w:val="20"/>
                <w:szCs w:val="20"/>
                <w:lang w:val="en-IN" w:eastAsia="en-IN"/>
              </w:rPr>
              <w:t xml:space="preserve">The Contractor shall be required to attend all weekly site progress review meetings organized by the 'Project Manager' or his authorised representative. The deliberations in the meetings shall </w:t>
            </w:r>
            <w:proofErr w:type="spellStart"/>
            <w:r w:rsidRPr="00A51F03">
              <w:rPr>
                <w:rFonts w:ascii="Arial" w:hAnsi="Arial" w:cs="Arial"/>
                <w:sz w:val="20"/>
                <w:szCs w:val="20"/>
                <w:lang w:val="en-IN" w:eastAsia="en-IN"/>
              </w:rPr>
              <w:t>interalia</w:t>
            </w:r>
            <w:proofErr w:type="spellEnd"/>
            <w:r w:rsidRPr="00A51F03">
              <w:rPr>
                <w:rFonts w:ascii="Arial" w:hAnsi="Arial" w:cs="Arial"/>
                <w:sz w:val="20"/>
                <w:szCs w:val="20"/>
                <w:lang w:val="en-IN" w:eastAsia="en-IN"/>
              </w:rPr>
              <w:t xml:space="preserve"> include the weekly program, progress of work (including details of manpower tools and plants deployed by the contractor vis-à-vis agreed schedule), inputs to be provided by Employer, delays, if any and recovery program, specific hindrances to work and work instructions by Employer. The minutes of the weekly meetings shall be recorded in triplicate in a numbered register available with the Project Manager or his authorized representative. These recordings shall be jointly signed by the Project Manager or his authorized representative and the Contractor and one copy of the signed records shall be handed over to the Contractor".</w:t>
            </w:r>
          </w:p>
        </w:tc>
      </w:tr>
      <w:tr w:rsidR="00755198" w:rsidRPr="00A51F03" w14:paraId="7FF7381D" w14:textId="77777777" w:rsidTr="00696D72">
        <w:trPr>
          <w:trHeight w:val="159"/>
        </w:trPr>
        <w:tc>
          <w:tcPr>
            <w:tcW w:w="540" w:type="dxa"/>
          </w:tcPr>
          <w:p w14:paraId="41B60114" w14:textId="77777777" w:rsidR="00755198" w:rsidRPr="00A51F03" w:rsidRDefault="00755198" w:rsidP="009971C1">
            <w:pPr>
              <w:tabs>
                <w:tab w:val="left" w:pos="432"/>
                <w:tab w:val="left" w:pos="1440"/>
                <w:tab w:val="left" w:pos="2160"/>
              </w:tabs>
              <w:autoSpaceDE w:val="0"/>
              <w:autoSpaceDN w:val="0"/>
              <w:adjustRightInd w:val="0"/>
              <w:spacing w:beforeLines="30" w:before="72" w:afterLines="30" w:after="72"/>
              <w:ind w:right="-108"/>
              <w:jc w:val="both"/>
              <w:rPr>
                <w:rFonts w:ascii="Arial" w:hAnsi="Arial" w:cs="Arial"/>
                <w:bCs/>
                <w:caps/>
                <w:sz w:val="20"/>
                <w:szCs w:val="20"/>
                <w:lang w:val="en-IN"/>
              </w:rPr>
            </w:pPr>
            <w:r w:rsidRPr="00A51F03">
              <w:rPr>
                <w:rFonts w:ascii="Arial" w:hAnsi="Arial" w:cs="Arial"/>
                <w:bCs/>
                <w:caps/>
                <w:sz w:val="20"/>
                <w:szCs w:val="20"/>
                <w:lang w:val="en-IN"/>
              </w:rPr>
              <w:t>19.</w:t>
            </w:r>
          </w:p>
        </w:tc>
        <w:tc>
          <w:tcPr>
            <w:tcW w:w="8890" w:type="dxa"/>
            <w:gridSpan w:val="3"/>
          </w:tcPr>
          <w:p w14:paraId="7E54380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Subcontracting</w:t>
            </w:r>
          </w:p>
        </w:tc>
      </w:tr>
      <w:tr w:rsidR="00755198" w:rsidRPr="00A51F03" w14:paraId="1171151B" w14:textId="77777777" w:rsidTr="00FE3BFD">
        <w:trPr>
          <w:trHeight w:val="159"/>
        </w:trPr>
        <w:tc>
          <w:tcPr>
            <w:tcW w:w="540" w:type="dxa"/>
          </w:tcPr>
          <w:p w14:paraId="4A30B83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A18877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A12173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19.1</w:t>
            </w:r>
          </w:p>
        </w:tc>
        <w:tc>
          <w:tcPr>
            <w:tcW w:w="6660" w:type="dxa"/>
          </w:tcPr>
          <w:p w14:paraId="1311157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 xml:space="preserve">Appendix 5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w:t>
            </w:r>
            <w:r w:rsidRPr="00A51F03">
              <w:rPr>
                <w:rFonts w:ascii="Arial" w:hAnsi="Arial" w:cs="Arial"/>
                <w:sz w:val="20"/>
                <w:szCs w:val="20"/>
                <w:lang w:val="en-IN"/>
              </w:rPr>
              <w:lastRenderedPageBreak/>
              <w:t>Employer for any of the Subcontractors shall not relieve the Contractor from any of its obligations, duties or responsibilities under the Contract.</w:t>
            </w:r>
          </w:p>
        </w:tc>
      </w:tr>
      <w:tr w:rsidR="00755198" w:rsidRPr="00A51F03" w14:paraId="25EC9E4D" w14:textId="77777777" w:rsidTr="00FE3BFD">
        <w:trPr>
          <w:trHeight w:val="159"/>
        </w:trPr>
        <w:tc>
          <w:tcPr>
            <w:tcW w:w="540" w:type="dxa"/>
          </w:tcPr>
          <w:p w14:paraId="3A4359F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4E02D0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72D4C5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19.2</w:t>
            </w:r>
          </w:p>
        </w:tc>
        <w:tc>
          <w:tcPr>
            <w:tcW w:w="6660" w:type="dxa"/>
          </w:tcPr>
          <w:p w14:paraId="4FD7D3F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The Contractor shall select and employ its Subcontractors for such major items from those listed in the lists referred to in GCC Sub-Clause 19.1.</w:t>
            </w:r>
          </w:p>
        </w:tc>
      </w:tr>
      <w:tr w:rsidR="00755198" w:rsidRPr="00A51F03" w14:paraId="1C3F2889" w14:textId="77777777" w:rsidTr="00FE3BFD">
        <w:trPr>
          <w:trHeight w:val="871"/>
        </w:trPr>
        <w:tc>
          <w:tcPr>
            <w:tcW w:w="540" w:type="dxa"/>
          </w:tcPr>
          <w:p w14:paraId="0181C07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9C0B26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088DCD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19.3</w:t>
            </w:r>
          </w:p>
        </w:tc>
        <w:tc>
          <w:tcPr>
            <w:tcW w:w="6660" w:type="dxa"/>
          </w:tcPr>
          <w:p w14:paraId="3D8D8EC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For items or parts of the Facilities not specified in Appendix 5 (List of Approved Subcontractors) to the Contract Agreement, the Contractor may employ such Subcontractors as it may select, at its discretion.</w:t>
            </w:r>
          </w:p>
          <w:p w14:paraId="7AAB649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r>
      <w:tr w:rsidR="00755198" w:rsidRPr="00A51F03" w14:paraId="7890CBF9" w14:textId="77777777" w:rsidTr="00696D72">
        <w:trPr>
          <w:trHeight w:val="159"/>
        </w:trPr>
        <w:tc>
          <w:tcPr>
            <w:tcW w:w="540" w:type="dxa"/>
          </w:tcPr>
          <w:p w14:paraId="3E02D96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20.</w:t>
            </w:r>
          </w:p>
        </w:tc>
        <w:tc>
          <w:tcPr>
            <w:tcW w:w="8890" w:type="dxa"/>
            <w:gridSpan w:val="3"/>
          </w:tcPr>
          <w:p w14:paraId="0E5BF34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Design And Engineering</w:t>
            </w:r>
          </w:p>
        </w:tc>
      </w:tr>
      <w:tr w:rsidR="00755198" w:rsidRPr="00A51F03" w14:paraId="518DF4A9" w14:textId="77777777" w:rsidTr="00FE3BFD">
        <w:trPr>
          <w:trHeight w:val="159"/>
        </w:trPr>
        <w:tc>
          <w:tcPr>
            <w:tcW w:w="540" w:type="dxa"/>
          </w:tcPr>
          <w:p w14:paraId="65EDFFD9"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67D135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75C56A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20.1</w:t>
            </w:r>
          </w:p>
        </w:tc>
        <w:tc>
          <w:tcPr>
            <w:tcW w:w="6660" w:type="dxa"/>
          </w:tcPr>
          <w:p w14:paraId="6C74774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Specifications and Drawings</w:t>
            </w:r>
          </w:p>
          <w:p w14:paraId="4B10538E"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120"/>
              <w:ind w:left="792" w:hanging="792"/>
              <w:jc w:val="both"/>
              <w:rPr>
                <w:rFonts w:ascii="Arial" w:hAnsi="Arial" w:cs="Arial"/>
                <w:sz w:val="20"/>
                <w:szCs w:val="20"/>
                <w:lang w:val="en-IN"/>
              </w:rPr>
            </w:pPr>
            <w:r w:rsidRPr="00A51F03">
              <w:rPr>
                <w:rFonts w:ascii="Arial" w:hAnsi="Arial" w:cs="Arial"/>
                <w:sz w:val="20"/>
                <w:szCs w:val="20"/>
                <w:lang w:val="en-IN"/>
              </w:rPr>
              <w:t>20.1.1</w:t>
            </w:r>
            <w:r w:rsidRPr="00A51F03">
              <w:rPr>
                <w:rFonts w:ascii="Arial" w:hAnsi="Arial" w:cs="Arial"/>
                <w:sz w:val="20"/>
                <w:szCs w:val="20"/>
                <w:lang w:val="en-IN"/>
              </w:rPr>
              <w:tab/>
              <w:t>The Contractor shall execute the basic and detailed design and the engineering work in compliance with the provisions of the Contract, or where not so specified, in accordance with good engineering practice.</w:t>
            </w:r>
          </w:p>
          <w:p w14:paraId="4C623F22" w14:textId="77777777" w:rsidR="00755198" w:rsidRPr="00A51F03" w:rsidRDefault="00755198" w:rsidP="00755198">
            <w:pPr>
              <w:tabs>
                <w:tab w:val="left" w:pos="2880"/>
                <w:tab w:val="left" w:pos="3840"/>
              </w:tabs>
              <w:autoSpaceDE w:val="0"/>
              <w:autoSpaceDN w:val="0"/>
              <w:adjustRightInd w:val="0"/>
              <w:ind w:left="792"/>
              <w:jc w:val="both"/>
              <w:rPr>
                <w:rFonts w:ascii="Arial" w:hAnsi="Arial" w:cs="Arial"/>
                <w:sz w:val="20"/>
                <w:szCs w:val="20"/>
                <w:lang w:val="en-IN"/>
              </w:rPr>
            </w:pPr>
            <w:r w:rsidRPr="00A51F03">
              <w:rPr>
                <w:rFonts w:ascii="Arial" w:hAnsi="Arial" w:cs="Arial"/>
                <w:sz w:val="20"/>
                <w:szCs w:val="20"/>
                <w:lang w:val="en-IN"/>
              </w:rPr>
              <w:t>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Employer.</w:t>
            </w:r>
          </w:p>
          <w:p w14:paraId="701CDF4E" w14:textId="77777777" w:rsidR="00755198" w:rsidRPr="00A51F03" w:rsidRDefault="00755198" w:rsidP="00755198">
            <w:pPr>
              <w:tabs>
                <w:tab w:val="left" w:pos="2880"/>
                <w:tab w:val="left" w:pos="3840"/>
              </w:tabs>
              <w:autoSpaceDE w:val="0"/>
              <w:autoSpaceDN w:val="0"/>
              <w:adjustRightInd w:val="0"/>
              <w:ind w:left="792"/>
              <w:jc w:val="both"/>
              <w:rPr>
                <w:rFonts w:ascii="Arial" w:hAnsi="Arial" w:cs="Arial"/>
                <w:sz w:val="20"/>
                <w:szCs w:val="20"/>
                <w:lang w:val="en-IN"/>
              </w:rPr>
            </w:pPr>
          </w:p>
          <w:p w14:paraId="1EAF9904"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120"/>
              <w:ind w:left="792" w:hanging="792"/>
              <w:jc w:val="both"/>
              <w:rPr>
                <w:rFonts w:ascii="Arial" w:hAnsi="Arial" w:cs="Arial"/>
                <w:sz w:val="20"/>
                <w:szCs w:val="20"/>
                <w:lang w:val="en-IN"/>
              </w:rPr>
            </w:pPr>
            <w:r w:rsidRPr="00A51F03">
              <w:rPr>
                <w:rFonts w:ascii="Arial" w:hAnsi="Arial" w:cs="Arial"/>
                <w:sz w:val="20"/>
                <w:szCs w:val="20"/>
                <w:lang w:val="en-IN"/>
              </w:rPr>
              <w:t>20.1.2</w:t>
            </w:r>
            <w:r w:rsidRPr="00A51F03">
              <w:rPr>
                <w:rFonts w:ascii="Arial" w:hAnsi="Arial" w:cs="Arial"/>
                <w:sz w:val="20"/>
                <w:szCs w:val="20"/>
                <w:lang w:val="en-IN"/>
              </w:rPr>
              <w:tab/>
              <w:t>The Contractor shall be entitled to disclaim responsibility for  any  design, data, drawing, specification or other document,  or  any  modification thereof provided or designated by or on behalf of the Employer, by giving a notice of such disclaimer to the Project Manager.</w:t>
            </w:r>
          </w:p>
        </w:tc>
      </w:tr>
      <w:tr w:rsidR="00755198" w:rsidRPr="00A51F03" w14:paraId="25291F1B" w14:textId="77777777" w:rsidTr="00FE3BFD">
        <w:trPr>
          <w:trHeight w:val="159"/>
        </w:trPr>
        <w:tc>
          <w:tcPr>
            <w:tcW w:w="540" w:type="dxa"/>
          </w:tcPr>
          <w:p w14:paraId="4DEFD8C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55D0F6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E24E7F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20.2</w:t>
            </w:r>
          </w:p>
        </w:tc>
        <w:tc>
          <w:tcPr>
            <w:tcW w:w="6660" w:type="dxa"/>
          </w:tcPr>
          <w:p w14:paraId="48E2D64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Codes and Standards</w:t>
            </w:r>
          </w:p>
          <w:p w14:paraId="41423CF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Wherever  references are made in the Contract to codes and standards  in  accordance  with  which the Contract shall be executed, the edition or the revised version of such codes and standards current at the date twenty-eight (28) days prior to deadline set for price bid submission shall apply unless otherwise specified.  During Contract execution, any changes in such codes and standards shall be applied after approval by the Employer and shall be treated in accordance with GCC Clause 39 (Changes Originating from Contractor).</w:t>
            </w:r>
          </w:p>
        </w:tc>
      </w:tr>
      <w:tr w:rsidR="00755198" w:rsidRPr="00A51F03" w14:paraId="78429391" w14:textId="77777777" w:rsidTr="00FE3BFD">
        <w:trPr>
          <w:trHeight w:val="159"/>
        </w:trPr>
        <w:tc>
          <w:tcPr>
            <w:tcW w:w="540" w:type="dxa"/>
          </w:tcPr>
          <w:p w14:paraId="359B06B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75D149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8EAA4B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20.3</w:t>
            </w:r>
          </w:p>
        </w:tc>
        <w:tc>
          <w:tcPr>
            <w:tcW w:w="6660" w:type="dxa"/>
          </w:tcPr>
          <w:p w14:paraId="0CBECAF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Approval/Review of Technical Documents by Project Manager</w:t>
            </w:r>
          </w:p>
          <w:p w14:paraId="0E7E2E12"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20.3.1</w:t>
            </w:r>
            <w:r w:rsidRPr="00A51F03">
              <w:rPr>
                <w:rFonts w:ascii="Arial" w:hAnsi="Arial" w:cs="Arial"/>
                <w:sz w:val="20"/>
                <w:szCs w:val="20"/>
                <w:lang w:val="en-IN"/>
              </w:rPr>
              <w:tab/>
              <w:t>The Contractor shall prepare (or cause its Subcontractors to  prepare)  and  furnish to the Project Manager the documents listed in Appendix 7 (List of Documents for Approval or Review) to the Contract Agreement for its approval or review as specified and as in accordance with the requirements of GCC Sub-Clause 18.2 (Program of Performance).</w:t>
            </w:r>
          </w:p>
          <w:p w14:paraId="19BA1A12"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lastRenderedPageBreak/>
              <w:tab/>
              <w:t>Any part of the Facilities covered by or related to the documents to be approved by the Project Manager shall be executed only after the Project Manager’s approval thereof.</w:t>
            </w:r>
          </w:p>
          <w:p w14:paraId="1386DA7E"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ab/>
              <w:t>GCC Sub-Clauses 20.3.2 through 20.3.7 shall apply to those documents requiring the Project Manager’s approval, but not to those furnished to the Project Manager for its review only.</w:t>
            </w:r>
          </w:p>
          <w:p w14:paraId="3778BEDC"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20.3.2</w:t>
            </w:r>
            <w:r w:rsidRPr="00A51F03">
              <w:rPr>
                <w:rFonts w:ascii="Arial" w:hAnsi="Arial" w:cs="Arial"/>
                <w:sz w:val="20"/>
                <w:szCs w:val="20"/>
                <w:lang w:val="en-IN"/>
              </w:rPr>
              <w:tab/>
              <w:t>Within twenty one (21) days after receipt by the Project Manager of any document requiring the Project Manager’s approval in accordance with GCC Sub-Clause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2E3EC268"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20.3.3</w:t>
            </w:r>
            <w:r w:rsidRPr="00A51F03">
              <w:rPr>
                <w:rFonts w:ascii="Arial" w:hAnsi="Arial" w:cs="Arial"/>
                <w:sz w:val="20"/>
                <w:szCs w:val="20"/>
                <w:lang w:val="en-IN"/>
              </w:rPr>
              <w:tab/>
              <w:t>The Project Manager shall not disapprove any document, except on the grounds that the document does not comply with some specified provision of the Contract or that it is contrary to good engineering practice.</w:t>
            </w:r>
          </w:p>
          <w:p w14:paraId="38B4EA5F"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20.3.4</w:t>
            </w:r>
            <w:r w:rsidRPr="00A51F03">
              <w:rPr>
                <w:rFonts w:ascii="Arial" w:hAnsi="Arial" w:cs="Arial"/>
                <w:sz w:val="20"/>
                <w:szCs w:val="20"/>
                <w:lang w:val="en-IN"/>
              </w:rPr>
              <w:tab/>
              <w:t>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and upon resubmission with the required modifications the document shall be deemed to have been approved.</w:t>
            </w:r>
          </w:p>
          <w:p w14:paraId="0F900925"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ab/>
              <w:t>The procedure for submission of the documents by the Contractor and their approval by the Project Manager shall be discussed and finalised with the Contractor.</w:t>
            </w:r>
          </w:p>
          <w:p w14:paraId="23BB809F" w14:textId="77777777" w:rsidR="00755198" w:rsidRPr="00A51F03" w:rsidRDefault="00755198" w:rsidP="00755198">
            <w:pPr>
              <w:tabs>
                <w:tab w:val="left" w:pos="2520"/>
                <w:tab w:val="left" w:pos="2880"/>
                <w:tab w:val="left" w:pos="3060"/>
                <w:tab w:val="left" w:pos="4320"/>
                <w:tab w:val="left" w:pos="5040"/>
                <w:tab w:val="left" w:pos="6588"/>
              </w:tabs>
              <w:autoSpaceDE w:val="0"/>
              <w:autoSpaceDN w:val="0"/>
              <w:adjustRightInd w:val="0"/>
              <w:ind w:left="747" w:hanging="709"/>
              <w:jc w:val="both"/>
              <w:rPr>
                <w:rFonts w:ascii="Arial" w:hAnsi="Arial" w:cs="Arial"/>
                <w:sz w:val="20"/>
                <w:szCs w:val="20"/>
              </w:rPr>
            </w:pPr>
            <w:r w:rsidRPr="00A51F03">
              <w:rPr>
                <w:rFonts w:ascii="Arial" w:hAnsi="Arial" w:cs="Arial"/>
                <w:sz w:val="20"/>
                <w:szCs w:val="20"/>
                <w:lang w:val="en-IN"/>
              </w:rPr>
              <w:t>20.3.5</w:t>
            </w:r>
            <w:r w:rsidRPr="00A51F03">
              <w:rPr>
                <w:rFonts w:ascii="Arial" w:hAnsi="Arial" w:cs="Arial"/>
                <w:sz w:val="20"/>
                <w:szCs w:val="20"/>
                <w:lang w:val="en-IN"/>
              </w:rPr>
              <w:tab/>
            </w:r>
            <w:r w:rsidRPr="00A51F03">
              <w:rPr>
                <w:rFonts w:ascii="Arial" w:hAnsi="Arial" w:cs="Arial"/>
                <w:sz w:val="20"/>
                <w:szCs w:val="20"/>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Expert Settlement Council (ESC) for determination in accordance with GCC Sub-Clause 6.2 hereof.  If such dispute or difference is referred to ESC, the Project Manager shall give instructions as to whether and if so, how, performance of the Contract is to proceed.  The Contractor shall proceed with  the  Contract in accordance with the Project Manager’s instructions, provided that if the ESC upholds the Contractor’s view on the dispute and if the Employer has not given notice under GCC Sub-Clause 6.3.1 hereof, then the Contractor shall  be  reimbursed by the Employer for any additional costs incurred by reason of such instructions and shall be relieved of such responsibility or liability in connection with the dispute and the execution of the instructions as the ESC shall decide, and the Time for Completion shall be extended accordingly. </w:t>
            </w:r>
          </w:p>
          <w:p w14:paraId="6B4225BB"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p>
          <w:p w14:paraId="63AE6C32"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20.3.6</w:t>
            </w:r>
            <w:r w:rsidRPr="00A51F03">
              <w:rPr>
                <w:rFonts w:ascii="Arial" w:hAnsi="Arial" w:cs="Arial"/>
                <w:sz w:val="20"/>
                <w:szCs w:val="20"/>
                <w:lang w:val="en-IN"/>
              </w:rPr>
              <w:tab/>
              <w:t xml:space="preserve">The Project Manager’s approval, with or without modification of the document furnished by the Contractor, shall not relieve the Contractor of any responsibility or liability imposed upon it by any </w:t>
            </w:r>
            <w:r w:rsidRPr="00A51F03">
              <w:rPr>
                <w:rFonts w:ascii="Arial" w:hAnsi="Arial" w:cs="Arial"/>
                <w:sz w:val="20"/>
                <w:szCs w:val="20"/>
                <w:lang w:val="en-IN"/>
              </w:rPr>
              <w:lastRenderedPageBreak/>
              <w:t>provisions of the Contract except to the extent that any subsequent failure results from modifications required by the Project Manager.</w:t>
            </w:r>
          </w:p>
          <w:p w14:paraId="35799E58"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20.3.7</w:t>
            </w:r>
            <w:r w:rsidRPr="00A51F03">
              <w:rPr>
                <w:rFonts w:ascii="Arial" w:hAnsi="Arial" w:cs="Arial"/>
                <w:sz w:val="20"/>
                <w:szCs w:val="20"/>
                <w:lang w:val="en-IN"/>
              </w:rPr>
              <w:tab/>
              <w:t>The Contractor shall not depart from any approved document unless the Contractor has first submitted to the Project Manager an amended document and obtained the Project Manager’s approval thereof, pursuant to the provisions of this GCC Sub-Clause 20.3.</w:t>
            </w:r>
          </w:p>
          <w:p w14:paraId="15BC6A31"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ab/>
              <w:t>If the Project Manager requests any change in any already approved document and/or in any document based thereon, the provisions of GCC Clause 39 (Change in the Facilities) shall apply to such request.</w:t>
            </w:r>
          </w:p>
        </w:tc>
      </w:tr>
      <w:tr w:rsidR="00755198" w:rsidRPr="00A51F03" w14:paraId="086E86C4" w14:textId="77777777" w:rsidTr="00696D72">
        <w:trPr>
          <w:trHeight w:val="159"/>
        </w:trPr>
        <w:tc>
          <w:tcPr>
            <w:tcW w:w="540" w:type="dxa"/>
          </w:tcPr>
          <w:p w14:paraId="2D24239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lastRenderedPageBreak/>
              <w:t>21.</w:t>
            </w:r>
          </w:p>
        </w:tc>
        <w:tc>
          <w:tcPr>
            <w:tcW w:w="8890" w:type="dxa"/>
            <w:gridSpan w:val="3"/>
          </w:tcPr>
          <w:p w14:paraId="5E76A39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Procurement</w:t>
            </w:r>
          </w:p>
        </w:tc>
      </w:tr>
      <w:tr w:rsidR="00755198" w:rsidRPr="00A51F03" w14:paraId="1B0AEA34" w14:textId="77777777" w:rsidTr="00FE3BFD">
        <w:trPr>
          <w:trHeight w:val="159"/>
        </w:trPr>
        <w:tc>
          <w:tcPr>
            <w:tcW w:w="540" w:type="dxa"/>
          </w:tcPr>
          <w:p w14:paraId="1334B57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821784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7103FE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21.1</w:t>
            </w:r>
          </w:p>
        </w:tc>
        <w:tc>
          <w:tcPr>
            <w:tcW w:w="6660" w:type="dxa"/>
          </w:tcPr>
          <w:p w14:paraId="756FF09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Plant and Equipment</w:t>
            </w:r>
          </w:p>
          <w:p w14:paraId="626D6D6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Subject to GCC Sub-Clause 14.2, the Contractor shall manufacture or procure and transport all the Plant and Equipment in an expeditious and orderly manner to the Site.</w:t>
            </w:r>
          </w:p>
        </w:tc>
      </w:tr>
      <w:tr w:rsidR="00755198" w:rsidRPr="00A51F03" w14:paraId="4E1EA94C" w14:textId="77777777" w:rsidTr="00FE3BFD">
        <w:trPr>
          <w:trHeight w:val="159"/>
        </w:trPr>
        <w:tc>
          <w:tcPr>
            <w:tcW w:w="540" w:type="dxa"/>
          </w:tcPr>
          <w:p w14:paraId="0CC781F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CD0C51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0266C6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21.2</w:t>
            </w:r>
          </w:p>
        </w:tc>
        <w:tc>
          <w:tcPr>
            <w:tcW w:w="6660" w:type="dxa"/>
          </w:tcPr>
          <w:p w14:paraId="6D18C1B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Employer-Supplied Plant, Equipment, and Materials</w:t>
            </w:r>
          </w:p>
          <w:p w14:paraId="69CB983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Appendix 6 (Scope of Works and Supply by the Employer) to the Contract Agreement provides that the Employer shall furnish any specific items of machinery, equipment or materials to the Contractor, the following provisions shall apply:</w:t>
            </w:r>
          </w:p>
          <w:p w14:paraId="429A5110"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21.2.1</w:t>
            </w:r>
            <w:r w:rsidRPr="00A51F03">
              <w:rPr>
                <w:rFonts w:ascii="Arial" w:hAnsi="Arial" w:cs="Arial"/>
                <w:sz w:val="20"/>
                <w:szCs w:val="20"/>
                <w:lang w:val="en-IN"/>
              </w:rPr>
              <w:tab/>
              <w:t>The Employer shall, at its own risk and expense, transport each item to the place on or near the Site as agreed upon by the parties and make such item available to the Contractor at the time specified in the program furnished by the Contractor, pursuant to GCC Sub-Clause 18.2 (Program of Performance), unless otherwise mutually agreed.</w:t>
            </w:r>
          </w:p>
          <w:p w14:paraId="3524B4AB"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21.2.2</w:t>
            </w:r>
            <w:r w:rsidRPr="00A51F03">
              <w:rPr>
                <w:rFonts w:ascii="Arial" w:hAnsi="Arial" w:cs="Arial"/>
                <w:sz w:val="20"/>
                <w:szCs w:val="20"/>
                <w:lang w:val="en-IN"/>
              </w:rPr>
              <w:tab/>
              <w:t>Upon receipt of such item, the Contractor shall inspect the same visually and notify the Project Manager of any detected shortage, defect or default.  The Employer shall immediately remedy any shortage, defect or default, or the Contractor shall, if practicable and possible, at the request of the Employer, remedy such shortage, defect or default at the Employer’s cost and expense.  After inspection, such item shall fall under the care, custody and control of the Contractor.  The provision of this GCC Sub-Clause 21.2.2 shall apply to any item supplied to remedy any such shortage or default or to substitute for any defective item, or shall apply to defective items that have been repaired.</w:t>
            </w:r>
          </w:p>
          <w:p w14:paraId="5C33E680"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21.2.3</w:t>
            </w:r>
            <w:r w:rsidRPr="00A51F03">
              <w:rPr>
                <w:rFonts w:ascii="Arial" w:hAnsi="Arial" w:cs="Arial"/>
                <w:sz w:val="20"/>
                <w:szCs w:val="20"/>
                <w:lang w:val="en-IN"/>
              </w:rPr>
              <w:tab/>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 GCC Clause 27 (Defect Liability) or under any other provision of Contract.</w:t>
            </w:r>
          </w:p>
        </w:tc>
      </w:tr>
      <w:tr w:rsidR="00755198" w:rsidRPr="00A51F03" w14:paraId="7A280998" w14:textId="77777777" w:rsidTr="00FE3BFD">
        <w:trPr>
          <w:trHeight w:val="159"/>
        </w:trPr>
        <w:tc>
          <w:tcPr>
            <w:tcW w:w="540" w:type="dxa"/>
          </w:tcPr>
          <w:p w14:paraId="09519890"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A56788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25A669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21.3</w:t>
            </w:r>
          </w:p>
        </w:tc>
        <w:tc>
          <w:tcPr>
            <w:tcW w:w="6660" w:type="dxa"/>
          </w:tcPr>
          <w:p w14:paraId="611EE51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Transportation</w:t>
            </w:r>
          </w:p>
          <w:p w14:paraId="794726E0"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21.3.1</w:t>
            </w:r>
            <w:r w:rsidRPr="00A51F03">
              <w:rPr>
                <w:rFonts w:ascii="Arial" w:hAnsi="Arial" w:cs="Arial"/>
                <w:sz w:val="20"/>
                <w:szCs w:val="20"/>
                <w:lang w:val="en-IN"/>
              </w:rPr>
              <w:tab/>
              <w:t>The Contractor shall at its own risk and expense transport all  the Plant and Equipment and the Contractor’s Equipment to the Site by the mode of transport that the Contractor  judges most suitable under all the circumstances.</w:t>
            </w:r>
          </w:p>
          <w:p w14:paraId="39AB64D3" w14:textId="77777777" w:rsidR="00755198" w:rsidRPr="00A51F03" w:rsidRDefault="00755198" w:rsidP="00755198">
            <w:pPr>
              <w:autoSpaceDE w:val="0"/>
              <w:autoSpaceDN w:val="0"/>
              <w:adjustRightInd w:val="0"/>
              <w:ind w:left="791"/>
              <w:rPr>
                <w:rFonts w:ascii="Arial" w:hAnsi="Arial" w:cs="Arial"/>
                <w:b/>
                <w:bCs/>
                <w:sz w:val="20"/>
                <w:szCs w:val="20"/>
                <w:lang w:val="en-IN" w:eastAsia="en-IN"/>
              </w:rPr>
            </w:pPr>
            <w:r w:rsidRPr="00A51F03">
              <w:rPr>
                <w:rFonts w:ascii="Arial" w:hAnsi="Arial" w:cs="Arial"/>
                <w:b/>
                <w:bCs/>
                <w:sz w:val="20"/>
                <w:szCs w:val="20"/>
                <w:lang w:val="en-IN" w:eastAsia="en-IN"/>
              </w:rPr>
              <w:t>Packing Material</w:t>
            </w:r>
          </w:p>
          <w:p w14:paraId="7F47B975" w14:textId="77777777" w:rsidR="00755198" w:rsidRPr="00A51F03" w:rsidRDefault="00755198" w:rsidP="00755198">
            <w:pPr>
              <w:autoSpaceDE w:val="0"/>
              <w:autoSpaceDN w:val="0"/>
              <w:adjustRightInd w:val="0"/>
              <w:ind w:left="791"/>
              <w:rPr>
                <w:rFonts w:ascii="Arial" w:hAnsi="Arial" w:cs="Arial"/>
                <w:b/>
                <w:bCs/>
                <w:sz w:val="20"/>
                <w:szCs w:val="20"/>
                <w:lang w:val="en-IN" w:eastAsia="en-IN"/>
              </w:rPr>
            </w:pPr>
          </w:p>
          <w:p w14:paraId="7DA2B04A" w14:textId="77777777" w:rsidR="00755198" w:rsidRPr="00A51F03" w:rsidRDefault="00755198" w:rsidP="00755198">
            <w:pPr>
              <w:autoSpaceDE w:val="0"/>
              <w:autoSpaceDN w:val="0"/>
              <w:adjustRightInd w:val="0"/>
              <w:ind w:left="791"/>
              <w:jc w:val="both"/>
              <w:rPr>
                <w:rFonts w:ascii="Arial" w:hAnsi="Arial" w:cs="Arial"/>
                <w:sz w:val="20"/>
                <w:szCs w:val="20"/>
                <w:lang w:val="en-IN" w:eastAsia="en-IN"/>
              </w:rPr>
            </w:pPr>
            <w:r w:rsidRPr="00A51F03">
              <w:rPr>
                <w:rFonts w:ascii="Arial" w:hAnsi="Arial" w:cs="Arial"/>
                <w:sz w:val="20"/>
                <w:szCs w:val="20"/>
                <w:lang w:val="en-IN" w:eastAsia="en-IN"/>
              </w:rPr>
              <w:t>The Contractor shall ensure that all the plant and equipment are suitably packed and protected to prevent damage or deterioration during its transportation to site, handling and storage at site till the time of its installation. The ownership of all such packing material (except empty shipper's containers on which the customs duty has been paid by the Contractor pursuant to GCC Clause 14.2) shall stand transferred to the Employer upon dispatch of the plant and equipment and  endorsement of dispatch documents in favour of the Employer.</w:t>
            </w:r>
          </w:p>
          <w:p w14:paraId="65521193" w14:textId="77777777" w:rsidR="00755198" w:rsidRPr="00A51F03" w:rsidRDefault="00755198" w:rsidP="00755198">
            <w:pPr>
              <w:autoSpaceDE w:val="0"/>
              <w:autoSpaceDN w:val="0"/>
              <w:adjustRightInd w:val="0"/>
              <w:ind w:left="791"/>
              <w:jc w:val="both"/>
              <w:rPr>
                <w:rFonts w:ascii="Arial" w:hAnsi="Arial" w:cs="Arial"/>
                <w:sz w:val="20"/>
                <w:szCs w:val="20"/>
                <w:lang w:val="en-IN" w:eastAsia="en-IN"/>
              </w:rPr>
            </w:pPr>
          </w:p>
          <w:p w14:paraId="187916A3"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21.3.2</w:t>
            </w:r>
            <w:r w:rsidRPr="00A51F03">
              <w:rPr>
                <w:rFonts w:ascii="Arial" w:hAnsi="Arial" w:cs="Arial"/>
                <w:sz w:val="20"/>
                <w:szCs w:val="20"/>
                <w:lang w:val="en-IN"/>
              </w:rPr>
              <w:tab/>
              <w:t>Unless otherwise provided in the Contract, the Contractor shall be entitled to select any safe mode of transport operated by any person to carry the Plant and Equipment and the Contractor’s Equipment.</w:t>
            </w:r>
          </w:p>
          <w:p w14:paraId="786623B5"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21.3.3</w:t>
            </w:r>
            <w:r w:rsidRPr="00A51F03">
              <w:rPr>
                <w:rFonts w:ascii="Arial" w:hAnsi="Arial" w:cs="Arial"/>
                <w:sz w:val="20"/>
                <w:szCs w:val="20"/>
                <w:lang w:val="en-IN"/>
              </w:rPr>
              <w:tab/>
              <w:t>Upon despatch of each shipment of the Plant and Equipment and the Contractor’s Equipment, the Contractor shall notify the Employer by telex, cable, facsimile or Electronic Data Interchange (EDI) of the description of the Plant and Equipment and of the Contractor’s Equipment, the point and means of dispatch, and the estimated time and point of arrival in the country where the Site is located, if applicable, and at the Site.  The Contractor shall furnish the Employer with relevant shipping documents to be agreed upon between the parties.</w:t>
            </w:r>
          </w:p>
          <w:p w14:paraId="0174D550"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21.3.4</w:t>
            </w:r>
            <w:r w:rsidRPr="00A51F03">
              <w:rPr>
                <w:rFonts w:ascii="Arial" w:hAnsi="Arial" w:cs="Arial"/>
                <w:sz w:val="20"/>
                <w:szCs w:val="20"/>
                <w:lang w:val="en-IN"/>
              </w:rPr>
              <w:tab/>
              <w:t xml:space="preserve">The Contractor shall be responsible for obtaining, if necessary, approvals from the authorities for transportation of  the Plant and Equipment and the Contractor’s Equipment to the Site.  The Employer shall use its best </w:t>
            </w:r>
            <w:proofErr w:type="spellStart"/>
            <w:r w:rsidRPr="00A51F03">
              <w:rPr>
                <w:rFonts w:ascii="Arial" w:hAnsi="Arial" w:cs="Arial"/>
                <w:sz w:val="20"/>
                <w:szCs w:val="20"/>
                <w:lang w:val="en-IN"/>
              </w:rPr>
              <w:t>endeavors</w:t>
            </w:r>
            <w:proofErr w:type="spellEnd"/>
            <w:r w:rsidRPr="00A51F03">
              <w:rPr>
                <w:rFonts w:ascii="Arial" w:hAnsi="Arial" w:cs="Arial"/>
                <w:sz w:val="20"/>
                <w:szCs w:val="20"/>
                <w:lang w:val="en-IN"/>
              </w:rPr>
              <w:t xml:space="preserve">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Plant and Equipment and the Contractor’s Equipment to the Site.</w:t>
            </w:r>
          </w:p>
        </w:tc>
      </w:tr>
      <w:tr w:rsidR="00755198" w:rsidRPr="00A51F03" w14:paraId="346B9745" w14:textId="77777777" w:rsidTr="00FE3BFD">
        <w:trPr>
          <w:trHeight w:val="159"/>
        </w:trPr>
        <w:tc>
          <w:tcPr>
            <w:tcW w:w="540" w:type="dxa"/>
          </w:tcPr>
          <w:p w14:paraId="6D04FA8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30B675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788D9F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21.4</w:t>
            </w:r>
          </w:p>
        </w:tc>
        <w:tc>
          <w:tcPr>
            <w:tcW w:w="6660" w:type="dxa"/>
          </w:tcPr>
          <w:p w14:paraId="781E8C5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 xml:space="preserve">Customs Clearance </w:t>
            </w:r>
            <w:r w:rsidRPr="00A51F03">
              <w:rPr>
                <w:rFonts w:ascii="Arial" w:hAnsi="Arial" w:cs="Arial"/>
                <w:b/>
                <w:bCs/>
                <w:sz w:val="20"/>
                <w:szCs w:val="20"/>
                <w:lang w:val="en-IN"/>
              </w:rPr>
              <w:t>(Applicable in case of ICB Tender only)</w:t>
            </w:r>
          </w:p>
          <w:p w14:paraId="46FB5EA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at its own expense, handle all imported Plant and Equipment and Contractor’s Equipment at the point(s) of import and shall handle any formalities for customs clearance, subject to the Employer’s obligations under GCC Sub-Clause 14.2, provided that if applicable laws or regulations require any application or act to be made by or in the name of the Employer, the Employer shall take all necessary steps to comply with such laws or regulations.  In the event of delays in customs clearance due to fault of the Employer, the Contractor shall be entitled to an extension in the Time for Completion, pursuant to GCC Clause 40.</w:t>
            </w:r>
          </w:p>
        </w:tc>
      </w:tr>
      <w:tr w:rsidR="00755198" w:rsidRPr="00A51F03" w14:paraId="426C49BB" w14:textId="77777777" w:rsidTr="00FE3BFD">
        <w:trPr>
          <w:trHeight w:val="159"/>
        </w:trPr>
        <w:tc>
          <w:tcPr>
            <w:tcW w:w="540" w:type="dxa"/>
          </w:tcPr>
          <w:p w14:paraId="1E97010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lastRenderedPageBreak/>
              <w:t>22.</w:t>
            </w:r>
          </w:p>
        </w:tc>
        <w:tc>
          <w:tcPr>
            <w:tcW w:w="2230" w:type="dxa"/>
            <w:gridSpan w:val="2"/>
          </w:tcPr>
          <w:p w14:paraId="220FC7B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sz w:val="20"/>
                <w:szCs w:val="20"/>
                <w:lang w:val="en-IN"/>
              </w:rPr>
              <w:t>Installation</w:t>
            </w:r>
          </w:p>
        </w:tc>
        <w:tc>
          <w:tcPr>
            <w:tcW w:w="6660" w:type="dxa"/>
          </w:tcPr>
          <w:p w14:paraId="526D33E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r>
      <w:tr w:rsidR="00755198" w:rsidRPr="00A51F03" w14:paraId="3F774D5C" w14:textId="77777777" w:rsidTr="00FE3BFD">
        <w:trPr>
          <w:trHeight w:val="159"/>
        </w:trPr>
        <w:tc>
          <w:tcPr>
            <w:tcW w:w="540" w:type="dxa"/>
          </w:tcPr>
          <w:p w14:paraId="4F556299"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9B4755B"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B06DB8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22.1</w:t>
            </w:r>
          </w:p>
        </w:tc>
        <w:tc>
          <w:tcPr>
            <w:tcW w:w="6660" w:type="dxa"/>
          </w:tcPr>
          <w:p w14:paraId="111FCD9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Setting Out/Supervision/Labour</w:t>
            </w:r>
          </w:p>
          <w:p w14:paraId="0C1ED8A6"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22.1.1</w:t>
            </w:r>
            <w:r w:rsidRPr="00A51F03">
              <w:rPr>
                <w:rFonts w:ascii="Arial" w:hAnsi="Arial" w:cs="Arial"/>
                <w:sz w:val="20"/>
                <w:szCs w:val="20"/>
                <w:lang w:val="en-IN"/>
              </w:rPr>
              <w:tab/>
              <w:t>Bench Mark:  The Contractor shall be responsible for the true and proper setting-out of the Facilities in relation to bench marks, reference marks and lines provided to it in writing by or on behalf of the Employer.</w:t>
            </w:r>
          </w:p>
          <w:p w14:paraId="166A1407"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ab/>
              <w:t>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Project Manager.  If such error is based on incorrect data provided in writing by or on behalf of the Employer, the expense of rectifying the same shall be borne by the Employer.</w:t>
            </w:r>
          </w:p>
          <w:p w14:paraId="7E8EFB19"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22.1.2</w:t>
            </w:r>
            <w:r w:rsidRPr="00A51F03">
              <w:rPr>
                <w:rFonts w:ascii="Arial" w:hAnsi="Arial" w:cs="Arial"/>
                <w:sz w:val="20"/>
                <w:szCs w:val="20"/>
                <w:lang w:val="en-IN"/>
              </w:rPr>
              <w:tab/>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4E43F4E1"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22.1.3</w:t>
            </w:r>
            <w:r w:rsidRPr="00A51F03">
              <w:rPr>
                <w:rFonts w:ascii="Arial" w:hAnsi="Arial" w:cs="Arial"/>
                <w:sz w:val="20"/>
                <w:szCs w:val="20"/>
                <w:lang w:val="en-IN"/>
              </w:rPr>
              <w:tab/>
              <w:t>Labour:</w:t>
            </w:r>
          </w:p>
          <w:p w14:paraId="20162CE3" w14:textId="77777777" w:rsidR="00755198" w:rsidRPr="00A51F03" w:rsidRDefault="00755198" w:rsidP="00755198">
            <w:pPr>
              <w:tabs>
                <w:tab w:val="left" w:pos="2520"/>
                <w:tab w:val="left" w:pos="2880"/>
                <w:tab w:val="left" w:pos="3060"/>
                <w:tab w:val="left" w:pos="3780"/>
                <w:tab w:val="left" w:pos="4320"/>
                <w:tab w:val="left" w:pos="5040"/>
              </w:tabs>
              <w:autoSpaceDE w:val="0"/>
              <w:autoSpaceDN w:val="0"/>
              <w:adjustRightInd w:val="0"/>
              <w:spacing w:beforeLines="120" w:before="288" w:afterLines="120" w:after="288"/>
              <w:ind w:left="1332" w:hanging="540"/>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 xml:space="preserve">The Contractor shall provide and employ on the Site in the installation of the Facilities such skilled, semi-skilled and unskilled labour as is necessary for the proper and timely execution of the Contract.  The Contractor shall preferably engage skilled/semiskilled/unskilled workers from amongst the land </w:t>
            </w:r>
            <w:proofErr w:type="spellStart"/>
            <w:r w:rsidRPr="00A51F03">
              <w:rPr>
                <w:rFonts w:ascii="Arial" w:hAnsi="Arial" w:cs="Arial"/>
                <w:sz w:val="20"/>
                <w:szCs w:val="20"/>
                <w:lang w:val="en-IN"/>
              </w:rPr>
              <w:t>oustees</w:t>
            </w:r>
            <w:proofErr w:type="spellEnd"/>
            <w:r w:rsidRPr="00A51F03">
              <w:rPr>
                <w:rFonts w:ascii="Arial" w:hAnsi="Arial" w:cs="Arial"/>
                <w:sz w:val="20"/>
                <w:szCs w:val="20"/>
                <w:lang w:val="en-IN"/>
              </w:rPr>
              <w:t xml:space="preserve"> of the Project.</w:t>
            </w:r>
          </w:p>
          <w:p w14:paraId="0DC4CF71" w14:textId="77777777" w:rsidR="00755198" w:rsidRPr="00A51F03" w:rsidRDefault="00755198" w:rsidP="00755198">
            <w:pPr>
              <w:tabs>
                <w:tab w:val="left" w:pos="2520"/>
                <w:tab w:val="left" w:pos="2880"/>
                <w:tab w:val="left" w:pos="3060"/>
                <w:tab w:val="left" w:pos="3780"/>
                <w:tab w:val="left" w:pos="4320"/>
                <w:tab w:val="left" w:pos="5040"/>
              </w:tabs>
              <w:autoSpaceDE w:val="0"/>
              <w:autoSpaceDN w:val="0"/>
              <w:adjustRightInd w:val="0"/>
              <w:spacing w:beforeLines="120" w:before="288" w:afterLines="120" w:after="288"/>
              <w:ind w:left="1332" w:hanging="540"/>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Unless otherwise provided in the Contract, the Contractor shall be responsible for the recruitment, transportation, accommodation and catering of all labour, local or expatriate, required for the execution of the Contract and for all payments in connection therewith.</w:t>
            </w:r>
          </w:p>
          <w:p w14:paraId="5256E6C2" w14:textId="77777777" w:rsidR="00755198" w:rsidRPr="00A51F03" w:rsidRDefault="00755198" w:rsidP="00755198">
            <w:pPr>
              <w:tabs>
                <w:tab w:val="left" w:pos="2520"/>
                <w:tab w:val="left" w:pos="2880"/>
                <w:tab w:val="left" w:pos="3060"/>
                <w:tab w:val="left" w:pos="3780"/>
                <w:tab w:val="left" w:pos="4320"/>
                <w:tab w:val="left" w:pos="5040"/>
              </w:tabs>
              <w:autoSpaceDE w:val="0"/>
              <w:autoSpaceDN w:val="0"/>
              <w:adjustRightInd w:val="0"/>
              <w:spacing w:beforeLines="100" w:before="240" w:afterLines="100" w:after="240"/>
              <w:ind w:left="1339" w:hanging="547"/>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The Contractor shall be responsible for obtaining all necessary permit(s) and/or visa(s) from the appropriate authorities for the entry of all labour and personnel to be employed on the Site into the country where the Site is located.</w:t>
            </w:r>
          </w:p>
          <w:p w14:paraId="6ADF8FF8" w14:textId="77777777" w:rsidR="00755198" w:rsidRPr="00A51F03" w:rsidRDefault="00755198" w:rsidP="00755198">
            <w:pPr>
              <w:tabs>
                <w:tab w:val="left" w:pos="2520"/>
                <w:tab w:val="left" w:pos="2880"/>
                <w:tab w:val="left" w:pos="3060"/>
                <w:tab w:val="left" w:pos="3780"/>
                <w:tab w:val="left" w:pos="4320"/>
                <w:tab w:val="left" w:pos="5040"/>
              </w:tabs>
              <w:autoSpaceDE w:val="0"/>
              <w:autoSpaceDN w:val="0"/>
              <w:adjustRightInd w:val="0"/>
              <w:spacing w:beforeLines="100" w:before="240" w:afterLines="100" w:after="240"/>
              <w:ind w:left="1339" w:hanging="547"/>
              <w:jc w:val="both"/>
              <w:rPr>
                <w:rFonts w:ascii="Arial" w:hAnsi="Arial" w:cs="Arial"/>
                <w:sz w:val="20"/>
                <w:szCs w:val="20"/>
                <w:lang w:val="en-IN"/>
              </w:rPr>
            </w:pPr>
          </w:p>
          <w:p w14:paraId="1DA301BA" w14:textId="77777777" w:rsidR="00755198" w:rsidRPr="00A51F03" w:rsidRDefault="00755198" w:rsidP="00755198">
            <w:pPr>
              <w:tabs>
                <w:tab w:val="left" w:pos="2520"/>
                <w:tab w:val="left" w:pos="2880"/>
                <w:tab w:val="left" w:pos="3060"/>
                <w:tab w:val="left" w:pos="3780"/>
                <w:tab w:val="left" w:pos="4320"/>
                <w:tab w:val="left" w:pos="5040"/>
              </w:tabs>
              <w:autoSpaceDE w:val="0"/>
              <w:autoSpaceDN w:val="0"/>
              <w:adjustRightInd w:val="0"/>
              <w:spacing w:beforeLines="100" w:before="240" w:afterLines="100" w:after="240"/>
              <w:ind w:left="1339" w:hanging="547"/>
              <w:jc w:val="both"/>
              <w:rPr>
                <w:rFonts w:ascii="Arial" w:hAnsi="Arial" w:cs="Arial"/>
                <w:sz w:val="20"/>
                <w:szCs w:val="20"/>
                <w:lang w:val="en-IN"/>
              </w:rPr>
            </w:pPr>
            <w:r w:rsidRPr="00A51F03">
              <w:rPr>
                <w:rFonts w:ascii="Arial" w:hAnsi="Arial" w:cs="Arial"/>
                <w:sz w:val="20"/>
                <w:szCs w:val="20"/>
                <w:lang w:val="en-IN"/>
              </w:rPr>
              <w:t>(d)</w:t>
            </w:r>
            <w:r w:rsidRPr="00A51F03">
              <w:rPr>
                <w:rFonts w:ascii="Arial" w:hAnsi="Arial" w:cs="Arial"/>
                <w:sz w:val="20"/>
                <w:szCs w:val="20"/>
                <w:lang w:val="en-IN"/>
              </w:rPr>
              <w:tab/>
              <w:t xml:space="preserve">The Contractor shall at its own expense provide the means of repatriation to all of its and its Subcontractor’s personnel employed on the Contract at the Site to their various home countries.  It shall also provide suitable temporary maintenance of all such persons from the cessation of their employment on the Contract to the date programmed for their departure.  In the event that the Contractor defaults </w:t>
            </w:r>
            <w:r w:rsidRPr="00A51F03">
              <w:rPr>
                <w:rFonts w:ascii="Arial" w:hAnsi="Arial" w:cs="Arial"/>
                <w:sz w:val="20"/>
                <w:szCs w:val="20"/>
                <w:lang w:val="en-IN"/>
              </w:rPr>
              <w:lastRenderedPageBreak/>
              <w:t>in providing such means of transportation and temporary maintenance, the Employer may provide the same to such personnel and recover the cost of doing so from the Contractor.</w:t>
            </w:r>
          </w:p>
          <w:p w14:paraId="1185EDF4" w14:textId="77777777" w:rsidR="00755198" w:rsidRPr="00A51F03" w:rsidRDefault="00755198" w:rsidP="00755198">
            <w:pPr>
              <w:tabs>
                <w:tab w:val="left" w:pos="2520"/>
                <w:tab w:val="left" w:pos="2880"/>
                <w:tab w:val="left" w:pos="3060"/>
                <w:tab w:val="left" w:pos="3780"/>
                <w:tab w:val="left" w:pos="4320"/>
                <w:tab w:val="left" w:pos="5040"/>
              </w:tabs>
              <w:autoSpaceDE w:val="0"/>
              <w:autoSpaceDN w:val="0"/>
              <w:adjustRightInd w:val="0"/>
              <w:spacing w:beforeLines="100" w:before="240" w:afterLines="100" w:after="240"/>
              <w:ind w:left="1339" w:hanging="547"/>
              <w:jc w:val="both"/>
              <w:rPr>
                <w:rFonts w:ascii="Arial" w:hAnsi="Arial" w:cs="Arial"/>
                <w:sz w:val="20"/>
                <w:szCs w:val="20"/>
                <w:lang w:val="en-IN"/>
              </w:rPr>
            </w:pPr>
            <w:r w:rsidRPr="00A51F03">
              <w:rPr>
                <w:rFonts w:ascii="Arial" w:hAnsi="Arial" w:cs="Arial"/>
                <w:sz w:val="20"/>
                <w:szCs w:val="20"/>
                <w:lang w:val="en-IN"/>
              </w:rPr>
              <w:t>(e)</w:t>
            </w:r>
            <w:r w:rsidRPr="00A51F03">
              <w:rPr>
                <w:rFonts w:ascii="Arial" w:hAnsi="Arial" w:cs="Arial"/>
                <w:sz w:val="20"/>
                <w:szCs w:val="20"/>
                <w:lang w:val="en-IN"/>
              </w:rPr>
              <w:tab/>
              <w:t xml:space="preserve">The Contractor shall at all times during the progress of the Contract use its best </w:t>
            </w:r>
            <w:proofErr w:type="spellStart"/>
            <w:r w:rsidRPr="00A51F03">
              <w:rPr>
                <w:rFonts w:ascii="Arial" w:hAnsi="Arial" w:cs="Arial"/>
                <w:sz w:val="20"/>
                <w:szCs w:val="20"/>
                <w:lang w:val="en-IN"/>
              </w:rPr>
              <w:t>endeavor</w:t>
            </w:r>
            <w:proofErr w:type="spellEnd"/>
            <w:r w:rsidRPr="00A51F03">
              <w:rPr>
                <w:rFonts w:ascii="Arial" w:hAnsi="Arial" w:cs="Arial"/>
                <w:sz w:val="20"/>
                <w:szCs w:val="20"/>
                <w:lang w:val="en-IN"/>
              </w:rPr>
              <w:t xml:space="preserve"> to prevent any unlawful, riotous or disorderly conduct or behaviour by or amongst its employees and the labour of its Subcontractors.</w:t>
            </w:r>
          </w:p>
          <w:p w14:paraId="5A0651A7" w14:textId="77777777" w:rsidR="00755198" w:rsidRPr="00A51F03" w:rsidRDefault="00755198" w:rsidP="00755198">
            <w:pPr>
              <w:tabs>
                <w:tab w:val="left" w:pos="2520"/>
                <w:tab w:val="left" w:pos="2880"/>
                <w:tab w:val="left" w:pos="3060"/>
                <w:tab w:val="left" w:pos="3780"/>
                <w:tab w:val="left" w:pos="4320"/>
                <w:tab w:val="left" w:pos="5040"/>
              </w:tabs>
              <w:autoSpaceDE w:val="0"/>
              <w:autoSpaceDN w:val="0"/>
              <w:adjustRightInd w:val="0"/>
              <w:spacing w:beforeLines="100" w:before="240" w:afterLines="100" w:after="240"/>
              <w:ind w:left="1339" w:hanging="547"/>
              <w:jc w:val="both"/>
              <w:rPr>
                <w:rFonts w:ascii="Arial" w:hAnsi="Arial" w:cs="Arial"/>
                <w:sz w:val="20"/>
                <w:szCs w:val="20"/>
                <w:lang w:val="en-IN"/>
              </w:rPr>
            </w:pPr>
            <w:r w:rsidRPr="00A51F03">
              <w:rPr>
                <w:rFonts w:ascii="Arial" w:hAnsi="Arial" w:cs="Arial"/>
                <w:sz w:val="20"/>
                <w:szCs w:val="20"/>
                <w:lang w:val="en-IN"/>
              </w:rPr>
              <w:t>(f)</w:t>
            </w:r>
            <w:r w:rsidRPr="00A51F03">
              <w:rPr>
                <w:rFonts w:ascii="Arial" w:hAnsi="Arial" w:cs="Arial"/>
                <w:sz w:val="20"/>
                <w:szCs w:val="20"/>
                <w:lang w:val="en-IN"/>
              </w:rPr>
              <w:tab/>
              <w:t>The Contractor shall, in all dealings with its labour and the   labour  of  its Subcontractors currently employed on or connected with the Contract, pay due regard to all recognized  festivals, official holidays, religious or other customs and all local  laws and regulations pertaining to the employment of labour.</w:t>
            </w:r>
          </w:p>
        </w:tc>
      </w:tr>
      <w:tr w:rsidR="00755198" w:rsidRPr="00A51F03" w14:paraId="00F06797" w14:textId="77777777" w:rsidTr="00FE3BFD">
        <w:trPr>
          <w:trHeight w:val="159"/>
        </w:trPr>
        <w:tc>
          <w:tcPr>
            <w:tcW w:w="540" w:type="dxa"/>
          </w:tcPr>
          <w:p w14:paraId="5EDF8628"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02A8E2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B9CAEB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22.2</w:t>
            </w:r>
          </w:p>
        </w:tc>
        <w:tc>
          <w:tcPr>
            <w:tcW w:w="6660" w:type="dxa"/>
          </w:tcPr>
          <w:p w14:paraId="04E8351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Contractor’s Equipment</w:t>
            </w:r>
          </w:p>
          <w:p w14:paraId="5B49A88B"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22.2.1</w:t>
            </w:r>
            <w:r w:rsidRPr="00A51F03">
              <w:rPr>
                <w:rFonts w:ascii="Arial" w:hAnsi="Arial" w:cs="Arial"/>
                <w:sz w:val="20"/>
                <w:szCs w:val="20"/>
                <w:lang w:val="en-IN"/>
              </w:rPr>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33D3B9A2"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22.2.2</w:t>
            </w:r>
            <w:r w:rsidRPr="00A51F03">
              <w:rPr>
                <w:rFonts w:ascii="Arial" w:hAnsi="Arial" w:cs="Arial"/>
                <w:sz w:val="20"/>
                <w:szCs w:val="20"/>
                <w:lang w:val="en-IN"/>
              </w:rPr>
              <w:tab/>
              <w:t>Unless otherwise specified in the Contract, upon completion of the Facilities, the Contractor shall remove from the Site all Equipment brought by the Contractor onto the Site and any surplus materials remaining thereon.</w:t>
            </w:r>
          </w:p>
          <w:p w14:paraId="5C854D39"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22.2.3</w:t>
            </w:r>
            <w:r w:rsidRPr="00A51F03">
              <w:rPr>
                <w:rFonts w:ascii="Arial" w:hAnsi="Arial" w:cs="Arial"/>
                <w:sz w:val="20"/>
                <w:szCs w:val="20"/>
                <w:lang w:val="en-IN"/>
              </w:rPr>
              <w:tab/>
              <w:t xml:space="preserve">The Employer will, if requested, use its best </w:t>
            </w:r>
            <w:proofErr w:type="spellStart"/>
            <w:r w:rsidRPr="00A51F03">
              <w:rPr>
                <w:rFonts w:ascii="Arial" w:hAnsi="Arial" w:cs="Arial"/>
                <w:sz w:val="20"/>
                <w:szCs w:val="20"/>
                <w:lang w:val="en-IN"/>
              </w:rPr>
              <w:t>endeavor</w:t>
            </w:r>
            <w:proofErr w:type="spellEnd"/>
            <w:r w:rsidRPr="00A51F03">
              <w:rPr>
                <w:rFonts w:ascii="Arial" w:hAnsi="Arial" w:cs="Arial"/>
                <w:sz w:val="20"/>
                <w:szCs w:val="20"/>
                <w:lang w:val="en-IN"/>
              </w:rPr>
              <w:t xml:space="preserve"> to assist the Contractor in obtaining any local, state or national government permission required by the Contractor for the export of the Contractor’s Equipment imported by the Contractor for use in the execution of the Contract that is no longer required for the execution of the Contract.</w:t>
            </w:r>
            <w:r w:rsidRPr="00A51F03">
              <w:rPr>
                <w:rFonts w:ascii="Arial" w:hAnsi="Arial" w:cs="Arial"/>
                <w:b/>
                <w:bCs/>
                <w:sz w:val="20"/>
                <w:szCs w:val="20"/>
                <w:lang w:val="en-IN"/>
              </w:rPr>
              <w:t xml:space="preserve"> </w:t>
            </w:r>
          </w:p>
        </w:tc>
      </w:tr>
      <w:tr w:rsidR="00755198" w:rsidRPr="00A51F03" w14:paraId="4E858CA0" w14:textId="77777777" w:rsidTr="00FE3BFD">
        <w:trPr>
          <w:trHeight w:val="159"/>
        </w:trPr>
        <w:tc>
          <w:tcPr>
            <w:tcW w:w="540" w:type="dxa"/>
          </w:tcPr>
          <w:p w14:paraId="21C2C43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7EDC92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84A760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22.3</w:t>
            </w:r>
          </w:p>
        </w:tc>
        <w:tc>
          <w:tcPr>
            <w:tcW w:w="6660" w:type="dxa"/>
          </w:tcPr>
          <w:p w14:paraId="2B9DF98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Site Regulations and Safety</w:t>
            </w:r>
          </w:p>
          <w:p w14:paraId="667B735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and the Contractor shall establish Site regulations setting out the rules to be observed in the execution of the Contract at the Site and shall comply therewith.  The Contractor shall prepare and submit to the Employer, with a copy to the Project Manager, proposed Site regulations for the Employer’s approval, which approval shall not be unreasonably withheld.</w:t>
            </w:r>
          </w:p>
          <w:p w14:paraId="290561C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Such Site regulations shall include, but shall not be limited to, rules in respect of security, safety of the Facilities, gate control, sanitation, medical care, and fire prevention.</w:t>
            </w:r>
          </w:p>
        </w:tc>
      </w:tr>
      <w:tr w:rsidR="00755198" w:rsidRPr="00A51F03" w14:paraId="7DEBEFC6" w14:textId="77777777" w:rsidTr="00FE3BFD">
        <w:trPr>
          <w:trHeight w:val="159"/>
        </w:trPr>
        <w:tc>
          <w:tcPr>
            <w:tcW w:w="540" w:type="dxa"/>
          </w:tcPr>
          <w:p w14:paraId="7470B4D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2D6400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061F3C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22.4</w:t>
            </w:r>
          </w:p>
        </w:tc>
        <w:tc>
          <w:tcPr>
            <w:tcW w:w="6660" w:type="dxa"/>
          </w:tcPr>
          <w:p w14:paraId="18D1E07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Opportunities for Other Contractors</w:t>
            </w:r>
          </w:p>
          <w:p w14:paraId="469D713A"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22.4.1</w:t>
            </w:r>
            <w:r w:rsidRPr="00A51F03">
              <w:rPr>
                <w:rFonts w:ascii="Arial" w:hAnsi="Arial" w:cs="Arial"/>
                <w:sz w:val="20"/>
                <w:szCs w:val="20"/>
                <w:lang w:val="en-IN"/>
              </w:rPr>
              <w:tab/>
              <w:t xml:space="preserve">The Contractor shall, upon written request from the Employer or the Project Manager, give all reasonable opportunities for </w:t>
            </w:r>
            <w:r w:rsidRPr="00A51F03">
              <w:rPr>
                <w:rFonts w:ascii="Arial" w:hAnsi="Arial" w:cs="Arial"/>
                <w:sz w:val="20"/>
                <w:szCs w:val="20"/>
                <w:lang w:val="en-IN"/>
              </w:rPr>
              <w:lastRenderedPageBreak/>
              <w:t>carrying out the work to any other contractors employed by the Employer on or near the Site.</w:t>
            </w:r>
          </w:p>
          <w:p w14:paraId="210D8DCC"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22.4.2</w:t>
            </w:r>
            <w:r w:rsidRPr="00A51F03">
              <w:rPr>
                <w:rFonts w:ascii="Arial" w:hAnsi="Arial" w:cs="Arial"/>
                <w:sz w:val="20"/>
                <w:szCs w:val="20"/>
                <w:lang w:val="en-IN"/>
              </w:rPr>
              <w:tab/>
              <w:t>If the Contractor, upon written request from the Employer 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200588C7"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22.4.3</w:t>
            </w:r>
            <w:r w:rsidRPr="00A51F03">
              <w:rPr>
                <w:rFonts w:ascii="Arial" w:hAnsi="Arial" w:cs="Arial"/>
                <w:sz w:val="20"/>
                <w:szCs w:val="20"/>
                <w:lang w:val="en-IN"/>
              </w:rPr>
              <w:tab/>
              <w:t>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in regard to their work.</w:t>
            </w:r>
          </w:p>
          <w:p w14:paraId="0F5D0094"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22.4.4</w:t>
            </w:r>
            <w:r w:rsidRPr="00A51F03">
              <w:rPr>
                <w:rFonts w:ascii="Arial" w:hAnsi="Arial" w:cs="Arial"/>
                <w:sz w:val="20"/>
                <w:szCs w:val="20"/>
                <w:lang w:val="en-IN"/>
              </w:rPr>
              <w:tab/>
              <w:t>The Contractor shall notify the Project Manager promptly of any defects in the other Contractors’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tc>
      </w:tr>
      <w:tr w:rsidR="00755198" w:rsidRPr="00A51F03" w14:paraId="67ACD492" w14:textId="77777777" w:rsidTr="00FE3BFD">
        <w:trPr>
          <w:trHeight w:val="159"/>
        </w:trPr>
        <w:tc>
          <w:tcPr>
            <w:tcW w:w="540" w:type="dxa"/>
          </w:tcPr>
          <w:p w14:paraId="5F5A801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DF16B5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1AFD92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22.5</w:t>
            </w:r>
          </w:p>
        </w:tc>
        <w:tc>
          <w:tcPr>
            <w:tcW w:w="6660" w:type="dxa"/>
          </w:tcPr>
          <w:p w14:paraId="722A59E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bookmarkStart w:id="5" w:name="OLE_LINK9"/>
            <w:bookmarkStart w:id="6" w:name="OLE_LINK10"/>
            <w:r w:rsidRPr="00A51F03">
              <w:rPr>
                <w:rFonts w:ascii="Arial" w:hAnsi="Arial" w:cs="Arial"/>
                <w:b/>
                <w:sz w:val="20"/>
                <w:szCs w:val="20"/>
                <w:lang w:val="en-IN"/>
              </w:rPr>
              <w:t>Emergency Work</w:t>
            </w:r>
          </w:p>
          <w:p w14:paraId="5DC7B74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51CE054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If the Contractor is unable or unwilling to do such 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bookmarkEnd w:id="5"/>
            <w:bookmarkEnd w:id="6"/>
          </w:p>
        </w:tc>
      </w:tr>
      <w:tr w:rsidR="00755198" w:rsidRPr="00A51F03" w14:paraId="5E986866" w14:textId="77777777" w:rsidTr="00FE3BFD">
        <w:trPr>
          <w:trHeight w:val="159"/>
        </w:trPr>
        <w:tc>
          <w:tcPr>
            <w:tcW w:w="540" w:type="dxa"/>
          </w:tcPr>
          <w:p w14:paraId="6C63E13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EC3142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CE9FA7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22.6</w:t>
            </w:r>
          </w:p>
        </w:tc>
        <w:tc>
          <w:tcPr>
            <w:tcW w:w="6660" w:type="dxa"/>
          </w:tcPr>
          <w:p w14:paraId="273A3AD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Site Clearance</w:t>
            </w:r>
          </w:p>
          <w:p w14:paraId="7FF0FA63"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120"/>
              <w:ind w:left="792" w:hanging="792"/>
              <w:jc w:val="both"/>
              <w:rPr>
                <w:rFonts w:ascii="Arial" w:hAnsi="Arial" w:cs="Arial"/>
                <w:sz w:val="20"/>
                <w:szCs w:val="20"/>
                <w:lang w:val="en-IN"/>
              </w:rPr>
            </w:pPr>
            <w:r w:rsidRPr="00A51F03">
              <w:rPr>
                <w:rFonts w:ascii="Arial" w:hAnsi="Arial" w:cs="Arial"/>
                <w:sz w:val="20"/>
                <w:szCs w:val="20"/>
                <w:lang w:val="en-IN"/>
              </w:rPr>
              <w:t>22.6.1</w:t>
            </w:r>
            <w:r w:rsidRPr="00A51F03">
              <w:rPr>
                <w:rFonts w:ascii="Arial" w:hAnsi="Arial" w:cs="Arial"/>
                <w:sz w:val="20"/>
                <w:szCs w:val="20"/>
                <w:lang w:val="en-IN"/>
              </w:rPr>
              <w:tab/>
              <w:t>Site Clearance in Course of Performance:  In the course of carrying out the Contract, the Contractor shall keep the Site reasonably free from all unnecessary obstruction, store or remove any surplus materials, clear away any wreckage, rubbish or temporary works from the Site, and remove any Contractor’s Equipment no longer required for execution of the Contract.</w:t>
            </w:r>
          </w:p>
          <w:p w14:paraId="5AC29A74"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22.6.2</w:t>
            </w:r>
            <w:r w:rsidRPr="00A51F03">
              <w:rPr>
                <w:rFonts w:ascii="Arial" w:hAnsi="Arial" w:cs="Arial"/>
                <w:sz w:val="20"/>
                <w:szCs w:val="20"/>
                <w:lang w:val="en-IN"/>
              </w:rPr>
              <w:tab/>
              <w:t xml:space="preserve">Clearance of Site after Completion:  After Completion of all parts of the Facilities, the Contractor shall clear away and remove all </w:t>
            </w:r>
            <w:r w:rsidRPr="00A51F03">
              <w:rPr>
                <w:rFonts w:ascii="Arial" w:hAnsi="Arial" w:cs="Arial"/>
                <w:sz w:val="20"/>
                <w:szCs w:val="20"/>
                <w:lang w:val="en-IN"/>
              </w:rPr>
              <w:lastRenderedPageBreak/>
              <w:t>wreckage, rubbish and debris of any kind from the Site, and shall leave the Site and Facilities clean and safe.</w:t>
            </w:r>
          </w:p>
          <w:p w14:paraId="76AC42F5" w14:textId="77777777" w:rsidR="00755198" w:rsidRPr="00A51F03" w:rsidRDefault="00755198" w:rsidP="00755198">
            <w:pPr>
              <w:autoSpaceDE w:val="0"/>
              <w:autoSpaceDN w:val="0"/>
              <w:adjustRightInd w:val="0"/>
              <w:rPr>
                <w:rFonts w:ascii="Arial" w:hAnsi="Arial" w:cs="Arial"/>
                <w:b/>
                <w:bCs/>
                <w:sz w:val="20"/>
                <w:szCs w:val="20"/>
                <w:lang w:val="en-IN" w:eastAsia="en-IN"/>
              </w:rPr>
            </w:pPr>
            <w:r w:rsidRPr="00A51F03">
              <w:rPr>
                <w:rFonts w:ascii="Arial" w:hAnsi="Arial" w:cs="Arial"/>
                <w:sz w:val="20"/>
                <w:szCs w:val="20"/>
                <w:lang w:val="en-IN"/>
              </w:rPr>
              <w:t xml:space="preserve">22.6.3     </w:t>
            </w:r>
            <w:r w:rsidRPr="00A51F03">
              <w:rPr>
                <w:rFonts w:ascii="Arial" w:hAnsi="Arial" w:cs="Arial"/>
                <w:b/>
                <w:bCs/>
                <w:sz w:val="20"/>
                <w:szCs w:val="20"/>
                <w:lang w:val="en-IN" w:eastAsia="en-IN"/>
              </w:rPr>
              <w:t>Disposal of Scrap</w:t>
            </w:r>
          </w:p>
          <w:p w14:paraId="4991A3A5" w14:textId="77777777" w:rsidR="00755198" w:rsidRPr="00A51F03" w:rsidRDefault="00755198" w:rsidP="00755198">
            <w:pPr>
              <w:autoSpaceDE w:val="0"/>
              <w:autoSpaceDN w:val="0"/>
              <w:adjustRightInd w:val="0"/>
              <w:rPr>
                <w:rFonts w:ascii="Arial" w:hAnsi="Arial" w:cs="Arial"/>
                <w:b/>
                <w:bCs/>
                <w:sz w:val="20"/>
                <w:szCs w:val="20"/>
                <w:lang w:val="en-IN" w:eastAsia="en-IN"/>
              </w:rPr>
            </w:pPr>
          </w:p>
          <w:p w14:paraId="733FC77B"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1"/>
              <w:jc w:val="both"/>
              <w:rPr>
                <w:rFonts w:ascii="Arial" w:hAnsi="Arial" w:cs="Arial"/>
                <w:sz w:val="20"/>
                <w:szCs w:val="20"/>
                <w:lang w:val="en-IN" w:eastAsia="en-IN"/>
              </w:rPr>
            </w:pPr>
            <w:r w:rsidRPr="00A51F03">
              <w:rPr>
                <w:rFonts w:ascii="Arial" w:hAnsi="Arial" w:cs="Arial"/>
                <w:sz w:val="20"/>
                <w:szCs w:val="20"/>
                <w:lang w:val="en-IN" w:eastAsia="en-IN"/>
              </w:rPr>
              <w:t xml:space="preserve">"The Contractor shall with the agreement of the Employer promptly remove from the site any 'Scrap' generated during performance of any activities at site in pursuance of the Contract. The term 'Scrap' shall refer to scrap / waste / remnants arising out of the fabrication of structural steel work and piping work at the project site in the course of execution of the contract and shall also include any wastage of cables during the termination process while installing the cables. </w:t>
            </w:r>
          </w:p>
          <w:p w14:paraId="70D4B204"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1"/>
              <w:jc w:val="both"/>
              <w:rPr>
                <w:rFonts w:ascii="Arial" w:hAnsi="Arial" w:cs="Arial"/>
                <w:sz w:val="20"/>
                <w:szCs w:val="20"/>
                <w:lang w:val="en-IN" w:eastAsia="en-IN"/>
              </w:rPr>
            </w:pPr>
            <w:r w:rsidRPr="00A51F03">
              <w:rPr>
                <w:rFonts w:ascii="Arial" w:hAnsi="Arial" w:cs="Arial"/>
                <w:sz w:val="20"/>
                <w:szCs w:val="20"/>
                <w:lang w:val="en-IN" w:eastAsia="en-IN"/>
              </w:rPr>
              <w:t xml:space="preserve">The ownership of such Scrap shall vest with the Contractor except in cases where the items have been issued by the Employer from its stores for their installation only without any adjustment to the Contract Price. The removal of scrap shall be subject to the Contractor producing the necessary clearance from the relevant authorities (Custom, Excise etc.), if required by the law, in respect of disposal of the scrap. The liability for the payment of the applicable taxes/duties shall be that of the Contractor. </w:t>
            </w:r>
          </w:p>
          <w:p w14:paraId="2ABE38DE"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1"/>
              <w:jc w:val="both"/>
              <w:rPr>
                <w:rFonts w:ascii="Arial" w:hAnsi="Arial" w:cs="Arial"/>
                <w:sz w:val="20"/>
                <w:szCs w:val="20"/>
                <w:lang w:val="en-IN"/>
              </w:rPr>
            </w:pPr>
            <w:r w:rsidRPr="00A51F03">
              <w:rPr>
                <w:rFonts w:ascii="Arial" w:hAnsi="Arial" w:cs="Arial"/>
                <w:sz w:val="20"/>
                <w:szCs w:val="20"/>
                <w:lang w:val="en-IN" w:eastAsia="en-IN"/>
              </w:rPr>
              <w:t xml:space="preserve">The Contractor shall also indemnify to keep the Employer harmless from any act of omission or negligence on the part of the Contractor in following the statutory requirements with regard to removal/disposal of scrap. The </w:t>
            </w:r>
            <w:r w:rsidR="001E7D70" w:rsidRPr="00A51F03">
              <w:rPr>
                <w:rFonts w:ascii="Arial" w:hAnsi="Arial" w:cs="Arial"/>
                <w:b/>
                <w:bCs/>
                <w:sz w:val="20"/>
                <w:szCs w:val="20"/>
                <w:lang w:val="en-IN" w:eastAsia="en-IN"/>
              </w:rPr>
              <w:t xml:space="preserve">Indemnity-cum-Undertaking Agreement </w:t>
            </w:r>
            <w:r w:rsidRPr="00A51F03">
              <w:rPr>
                <w:rFonts w:ascii="Arial" w:hAnsi="Arial" w:cs="Arial"/>
                <w:sz w:val="20"/>
                <w:szCs w:val="20"/>
                <w:lang w:val="en-IN" w:eastAsia="en-IN"/>
              </w:rPr>
              <w:t>shall be furnished by Contractor as per proforma enclosed in Section-VII (Forms and Procedure). Further, in case the laws require the Employer to take prior permission of the relevant Authorities before handing over the scrap to the Contractor, the same shall be obtained by the Contractor on behalf of the Employer".</w:t>
            </w:r>
          </w:p>
        </w:tc>
      </w:tr>
      <w:tr w:rsidR="00755198" w:rsidRPr="00A51F03" w14:paraId="0023160E" w14:textId="77777777" w:rsidTr="00FE3BFD">
        <w:trPr>
          <w:trHeight w:val="159"/>
        </w:trPr>
        <w:tc>
          <w:tcPr>
            <w:tcW w:w="540" w:type="dxa"/>
          </w:tcPr>
          <w:p w14:paraId="17EA0366"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7911A94"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4B54DE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22.7</w:t>
            </w:r>
          </w:p>
          <w:p w14:paraId="1A7B2C6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0262505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bookmarkStart w:id="7" w:name="OLE_LINK11"/>
            <w:bookmarkStart w:id="8" w:name="OLE_LINK12"/>
            <w:r w:rsidRPr="00A51F03">
              <w:rPr>
                <w:rFonts w:ascii="Arial" w:hAnsi="Arial" w:cs="Arial"/>
                <w:b/>
                <w:sz w:val="20"/>
                <w:szCs w:val="20"/>
                <w:lang w:val="en-IN"/>
              </w:rPr>
              <w:t>Watching and Lighting</w:t>
            </w:r>
          </w:p>
          <w:p w14:paraId="10B00D6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The Contractor shall provide and maintain at its own expense all lighting, fencing, and watching when and where necessary for the proper execution and the protection of the Facilities, or for the safety of the owners and occupiers of adjacent property and for the safety of the public.</w:t>
            </w:r>
            <w:bookmarkEnd w:id="7"/>
            <w:bookmarkEnd w:id="8"/>
          </w:p>
          <w:p w14:paraId="4CFF7B1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b/>
                <w:bCs/>
                <w:sz w:val="20"/>
                <w:szCs w:val="20"/>
                <w:lang w:val="en-IN"/>
              </w:rPr>
            </w:pPr>
          </w:p>
        </w:tc>
      </w:tr>
      <w:tr w:rsidR="00755198" w:rsidRPr="00A51F03" w14:paraId="2524D957" w14:textId="77777777" w:rsidTr="00FE3BFD">
        <w:trPr>
          <w:trHeight w:val="159"/>
        </w:trPr>
        <w:tc>
          <w:tcPr>
            <w:tcW w:w="540" w:type="dxa"/>
          </w:tcPr>
          <w:p w14:paraId="5D11B6A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B982A64"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79EEF6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eastAsia="en-IN"/>
              </w:rPr>
            </w:pPr>
          </w:p>
          <w:p w14:paraId="575341A5" w14:textId="77777777" w:rsidR="00755198" w:rsidRPr="00A51F03" w:rsidRDefault="00755198" w:rsidP="00755198">
            <w:pPr>
              <w:tabs>
                <w:tab w:val="left" w:pos="2520"/>
                <w:tab w:val="left" w:pos="2880"/>
                <w:tab w:val="left" w:pos="3060"/>
                <w:tab w:val="left" w:pos="4320"/>
                <w:tab w:val="left" w:pos="5040"/>
                <w:tab w:val="left" w:pos="6588"/>
              </w:tabs>
              <w:autoSpaceDE w:val="0"/>
              <w:autoSpaceDN w:val="0"/>
              <w:adjustRightInd w:val="0"/>
              <w:spacing w:before="40" w:after="240"/>
              <w:ind w:right="-177"/>
              <w:jc w:val="both"/>
              <w:rPr>
                <w:rFonts w:ascii="Arial" w:hAnsi="Arial" w:cs="Arial"/>
                <w:sz w:val="20"/>
                <w:szCs w:val="20"/>
                <w:lang w:val="en-IN" w:eastAsia="en-IN"/>
              </w:rPr>
            </w:pPr>
            <w:r w:rsidRPr="00A51F03">
              <w:rPr>
                <w:rFonts w:ascii="Arial" w:hAnsi="Arial" w:cs="Arial"/>
                <w:sz w:val="20"/>
                <w:szCs w:val="20"/>
                <w:lang w:val="en-IN" w:eastAsia="en-IN"/>
              </w:rPr>
              <w:t>22.8.1</w:t>
            </w:r>
          </w:p>
          <w:p w14:paraId="300A411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eastAsia="en-IN"/>
              </w:rPr>
            </w:pPr>
          </w:p>
          <w:p w14:paraId="1470DE2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eastAsia="en-IN"/>
              </w:rPr>
            </w:pPr>
          </w:p>
          <w:p w14:paraId="4906AE12" w14:textId="77777777" w:rsidR="00755198" w:rsidRPr="00A51F03" w:rsidRDefault="00755198" w:rsidP="00755198">
            <w:pPr>
              <w:tabs>
                <w:tab w:val="left" w:pos="2520"/>
                <w:tab w:val="left" w:pos="2880"/>
                <w:tab w:val="left" w:pos="3060"/>
                <w:tab w:val="left" w:pos="4320"/>
                <w:tab w:val="left" w:pos="5040"/>
                <w:tab w:val="left" w:pos="6588"/>
              </w:tabs>
              <w:autoSpaceDE w:val="0"/>
              <w:autoSpaceDN w:val="0"/>
              <w:adjustRightInd w:val="0"/>
              <w:spacing w:before="40" w:after="240"/>
              <w:ind w:right="-177"/>
              <w:jc w:val="both"/>
              <w:rPr>
                <w:rFonts w:ascii="Arial" w:hAnsi="Arial" w:cs="Arial"/>
                <w:sz w:val="20"/>
                <w:szCs w:val="20"/>
                <w:lang w:val="en-IN" w:eastAsia="en-IN"/>
              </w:rPr>
            </w:pPr>
            <w:r w:rsidRPr="00A51F03">
              <w:rPr>
                <w:rFonts w:ascii="Arial" w:hAnsi="Arial" w:cs="Arial"/>
                <w:sz w:val="20"/>
                <w:szCs w:val="20"/>
                <w:lang w:val="en-IN" w:eastAsia="en-IN"/>
              </w:rPr>
              <w:t>22.8.2</w:t>
            </w:r>
          </w:p>
          <w:p w14:paraId="2050BBB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eastAsia="en-IN"/>
              </w:rPr>
            </w:pPr>
          </w:p>
          <w:p w14:paraId="543E006B" w14:textId="77777777" w:rsidR="00755198" w:rsidRPr="00A51F03" w:rsidRDefault="00755198" w:rsidP="00755198">
            <w:pPr>
              <w:tabs>
                <w:tab w:val="left" w:pos="2520"/>
                <w:tab w:val="left" w:pos="2880"/>
                <w:tab w:val="left" w:pos="3060"/>
                <w:tab w:val="left" w:pos="4320"/>
                <w:tab w:val="left" w:pos="5040"/>
                <w:tab w:val="left" w:pos="6588"/>
              </w:tabs>
              <w:autoSpaceDE w:val="0"/>
              <w:autoSpaceDN w:val="0"/>
              <w:adjustRightInd w:val="0"/>
              <w:spacing w:before="40" w:after="240"/>
              <w:ind w:right="-177"/>
              <w:jc w:val="both"/>
              <w:rPr>
                <w:rFonts w:ascii="Arial" w:hAnsi="Arial" w:cs="Arial"/>
                <w:sz w:val="20"/>
                <w:szCs w:val="20"/>
                <w:lang w:val="en-IN"/>
              </w:rPr>
            </w:pPr>
            <w:r w:rsidRPr="00A51F03">
              <w:rPr>
                <w:rFonts w:ascii="Arial" w:hAnsi="Arial" w:cs="Arial"/>
                <w:sz w:val="20"/>
                <w:szCs w:val="20"/>
                <w:lang w:val="en-IN" w:eastAsia="en-IN"/>
              </w:rPr>
              <w:t>22.8.3</w:t>
            </w:r>
          </w:p>
        </w:tc>
        <w:tc>
          <w:tcPr>
            <w:tcW w:w="6660" w:type="dxa"/>
          </w:tcPr>
          <w:p w14:paraId="69A2F7C3" w14:textId="77777777" w:rsidR="00755198" w:rsidRPr="00A51F03" w:rsidRDefault="00755198" w:rsidP="00755198">
            <w:pPr>
              <w:autoSpaceDE w:val="0"/>
              <w:autoSpaceDN w:val="0"/>
              <w:adjustRightInd w:val="0"/>
              <w:rPr>
                <w:rFonts w:ascii="Arial" w:hAnsi="Arial" w:cs="Arial"/>
                <w:b/>
                <w:bCs/>
                <w:sz w:val="20"/>
                <w:szCs w:val="20"/>
                <w:lang w:val="en-IN" w:eastAsia="en-IN"/>
              </w:rPr>
            </w:pPr>
            <w:r w:rsidRPr="00A51F03">
              <w:rPr>
                <w:rFonts w:ascii="Arial" w:hAnsi="Arial" w:cs="Arial"/>
                <w:sz w:val="20"/>
                <w:szCs w:val="20"/>
                <w:lang w:val="en-IN" w:eastAsia="en-IN"/>
              </w:rPr>
              <w:t xml:space="preserve">22.8 </w:t>
            </w:r>
            <w:r w:rsidRPr="00A51F03">
              <w:rPr>
                <w:rFonts w:ascii="Arial" w:hAnsi="Arial" w:cs="Arial"/>
                <w:b/>
                <w:bCs/>
                <w:sz w:val="20"/>
                <w:szCs w:val="20"/>
                <w:lang w:val="en-IN" w:eastAsia="en-IN"/>
              </w:rPr>
              <w:t>Shift Work</w:t>
            </w:r>
          </w:p>
          <w:p w14:paraId="2C07ED73" w14:textId="77777777" w:rsidR="00755198" w:rsidRPr="00A51F03" w:rsidRDefault="00755198" w:rsidP="00755198">
            <w:pPr>
              <w:autoSpaceDE w:val="0"/>
              <w:autoSpaceDN w:val="0"/>
              <w:adjustRightInd w:val="0"/>
              <w:rPr>
                <w:rFonts w:ascii="Arial" w:hAnsi="Arial" w:cs="Arial"/>
                <w:b/>
                <w:bCs/>
                <w:sz w:val="20"/>
                <w:szCs w:val="20"/>
                <w:lang w:val="en-IN" w:eastAsia="en-IN"/>
              </w:rPr>
            </w:pPr>
          </w:p>
          <w:p w14:paraId="472D270C"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To achieve the required rate of progress in order to complete the Facilities within the Time for Completion, the Contractor may carry on the work, round the clock, in multiple shifts per day, as may be necessary. The Contractor shall however be responsible to comply with all applicable laws in this regard.</w:t>
            </w:r>
          </w:p>
          <w:p w14:paraId="2A3FE222" w14:textId="77777777" w:rsidR="00755198" w:rsidRPr="00A51F03" w:rsidRDefault="00755198" w:rsidP="00755198">
            <w:pPr>
              <w:autoSpaceDE w:val="0"/>
              <w:autoSpaceDN w:val="0"/>
              <w:adjustRightInd w:val="0"/>
              <w:rPr>
                <w:rFonts w:ascii="Arial" w:hAnsi="Arial" w:cs="Arial"/>
                <w:sz w:val="20"/>
                <w:szCs w:val="20"/>
                <w:lang w:val="en-IN" w:eastAsia="en-IN"/>
              </w:rPr>
            </w:pPr>
          </w:p>
          <w:p w14:paraId="6FD305F8"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No additional payment will be made on account of round the clock working in multiple shifts.</w:t>
            </w:r>
          </w:p>
          <w:p w14:paraId="0D98F036" w14:textId="77777777" w:rsidR="00755198" w:rsidRPr="00A51F03" w:rsidRDefault="00755198" w:rsidP="00755198">
            <w:pPr>
              <w:autoSpaceDE w:val="0"/>
              <w:autoSpaceDN w:val="0"/>
              <w:adjustRightInd w:val="0"/>
              <w:rPr>
                <w:rFonts w:ascii="Arial" w:hAnsi="Arial" w:cs="Arial"/>
                <w:sz w:val="20"/>
                <w:szCs w:val="20"/>
                <w:lang w:val="en-IN" w:eastAsia="en-IN"/>
              </w:rPr>
            </w:pPr>
          </w:p>
          <w:p w14:paraId="3F43F77F" w14:textId="77777777" w:rsidR="00755198" w:rsidRPr="00A51F03" w:rsidRDefault="00755198" w:rsidP="00755198">
            <w:pPr>
              <w:autoSpaceDE w:val="0"/>
              <w:autoSpaceDN w:val="0"/>
              <w:adjustRightInd w:val="0"/>
              <w:rPr>
                <w:rFonts w:ascii="Arial" w:hAnsi="Arial" w:cs="Arial"/>
                <w:sz w:val="20"/>
                <w:szCs w:val="20"/>
                <w:lang w:val="en-IN" w:eastAsia="en-IN"/>
              </w:rPr>
            </w:pPr>
          </w:p>
          <w:p w14:paraId="2D7A9F9A" w14:textId="77777777" w:rsidR="00755198" w:rsidRPr="00A51F03" w:rsidRDefault="00755198" w:rsidP="00755198">
            <w:pPr>
              <w:autoSpaceDE w:val="0"/>
              <w:autoSpaceDN w:val="0"/>
              <w:adjustRightInd w:val="0"/>
              <w:rPr>
                <w:rFonts w:ascii="Arial" w:hAnsi="Arial" w:cs="Arial"/>
                <w:sz w:val="20"/>
                <w:szCs w:val="20"/>
                <w:lang w:val="en-IN" w:eastAsia="en-IN"/>
              </w:rPr>
            </w:pPr>
          </w:p>
          <w:p w14:paraId="54498FF7"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eastAsia="en-IN"/>
              </w:rPr>
              <w:lastRenderedPageBreak/>
              <w:t>Wherever the work is carried out at night adequate lighting of working areas and access routes for pedestrians or vehicles shall be provided by the Contractor at his cost. Sufficient notice should be given by the Contractor to the Employer regarding the details of works in shifts so that necessary supervision could be provided.</w:t>
            </w:r>
          </w:p>
        </w:tc>
      </w:tr>
      <w:tr w:rsidR="00755198" w:rsidRPr="00A51F03" w14:paraId="150E062E" w14:textId="77777777" w:rsidTr="00696D72">
        <w:trPr>
          <w:trHeight w:val="159"/>
        </w:trPr>
        <w:tc>
          <w:tcPr>
            <w:tcW w:w="540" w:type="dxa"/>
          </w:tcPr>
          <w:p w14:paraId="11B2939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lastRenderedPageBreak/>
              <w:t>23.</w:t>
            </w:r>
          </w:p>
        </w:tc>
        <w:tc>
          <w:tcPr>
            <w:tcW w:w="8890" w:type="dxa"/>
            <w:gridSpan w:val="3"/>
          </w:tcPr>
          <w:p w14:paraId="0AD47EB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Test And Inspection</w:t>
            </w:r>
          </w:p>
        </w:tc>
      </w:tr>
      <w:tr w:rsidR="00755198" w:rsidRPr="00A51F03" w14:paraId="2D642698" w14:textId="77777777" w:rsidTr="00FE3BFD">
        <w:trPr>
          <w:trHeight w:val="159"/>
        </w:trPr>
        <w:tc>
          <w:tcPr>
            <w:tcW w:w="540" w:type="dxa"/>
          </w:tcPr>
          <w:p w14:paraId="560FC21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594D83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A37D89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23.1</w:t>
            </w:r>
          </w:p>
        </w:tc>
        <w:tc>
          <w:tcPr>
            <w:tcW w:w="6660" w:type="dxa"/>
          </w:tcPr>
          <w:p w14:paraId="3B7C5F6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at its own expense carry out at the place of manufacture and/or on the Site all such tests and/or inspections of the Plant and Equipment and any part of the Facilities as are specified in the Contract.</w:t>
            </w:r>
          </w:p>
        </w:tc>
      </w:tr>
      <w:tr w:rsidR="00755198" w:rsidRPr="00A51F03" w14:paraId="11E27FE6" w14:textId="77777777" w:rsidTr="00FE3BFD">
        <w:trPr>
          <w:trHeight w:val="159"/>
        </w:trPr>
        <w:tc>
          <w:tcPr>
            <w:tcW w:w="540" w:type="dxa"/>
          </w:tcPr>
          <w:p w14:paraId="76294F96"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9DF1A7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F0618B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23.2</w:t>
            </w:r>
          </w:p>
        </w:tc>
        <w:tc>
          <w:tcPr>
            <w:tcW w:w="6660" w:type="dxa"/>
          </w:tcPr>
          <w:p w14:paraId="57EF497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travelling and board and lodging expenses.</w:t>
            </w:r>
          </w:p>
        </w:tc>
      </w:tr>
      <w:tr w:rsidR="00755198" w:rsidRPr="00A51F03" w14:paraId="347FF5FE" w14:textId="77777777" w:rsidTr="00FE3BFD">
        <w:trPr>
          <w:trHeight w:val="159"/>
        </w:trPr>
        <w:tc>
          <w:tcPr>
            <w:tcW w:w="540" w:type="dxa"/>
          </w:tcPr>
          <w:p w14:paraId="3951655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2A9525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4C95D2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23.3</w:t>
            </w:r>
          </w:p>
        </w:tc>
        <w:tc>
          <w:tcPr>
            <w:tcW w:w="6660" w:type="dxa"/>
          </w:tcPr>
          <w:p w14:paraId="2C0770D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Whenever the Contractor is ready to carry out any such test and/or inspection, the Contractor shall give a reasonable advance notice of such test and/or inspection and of the place and time thereof to the Project Manager.  The Contractor shall obtain from any relevant third party or manufacturer any necessary permission or consent to enable the Employer and the Project Manager (or their designated representatives) to attend the test and/or inspection.</w:t>
            </w:r>
          </w:p>
        </w:tc>
      </w:tr>
      <w:tr w:rsidR="00755198" w:rsidRPr="00A51F03" w14:paraId="5583ECBE" w14:textId="77777777" w:rsidTr="00FE3BFD">
        <w:trPr>
          <w:trHeight w:val="159"/>
        </w:trPr>
        <w:tc>
          <w:tcPr>
            <w:tcW w:w="540" w:type="dxa"/>
          </w:tcPr>
          <w:p w14:paraId="2C0CD29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2F8938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53F4D6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23.4</w:t>
            </w:r>
          </w:p>
        </w:tc>
        <w:tc>
          <w:tcPr>
            <w:tcW w:w="6660" w:type="dxa"/>
          </w:tcPr>
          <w:p w14:paraId="388908D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provide the Project Manager with a certified report of the results of any such test and/or inspection.</w:t>
            </w:r>
          </w:p>
          <w:p w14:paraId="7C25E9B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Employer or Project Manager (or their designated representatives) fails to attend the test and/or inspection, or if it is agreed between the parties that such persons shall not do so, then the Contractor may proceed with the test and/or inspection in the absence of such persons, and may provide the Project Manager with a certified report of the results thereof.</w:t>
            </w:r>
          </w:p>
        </w:tc>
      </w:tr>
      <w:tr w:rsidR="00755198" w:rsidRPr="00A51F03" w14:paraId="19E1ADE2" w14:textId="77777777" w:rsidTr="00FE3BFD">
        <w:trPr>
          <w:trHeight w:val="159"/>
        </w:trPr>
        <w:tc>
          <w:tcPr>
            <w:tcW w:w="540" w:type="dxa"/>
          </w:tcPr>
          <w:p w14:paraId="411E182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A9175E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965ABD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23.5</w:t>
            </w:r>
          </w:p>
        </w:tc>
        <w:tc>
          <w:tcPr>
            <w:tcW w:w="6660" w:type="dxa"/>
          </w:tcPr>
          <w:p w14:paraId="4C7E070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impedes the progress of work on the Facilities and/or the Contractor’s performance of its other obligations under the Contract, due allowance will be made in respect of the Time for Completion and the other obligations so affected.</w:t>
            </w:r>
          </w:p>
        </w:tc>
      </w:tr>
      <w:tr w:rsidR="00755198" w:rsidRPr="00A51F03" w14:paraId="32C751D6" w14:textId="77777777" w:rsidTr="00FE3BFD">
        <w:trPr>
          <w:trHeight w:val="159"/>
        </w:trPr>
        <w:tc>
          <w:tcPr>
            <w:tcW w:w="540" w:type="dxa"/>
          </w:tcPr>
          <w:p w14:paraId="01D86C0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6B41EF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7155B0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23.6</w:t>
            </w:r>
          </w:p>
        </w:tc>
        <w:tc>
          <w:tcPr>
            <w:tcW w:w="6660" w:type="dxa"/>
          </w:tcPr>
          <w:p w14:paraId="7950FB5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any Plant and Equipment or any part of the Facilities fails to pass any test and/or inspection, the Contractor shall either rectify or replace such Plant and Equipment or part of the Facilities and shall repeat the test and/or inspection upon giving a notice under GCC Sub-Clause 23.3.</w:t>
            </w:r>
          </w:p>
        </w:tc>
      </w:tr>
      <w:tr w:rsidR="00755198" w:rsidRPr="00A51F03" w14:paraId="5541B2C3" w14:textId="77777777" w:rsidTr="00FE3BFD">
        <w:trPr>
          <w:trHeight w:val="159"/>
        </w:trPr>
        <w:tc>
          <w:tcPr>
            <w:tcW w:w="540" w:type="dxa"/>
          </w:tcPr>
          <w:p w14:paraId="239B43C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68301C2"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AE71D4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23.7</w:t>
            </w:r>
          </w:p>
        </w:tc>
        <w:tc>
          <w:tcPr>
            <w:tcW w:w="6660" w:type="dxa"/>
          </w:tcPr>
          <w:p w14:paraId="4F5A462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the </w:t>
            </w:r>
            <w:r w:rsidRPr="00A51F03">
              <w:rPr>
                <w:rFonts w:ascii="Arial" w:hAnsi="Arial" w:cs="Arial"/>
                <w:sz w:val="20"/>
                <w:szCs w:val="20"/>
              </w:rPr>
              <w:t xml:space="preserve">Expert </w:t>
            </w:r>
            <w:r w:rsidRPr="00A51F03">
              <w:rPr>
                <w:rFonts w:ascii="Arial" w:hAnsi="Arial" w:cs="Arial"/>
                <w:sz w:val="20"/>
                <w:szCs w:val="20"/>
              </w:rPr>
              <w:lastRenderedPageBreak/>
              <w:t>Settlement Council (ESC) for determination in accordance with GCC Sub-Clause 6.2</w:t>
            </w:r>
            <w:r w:rsidRPr="00A51F03">
              <w:rPr>
                <w:rFonts w:ascii="Arial" w:hAnsi="Arial" w:cs="Arial"/>
                <w:sz w:val="20"/>
                <w:szCs w:val="20"/>
                <w:lang w:val="en-IN"/>
              </w:rPr>
              <w:t>.</w:t>
            </w:r>
          </w:p>
        </w:tc>
      </w:tr>
      <w:tr w:rsidR="00755198" w:rsidRPr="00A51F03" w14:paraId="480DC102" w14:textId="77777777" w:rsidTr="00FE3BFD">
        <w:trPr>
          <w:trHeight w:val="159"/>
        </w:trPr>
        <w:tc>
          <w:tcPr>
            <w:tcW w:w="540" w:type="dxa"/>
          </w:tcPr>
          <w:p w14:paraId="5473BAF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6D813DB"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A7EA40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23.8</w:t>
            </w:r>
          </w:p>
        </w:tc>
        <w:tc>
          <w:tcPr>
            <w:tcW w:w="6660" w:type="dxa"/>
          </w:tcPr>
          <w:p w14:paraId="4766A67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afford the Employer and the Project Manager, at the Employer’s expense, access at any reasonable time to any place where the Plant and Equipment are being manufactured or the Facilities are being installed, in order to inspect the progress and the manner of manufacture or installation, provided that the Project Manager shall give the Contractor a reasonable prior notice.</w:t>
            </w:r>
          </w:p>
        </w:tc>
      </w:tr>
      <w:tr w:rsidR="00755198" w:rsidRPr="00A51F03" w14:paraId="3C0CE704" w14:textId="77777777" w:rsidTr="00FE3BFD">
        <w:trPr>
          <w:trHeight w:val="159"/>
        </w:trPr>
        <w:tc>
          <w:tcPr>
            <w:tcW w:w="540" w:type="dxa"/>
          </w:tcPr>
          <w:p w14:paraId="52B23B06"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A8F321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2817F3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23.9</w:t>
            </w:r>
          </w:p>
        </w:tc>
        <w:tc>
          <w:tcPr>
            <w:tcW w:w="6660" w:type="dxa"/>
          </w:tcPr>
          <w:p w14:paraId="3CF91E5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agrees that neither the execution of a test and/or inspection of Plant and Equipment or any part of the Facilities, nor the attendance by the Employer or the Project Manager, nor the issue of any test certificate pursuant to GCC Sub-Clause 23.4, shall release the Contractor from any other responsibilities under the Contract.</w:t>
            </w:r>
          </w:p>
        </w:tc>
      </w:tr>
      <w:tr w:rsidR="00755198" w:rsidRPr="00A51F03" w14:paraId="3F468282" w14:textId="77777777" w:rsidTr="00FE3BFD">
        <w:trPr>
          <w:trHeight w:val="159"/>
        </w:trPr>
        <w:tc>
          <w:tcPr>
            <w:tcW w:w="540" w:type="dxa"/>
          </w:tcPr>
          <w:p w14:paraId="560749E9"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0AB581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85F727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23.10</w:t>
            </w:r>
          </w:p>
        </w:tc>
        <w:tc>
          <w:tcPr>
            <w:tcW w:w="6660" w:type="dxa"/>
          </w:tcPr>
          <w:p w14:paraId="00B873F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No part of the Facilities or foundations shall be covered up on the Site without the Contractor carrying out any test and/or inspection required under the Contract.  The Contractor shall give a reasonable notice to the Project Manager whenever any such part of the Facilities or foundations are ready or about to be ready for test and/or inspection; such test and/or inspection and notice thereof shall be subject to the requirements of the Contract.</w:t>
            </w:r>
          </w:p>
        </w:tc>
      </w:tr>
      <w:tr w:rsidR="00755198" w:rsidRPr="00A51F03" w14:paraId="41AF2581" w14:textId="77777777" w:rsidTr="00FE3BFD">
        <w:trPr>
          <w:trHeight w:val="159"/>
        </w:trPr>
        <w:tc>
          <w:tcPr>
            <w:tcW w:w="540" w:type="dxa"/>
          </w:tcPr>
          <w:p w14:paraId="0F0987A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BA5C91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221474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23.11</w:t>
            </w:r>
          </w:p>
        </w:tc>
        <w:tc>
          <w:tcPr>
            <w:tcW w:w="6660" w:type="dxa"/>
          </w:tcPr>
          <w:p w14:paraId="71B7943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uncover any part of the Facilities or foundations, or shall make openings in or through the same as the Project Manager may from time to time require at the Site, and shall reinstate and make good such part or parts.</w:t>
            </w:r>
          </w:p>
          <w:p w14:paraId="2ABD77F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any part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755198" w:rsidRPr="00A51F03" w14:paraId="7F1D74C0" w14:textId="77777777" w:rsidTr="00696D72">
        <w:trPr>
          <w:trHeight w:val="159"/>
        </w:trPr>
        <w:tc>
          <w:tcPr>
            <w:tcW w:w="540" w:type="dxa"/>
          </w:tcPr>
          <w:p w14:paraId="773E8E3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24.</w:t>
            </w:r>
          </w:p>
        </w:tc>
        <w:tc>
          <w:tcPr>
            <w:tcW w:w="8890" w:type="dxa"/>
            <w:gridSpan w:val="3"/>
          </w:tcPr>
          <w:p w14:paraId="35E3CC3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Completion of the Facilities</w:t>
            </w:r>
          </w:p>
        </w:tc>
      </w:tr>
      <w:tr w:rsidR="00755198" w:rsidRPr="00A51F03" w14:paraId="6348ADE3" w14:textId="77777777" w:rsidTr="00FE3BFD">
        <w:trPr>
          <w:trHeight w:val="159"/>
        </w:trPr>
        <w:tc>
          <w:tcPr>
            <w:tcW w:w="540" w:type="dxa"/>
          </w:tcPr>
          <w:p w14:paraId="2814DAB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318819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E2F69A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24.1</w:t>
            </w:r>
          </w:p>
        </w:tc>
        <w:tc>
          <w:tcPr>
            <w:tcW w:w="6660" w:type="dxa"/>
          </w:tcPr>
          <w:p w14:paraId="1BF4D435" w14:textId="77777777" w:rsidR="00755198" w:rsidRPr="00A51F03" w:rsidRDefault="00755198" w:rsidP="00755198">
            <w:pPr>
              <w:autoSpaceDE w:val="0"/>
              <w:autoSpaceDN w:val="0"/>
              <w:adjustRightInd w:val="0"/>
              <w:jc w:val="both"/>
              <w:rPr>
                <w:rFonts w:ascii="Arial" w:hAnsi="Arial" w:cs="Arial"/>
                <w:sz w:val="20"/>
                <w:szCs w:val="20"/>
              </w:rPr>
            </w:pPr>
            <w:r w:rsidRPr="00A51F03">
              <w:rPr>
                <w:rFonts w:ascii="Arial" w:hAnsi="Arial" w:cs="Arial"/>
                <w:sz w:val="20"/>
                <w:szCs w:val="20"/>
              </w:rPr>
              <w:t>As soon as installation of the Facilities or any part thereof has, in the opinion of the Contractor, been completed as specified in the Technical Specifications, excluding minor items not materially affecting the operation or safety of the Facilities, the Contractor shall so notify the Employer in writing.</w:t>
            </w:r>
          </w:p>
          <w:p w14:paraId="1A7DB2FF" w14:textId="77777777" w:rsidR="00755198" w:rsidRPr="00A51F03" w:rsidRDefault="00755198" w:rsidP="00755198">
            <w:pPr>
              <w:autoSpaceDE w:val="0"/>
              <w:autoSpaceDN w:val="0"/>
              <w:adjustRightInd w:val="0"/>
              <w:jc w:val="both"/>
              <w:rPr>
                <w:rFonts w:ascii="Arial" w:hAnsi="Arial" w:cs="Arial"/>
                <w:sz w:val="20"/>
                <w:szCs w:val="20"/>
              </w:rPr>
            </w:pPr>
          </w:p>
        </w:tc>
      </w:tr>
      <w:tr w:rsidR="00755198" w:rsidRPr="00A51F03" w14:paraId="54B8B18F" w14:textId="77777777" w:rsidTr="00FE3BFD">
        <w:trPr>
          <w:trHeight w:val="159"/>
        </w:trPr>
        <w:tc>
          <w:tcPr>
            <w:tcW w:w="540" w:type="dxa"/>
          </w:tcPr>
          <w:p w14:paraId="7643C1B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06B8B0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8C18DF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24.2</w:t>
            </w:r>
          </w:p>
        </w:tc>
        <w:tc>
          <w:tcPr>
            <w:tcW w:w="6660" w:type="dxa"/>
          </w:tcPr>
          <w:p w14:paraId="14712C2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Within seven (7) days after receipt of the notice from the Contractor under GCC Sub-Clause 24.1, the Employer shall supply the operating and maintenance personnel and the raw materials, utilities, lubricants, chemicals, catalysts, facilities, services as specified in Appendix 6 (Scope of Works and Supply by the Employer) to the Contract Agreement, required for Pre-commissioning of the Facilities or any part thereof.</w:t>
            </w:r>
          </w:p>
        </w:tc>
      </w:tr>
      <w:tr w:rsidR="00755198" w:rsidRPr="00A51F03" w14:paraId="1E46D8C5" w14:textId="77777777" w:rsidTr="00FE3BFD">
        <w:trPr>
          <w:trHeight w:val="159"/>
        </w:trPr>
        <w:tc>
          <w:tcPr>
            <w:tcW w:w="540" w:type="dxa"/>
          </w:tcPr>
          <w:p w14:paraId="4C80946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BCA7BB3"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1F8700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24.3</w:t>
            </w:r>
          </w:p>
        </w:tc>
        <w:tc>
          <w:tcPr>
            <w:tcW w:w="6660" w:type="dxa"/>
          </w:tcPr>
          <w:p w14:paraId="52EE628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 xml:space="preserve">As soon as reasonably practicable after the operating and maintenance personnel have been supplied by the Employer and the  raw  materials, utilities, lubricants, chemicals, catalysts, facilities, services and other matters, if so specified in Appendix 6 (Scope of Works and Supply by the </w:t>
            </w:r>
            <w:r w:rsidRPr="00A51F03">
              <w:rPr>
                <w:rFonts w:ascii="Arial" w:hAnsi="Arial" w:cs="Arial"/>
                <w:sz w:val="20"/>
                <w:szCs w:val="20"/>
                <w:lang w:val="en-IN"/>
              </w:rPr>
              <w:lastRenderedPageBreak/>
              <w:t>Employer)/ Technical Specifications, have been provided by the Employer in accordance with GCC Sub-Clause 24.2, the Contractor shall commence Pre-commissioning of the Facilities or the relevant part thereof in preparation for Commissioning.</w:t>
            </w:r>
          </w:p>
        </w:tc>
      </w:tr>
      <w:tr w:rsidR="00755198" w:rsidRPr="00A51F03" w14:paraId="2424CCCE" w14:textId="77777777" w:rsidTr="00FE3BFD">
        <w:trPr>
          <w:trHeight w:val="159"/>
        </w:trPr>
        <w:tc>
          <w:tcPr>
            <w:tcW w:w="540" w:type="dxa"/>
          </w:tcPr>
          <w:p w14:paraId="1EF6BD7C"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ACFEF32"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618575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24.4</w:t>
            </w:r>
          </w:p>
        </w:tc>
        <w:tc>
          <w:tcPr>
            <w:tcW w:w="6660" w:type="dxa"/>
          </w:tcPr>
          <w:p w14:paraId="3EDC4A8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As soon as all works in respect of Pre-commissioning are completed and, in the opinion of the Contractor, the Facilities or any part thereof is ready for Commissioning, the Contractor shall commence Commissioning as per procedures stipulated in Technical Specifications, and as soon as Commissioning is satisfactorily completed, the Contractor shall so notify the Project Manager in writing.</w:t>
            </w:r>
          </w:p>
        </w:tc>
      </w:tr>
      <w:tr w:rsidR="00755198" w:rsidRPr="00A51F03" w14:paraId="5805A61F" w14:textId="77777777" w:rsidTr="00FE3BFD">
        <w:trPr>
          <w:trHeight w:val="159"/>
        </w:trPr>
        <w:tc>
          <w:tcPr>
            <w:tcW w:w="540" w:type="dxa"/>
          </w:tcPr>
          <w:p w14:paraId="32D1BC8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33B2C2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01A10E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0307A9B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p>
        </w:tc>
      </w:tr>
      <w:tr w:rsidR="00755198" w:rsidRPr="00A51F03" w14:paraId="5FE66DCC" w14:textId="77777777" w:rsidTr="00FE3BFD">
        <w:trPr>
          <w:trHeight w:val="159"/>
        </w:trPr>
        <w:tc>
          <w:tcPr>
            <w:tcW w:w="540" w:type="dxa"/>
          </w:tcPr>
          <w:p w14:paraId="6BC2CBA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B0C1F9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B2392E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24.5</w:t>
            </w:r>
          </w:p>
        </w:tc>
        <w:tc>
          <w:tcPr>
            <w:tcW w:w="6660" w:type="dxa"/>
          </w:tcPr>
          <w:p w14:paraId="6EC6AB1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Project Manager shall, within fourteen (14) days after receipt of the Contractor’s notice under GCC Sub-Clause 24.4, either issue a Completion Certificate in the form specified in the Forms and Procedures section in the bidding documents, stating that the Facilities or that part thereof have reached Completion as at the date of the Contractor’s notice under GCC Sub-Clause 24.4, or notify the Contractor in writing of any defects and/or deficiencies.</w:t>
            </w:r>
          </w:p>
          <w:p w14:paraId="569E53A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Project Manager notifies the Contractor of any defects and/or deficiencies, the Contractor shall then correct such defects and/or deficiencies, and shall repeat the procedure described in GCC Sub-Clause 24.4.</w:t>
            </w:r>
          </w:p>
          <w:p w14:paraId="12FC978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at the date of the Contractor’s repeated notice.</w:t>
            </w:r>
          </w:p>
          <w:p w14:paraId="7F4D9F5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Project Manager is not so satisfied, then it shall notify the Contractor in writing of any defects and/or deficiencies within seven (7) days after receipt of the Contractor’s repeated notice, and the above procedure shall be repeated.</w:t>
            </w:r>
          </w:p>
        </w:tc>
      </w:tr>
      <w:tr w:rsidR="00755198" w:rsidRPr="00A51F03" w14:paraId="543F06A5" w14:textId="77777777" w:rsidTr="00FE3BFD">
        <w:trPr>
          <w:trHeight w:val="159"/>
        </w:trPr>
        <w:tc>
          <w:tcPr>
            <w:tcW w:w="540" w:type="dxa"/>
          </w:tcPr>
          <w:p w14:paraId="260F16E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BEF90E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0971C6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24.6</w:t>
            </w:r>
          </w:p>
        </w:tc>
        <w:tc>
          <w:tcPr>
            <w:tcW w:w="6660" w:type="dxa"/>
          </w:tcPr>
          <w:p w14:paraId="602A5D0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Project Manager fails to issue the Completion Certificate and  fails  to inform the Contractor of any defects and/or deficiencies within fourteen (14) days after receipt of the Contractor’s notice under GCC Sub-Clause 24.4 or within seven (7) days after receipt of the Contractor’s repeated notice under GCC Sub-Clause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tc>
      </w:tr>
      <w:tr w:rsidR="00755198" w:rsidRPr="00A51F03" w14:paraId="5424B96D" w14:textId="77777777" w:rsidTr="00FE3BFD">
        <w:trPr>
          <w:trHeight w:val="159"/>
        </w:trPr>
        <w:tc>
          <w:tcPr>
            <w:tcW w:w="540" w:type="dxa"/>
          </w:tcPr>
          <w:p w14:paraId="10EEB78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103190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EE4AFE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24.7</w:t>
            </w:r>
          </w:p>
        </w:tc>
        <w:tc>
          <w:tcPr>
            <w:tcW w:w="6660" w:type="dxa"/>
          </w:tcPr>
          <w:p w14:paraId="063C58B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As soon as possible after Completion,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tc>
      </w:tr>
      <w:tr w:rsidR="00755198" w:rsidRPr="00A51F03" w14:paraId="36BC2613" w14:textId="77777777" w:rsidTr="00FE3BFD">
        <w:trPr>
          <w:trHeight w:val="159"/>
        </w:trPr>
        <w:tc>
          <w:tcPr>
            <w:tcW w:w="540" w:type="dxa"/>
          </w:tcPr>
          <w:p w14:paraId="1FEA6CF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F639F9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BEF405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24.8</w:t>
            </w:r>
          </w:p>
        </w:tc>
        <w:tc>
          <w:tcPr>
            <w:tcW w:w="6660" w:type="dxa"/>
          </w:tcPr>
          <w:p w14:paraId="148468F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Upon Completion, the Employer shall be responsible for the care and custody of the Facilities or the relevant part thereof, together with the risk </w:t>
            </w:r>
            <w:r w:rsidRPr="00A51F03">
              <w:rPr>
                <w:rFonts w:ascii="Arial" w:hAnsi="Arial" w:cs="Arial"/>
                <w:sz w:val="20"/>
                <w:szCs w:val="20"/>
                <w:lang w:val="en-IN"/>
              </w:rPr>
              <w:lastRenderedPageBreak/>
              <w:t>of loss or damage thereto, and shall thereafter take over the Facilities or the relevant part thereof.</w:t>
            </w:r>
          </w:p>
        </w:tc>
      </w:tr>
      <w:tr w:rsidR="00755198" w:rsidRPr="00A51F03" w14:paraId="0EFA5D18" w14:textId="77777777" w:rsidTr="00696D72">
        <w:trPr>
          <w:trHeight w:val="159"/>
        </w:trPr>
        <w:tc>
          <w:tcPr>
            <w:tcW w:w="540" w:type="dxa"/>
          </w:tcPr>
          <w:p w14:paraId="6B0D65E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lastRenderedPageBreak/>
              <w:t>25.</w:t>
            </w:r>
          </w:p>
        </w:tc>
        <w:tc>
          <w:tcPr>
            <w:tcW w:w="8890" w:type="dxa"/>
            <w:gridSpan w:val="3"/>
          </w:tcPr>
          <w:p w14:paraId="7C0BB8F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Commissioning, Guarantee Tests and Operational Acceptance</w:t>
            </w:r>
          </w:p>
          <w:p w14:paraId="68C4D332" w14:textId="77777777" w:rsidR="00755198" w:rsidRPr="00A51F03" w:rsidRDefault="00755198" w:rsidP="00755198">
            <w:pPr>
              <w:autoSpaceDE w:val="0"/>
              <w:autoSpaceDN w:val="0"/>
              <w:adjustRightInd w:val="0"/>
              <w:ind w:left="1413"/>
              <w:rPr>
                <w:rFonts w:ascii="Arial" w:hAnsi="Arial" w:cs="Arial"/>
                <w:b/>
                <w:bCs/>
                <w:sz w:val="20"/>
                <w:szCs w:val="20"/>
                <w:lang w:val="en-IN"/>
              </w:rPr>
            </w:pPr>
            <w:r w:rsidRPr="00A51F03">
              <w:rPr>
                <w:rFonts w:ascii="Arial" w:hAnsi="Arial" w:cs="Arial"/>
                <w:sz w:val="20"/>
                <w:szCs w:val="20"/>
                <w:lang w:val="en-IN"/>
              </w:rPr>
              <w:t xml:space="preserve">25.1 </w:t>
            </w:r>
            <w:r w:rsidRPr="00A51F03">
              <w:rPr>
                <w:rFonts w:ascii="Arial" w:hAnsi="Arial" w:cs="Arial"/>
                <w:b/>
                <w:bCs/>
                <w:sz w:val="20"/>
                <w:szCs w:val="20"/>
                <w:lang w:val="en-IN"/>
              </w:rPr>
              <w:t>Commissioning</w:t>
            </w:r>
          </w:p>
          <w:p w14:paraId="61E706CB" w14:textId="77777777" w:rsidR="00755198" w:rsidRPr="00A51F03" w:rsidRDefault="00755198" w:rsidP="00755198">
            <w:pPr>
              <w:autoSpaceDE w:val="0"/>
              <w:autoSpaceDN w:val="0"/>
              <w:adjustRightInd w:val="0"/>
              <w:ind w:left="1413"/>
              <w:rPr>
                <w:rFonts w:ascii="Arial" w:hAnsi="Arial" w:cs="Arial"/>
                <w:sz w:val="20"/>
                <w:szCs w:val="20"/>
                <w:lang w:val="en-IN"/>
              </w:rPr>
            </w:pPr>
          </w:p>
          <w:p w14:paraId="76FC8D95" w14:textId="77777777" w:rsidR="00755198" w:rsidRPr="00A51F03" w:rsidRDefault="00755198" w:rsidP="00755198">
            <w:pPr>
              <w:autoSpaceDE w:val="0"/>
              <w:autoSpaceDN w:val="0"/>
              <w:adjustRightInd w:val="0"/>
              <w:ind w:left="1980" w:hanging="567"/>
              <w:jc w:val="both"/>
              <w:rPr>
                <w:rFonts w:ascii="Arial" w:hAnsi="Arial" w:cs="Arial"/>
                <w:sz w:val="20"/>
                <w:szCs w:val="20"/>
                <w:lang w:val="en-IN"/>
              </w:rPr>
            </w:pPr>
            <w:r w:rsidRPr="00A51F03">
              <w:rPr>
                <w:rFonts w:ascii="Arial" w:hAnsi="Arial" w:cs="Arial"/>
                <w:sz w:val="20"/>
                <w:szCs w:val="20"/>
                <w:lang w:val="en-IN"/>
              </w:rPr>
              <w:t>25.1.1 Commissioning of the Facilities or any part thereof shall be completed by the Contractor as per procedures detailed in the Technical Specifications.</w:t>
            </w:r>
          </w:p>
          <w:p w14:paraId="51D0864A" w14:textId="77777777" w:rsidR="00755198" w:rsidRPr="00A51F03" w:rsidRDefault="00755198" w:rsidP="00755198">
            <w:pPr>
              <w:autoSpaceDE w:val="0"/>
              <w:autoSpaceDN w:val="0"/>
              <w:adjustRightInd w:val="0"/>
              <w:ind w:left="1413"/>
              <w:jc w:val="both"/>
              <w:rPr>
                <w:rFonts w:ascii="Arial" w:hAnsi="Arial" w:cs="Arial"/>
                <w:sz w:val="20"/>
                <w:szCs w:val="20"/>
                <w:lang w:val="en-IN"/>
              </w:rPr>
            </w:pPr>
          </w:p>
          <w:p w14:paraId="47BC93C8" w14:textId="77777777" w:rsidR="00755198" w:rsidRPr="00A51F03" w:rsidRDefault="00755198" w:rsidP="00755198">
            <w:pPr>
              <w:autoSpaceDE w:val="0"/>
              <w:autoSpaceDN w:val="0"/>
              <w:adjustRightInd w:val="0"/>
              <w:ind w:left="1980"/>
              <w:jc w:val="both"/>
              <w:rPr>
                <w:rFonts w:ascii="Arial" w:hAnsi="Arial" w:cs="Arial"/>
                <w:sz w:val="20"/>
                <w:szCs w:val="20"/>
                <w:lang w:val="en-IN"/>
              </w:rPr>
            </w:pPr>
            <w:r w:rsidRPr="00A51F03">
              <w:rPr>
                <w:rFonts w:ascii="Arial" w:hAnsi="Arial" w:cs="Arial"/>
                <w:sz w:val="20"/>
                <w:szCs w:val="20"/>
                <w:lang w:val="en-IN"/>
              </w:rPr>
              <w:t>The Employer shall, unless otherwise specified in Appendix 6 (Scope of Works and Supply by the Employer)/ Technical Specifications, supply the operating and maintenance personnel and all raw materials, utilities, lubricants, chemicals, catalysts, facilities, services and other matters required for Commissioning of the Facilities.</w:t>
            </w:r>
          </w:p>
          <w:p w14:paraId="287E43C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p>
        </w:tc>
      </w:tr>
      <w:tr w:rsidR="00755198" w:rsidRPr="00A51F03" w14:paraId="4DCE0F99" w14:textId="77777777" w:rsidTr="00FE3BFD">
        <w:trPr>
          <w:trHeight w:val="159"/>
        </w:trPr>
        <w:tc>
          <w:tcPr>
            <w:tcW w:w="540" w:type="dxa"/>
          </w:tcPr>
          <w:p w14:paraId="35D21F9C"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9137ED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BF699E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25.2</w:t>
            </w:r>
          </w:p>
        </w:tc>
        <w:tc>
          <w:tcPr>
            <w:tcW w:w="6660" w:type="dxa"/>
          </w:tcPr>
          <w:p w14:paraId="1E7C41C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Guarantee Test</w:t>
            </w:r>
          </w:p>
          <w:p w14:paraId="1FF3AAD0"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25.2.1</w:t>
            </w:r>
            <w:r w:rsidRPr="00A51F03">
              <w:rPr>
                <w:rFonts w:ascii="Arial" w:hAnsi="Arial" w:cs="Arial"/>
                <w:sz w:val="20"/>
                <w:szCs w:val="20"/>
                <w:lang w:val="en-IN"/>
              </w:rPr>
              <w:tab/>
              <w:t>The Guarantee Test (and repeats thereof) shall be conducted by the Contractor after Commissioning of the Facilities or the relevant part thereof to ascertain whether the Facilities or the relevant part can attain the Functional Guarantees specified in the Contract Documents.  The Contractor’s and Project Manager’s advisory personnel shall attend the Guarantee Test.  The Employer shall promptly provide the Contractor with such information as the Contractor may reasonably require in relation to the conduct and results of the Guarantee Test (and any repeats thereof).</w:t>
            </w:r>
          </w:p>
          <w:p w14:paraId="61ECA04A"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25.2.2</w:t>
            </w:r>
            <w:r w:rsidRPr="00A51F03">
              <w:rPr>
                <w:rFonts w:ascii="Arial" w:hAnsi="Arial" w:cs="Arial"/>
                <w:sz w:val="20"/>
                <w:szCs w:val="20"/>
                <w:lang w:val="en-IN"/>
              </w:rPr>
              <w:tab/>
              <w:t>If for reasons attributable to the Employer, the Guarantee Test of the Facilities or the relevant part thereof cannot be successfully completed within the period of twelve months from the date of Completion of respective facility, the payment towards Successful Completion of Guarantee Test, shall be released to the Contractor against Bank Guarantee.  Such Bank Guarantee shall have initial validity of one (1) year. The Bank Guarantee shall be extended for any subsequent period, if required, such that the same remains valid till the Successful Completion of Guarantee Test.</w:t>
            </w:r>
          </w:p>
        </w:tc>
      </w:tr>
      <w:tr w:rsidR="00755198" w:rsidRPr="00A51F03" w14:paraId="7BD8CB83" w14:textId="77777777" w:rsidTr="00FE3BFD">
        <w:trPr>
          <w:trHeight w:val="159"/>
        </w:trPr>
        <w:tc>
          <w:tcPr>
            <w:tcW w:w="540" w:type="dxa"/>
          </w:tcPr>
          <w:p w14:paraId="75393CD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FDF0EC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B46645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25.3</w:t>
            </w:r>
          </w:p>
        </w:tc>
        <w:tc>
          <w:tcPr>
            <w:tcW w:w="6660" w:type="dxa"/>
          </w:tcPr>
          <w:p w14:paraId="768385F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Operational Acceptance</w:t>
            </w:r>
          </w:p>
          <w:p w14:paraId="2EB63476"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rPr>
              <w:t>25.3.1</w:t>
            </w:r>
            <w:r w:rsidRPr="00A51F03">
              <w:rPr>
                <w:rFonts w:ascii="Arial" w:hAnsi="Arial" w:cs="Arial"/>
                <w:sz w:val="20"/>
                <w:szCs w:val="20"/>
                <w:lang w:val="en-IN"/>
              </w:rPr>
              <w:tab/>
              <w:t xml:space="preserve"> </w:t>
            </w:r>
            <w:r w:rsidRPr="00A51F03">
              <w:rPr>
                <w:rFonts w:ascii="Arial" w:hAnsi="Arial" w:cs="Arial"/>
                <w:sz w:val="20"/>
                <w:szCs w:val="20"/>
                <w:lang w:val="en-IN" w:eastAsia="en-IN"/>
              </w:rPr>
              <w:t>Subject to GCC Sub-Clause 25.4 (Partial Acceptance) below,</w:t>
            </w:r>
          </w:p>
          <w:p w14:paraId="1F07587A" w14:textId="77777777" w:rsidR="00755198" w:rsidRPr="00A51F03" w:rsidRDefault="00755198" w:rsidP="00755198">
            <w:pPr>
              <w:autoSpaceDE w:val="0"/>
              <w:autoSpaceDN w:val="0"/>
              <w:adjustRightInd w:val="0"/>
              <w:ind w:left="791"/>
              <w:jc w:val="both"/>
              <w:rPr>
                <w:rFonts w:ascii="Arial" w:hAnsi="Arial" w:cs="Arial"/>
                <w:sz w:val="20"/>
                <w:szCs w:val="20"/>
                <w:lang w:val="en-IN" w:eastAsia="en-IN"/>
              </w:rPr>
            </w:pPr>
            <w:r w:rsidRPr="00A51F03">
              <w:rPr>
                <w:rFonts w:ascii="Arial" w:hAnsi="Arial" w:cs="Arial"/>
                <w:sz w:val="20"/>
                <w:szCs w:val="20"/>
                <w:lang w:val="en-IN" w:eastAsia="en-IN"/>
              </w:rPr>
              <w:t>Operational Acceptance shall occur in respect of the Facilities or any part thereof when</w:t>
            </w:r>
          </w:p>
          <w:p w14:paraId="77DA1057" w14:textId="77777777" w:rsidR="00755198" w:rsidRPr="00A51F03" w:rsidRDefault="00755198" w:rsidP="00755198">
            <w:pPr>
              <w:autoSpaceDE w:val="0"/>
              <w:autoSpaceDN w:val="0"/>
              <w:adjustRightInd w:val="0"/>
              <w:ind w:left="791"/>
              <w:jc w:val="both"/>
              <w:rPr>
                <w:rFonts w:ascii="Arial" w:hAnsi="Arial" w:cs="Arial"/>
                <w:sz w:val="20"/>
                <w:szCs w:val="20"/>
                <w:lang w:val="en-IN" w:eastAsia="en-IN"/>
              </w:rPr>
            </w:pPr>
          </w:p>
          <w:p w14:paraId="03B1D983" w14:textId="77777777" w:rsidR="00755198" w:rsidRPr="00A51F03" w:rsidRDefault="00755198" w:rsidP="00755198">
            <w:pPr>
              <w:autoSpaceDE w:val="0"/>
              <w:autoSpaceDN w:val="0"/>
              <w:adjustRightInd w:val="0"/>
              <w:ind w:left="791"/>
              <w:jc w:val="both"/>
              <w:rPr>
                <w:rFonts w:ascii="Arial" w:hAnsi="Arial" w:cs="Arial"/>
                <w:sz w:val="20"/>
                <w:szCs w:val="20"/>
                <w:lang w:val="en-IN" w:eastAsia="en-IN"/>
              </w:rPr>
            </w:pPr>
            <w:r w:rsidRPr="00A51F03">
              <w:rPr>
                <w:rFonts w:ascii="Arial" w:hAnsi="Arial" w:cs="Arial"/>
                <w:sz w:val="20"/>
                <w:szCs w:val="20"/>
                <w:lang w:val="en-IN" w:eastAsia="en-IN"/>
              </w:rPr>
              <w:t>(a) the Guarantee Test has been successfully completed and</w:t>
            </w:r>
          </w:p>
          <w:p w14:paraId="58F22C76" w14:textId="77777777" w:rsidR="00755198" w:rsidRPr="00A51F03" w:rsidRDefault="00755198" w:rsidP="00755198">
            <w:pPr>
              <w:autoSpaceDE w:val="0"/>
              <w:autoSpaceDN w:val="0"/>
              <w:adjustRightInd w:val="0"/>
              <w:ind w:left="791"/>
              <w:jc w:val="both"/>
              <w:rPr>
                <w:rFonts w:ascii="Arial" w:hAnsi="Arial" w:cs="Arial"/>
                <w:sz w:val="20"/>
                <w:szCs w:val="20"/>
                <w:lang w:val="en-IN" w:eastAsia="en-IN"/>
              </w:rPr>
            </w:pPr>
            <w:r w:rsidRPr="00A51F03">
              <w:rPr>
                <w:rFonts w:ascii="Arial" w:hAnsi="Arial" w:cs="Arial"/>
                <w:sz w:val="20"/>
                <w:szCs w:val="20"/>
                <w:lang w:val="en-IN" w:eastAsia="en-IN"/>
              </w:rPr>
              <w:t>the Functional Guarantees are met; or</w:t>
            </w:r>
          </w:p>
          <w:p w14:paraId="5DA09BB5" w14:textId="77777777" w:rsidR="00755198" w:rsidRPr="00A51F03" w:rsidRDefault="00755198" w:rsidP="00755198">
            <w:pPr>
              <w:autoSpaceDE w:val="0"/>
              <w:autoSpaceDN w:val="0"/>
              <w:adjustRightInd w:val="0"/>
              <w:ind w:left="791"/>
              <w:jc w:val="both"/>
              <w:rPr>
                <w:rFonts w:ascii="Arial" w:hAnsi="Arial" w:cs="Arial"/>
                <w:sz w:val="20"/>
                <w:szCs w:val="20"/>
                <w:lang w:val="en-IN" w:eastAsia="en-IN"/>
              </w:rPr>
            </w:pPr>
          </w:p>
          <w:p w14:paraId="75825DB8" w14:textId="77777777" w:rsidR="00755198" w:rsidRPr="00A51F03" w:rsidRDefault="00755198" w:rsidP="00755198">
            <w:pPr>
              <w:autoSpaceDE w:val="0"/>
              <w:autoSpaceDN w:val="0"/>
              <w:adjustRightInd w:val="0"/>
              <w:ind w:left="791"/>
              <w:jc w:val="both"/>
              <w:rPr>
                <w:rFonts w:ascii="Arial" w:hAnsi="Arial" w:cs="Arial"/>
                <w:sz w:val="20"/>
                <w:szCs w:val="20"/>
                <w:lang w:val="en-IN" w:eastAsia="en-IN"/>
              </w:rPr>
            </w:pPr>
            <w:r w:rsidRPr="00A51F03">
              <w:rPr>
                <w:rFonts w:ascii="Arial" w:hAnsi="Arial" w:cs="Arial"/>
                <w:sz w:val="20"/>
                <w:szCs w:val="20"/>
                <w:lang w:val="en-IN" w:eastAsia="en-IN"/>
              </w:rPr>
              <w:t>(b) the Contractor has paid the liquidated damages specified in</w:t>
            </w:r>
          </w:p>
          <w:p w14:paraId="25525C6C" w14:textId="77777777" w:rsidR="00755198" w:rsidRPr="00A51F03" w:rsidRDefault="00755198" w:rsidP="00755198">
            <w:pPr>
              <w:autoSpaceDE w:val="0"/>
              <w:autoSpaceDN w:val="0"/>
              <w:adjustRightInd w:val="0"/>
              <w:ind w:left="791"/>
              <w:jc w:val="both"/>
              <w:rPr>
                <w:rFonts w:ascii="Arial" w:hAnsi="Arial" w:cs="Arial"/>
                <w:sz w:val="20"/>
                <w:szCs w:val="20"/>
                <w:lang w:val="en-IN" w:eastAsia="en-IN"/>
              </w:rPr>
            </w:pPr>
            <w:r w:rsidRPr="00A51F03">
              <w:rPr>
                <w:rFonts w:ascii="Arial" w:hAnsi="Arial" w:cs="Arial"/>
                <w:sz w:val="20"/>
                <w:szCs w:val="20"/>
                <w:lang w:val="en-IN" w:eastAsia="en-IN"/>
              </w:rPr>
              <w:t>GCC Sub-Clause 28.3 hereof; and</w:t>
            </w:r>
          </w:p>
          <w:p w14:paraId="63B06962" w14:textId="77777777" w:rsidR="00755198" w:rsidRPr="00A51F03" w:rsidRDefault="00755198" w:rsidP="00755198">
            <w:pPr>
              <w:autoSpaceDE w:val="0"/>
              <w:autoSpaceDN w:val="0"/>
              <w:adjustRightInd w:val="0"/>
              <w:ind w:left="791"/>
              <w:jc w:val="both"/>
              <w:rPr>
                <w:rFonts w:ascii="Arial" w:hAnsi="Arial" w:cs="Arial"/>
                <w:sz w:val="20"/>
                <w:szCs w:val="20"/>
                <w:lang w:val="en-IN" w:eastAsia="en-IN"/>
              </w:rPr>
            </w:pPr>
          </w:p>
          <w:p w14:paraId="01C7BFC1"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120" w:after="240"/>
              <w:ind w:left="791"/>
              <w:jc w:val="both"/>
              <w:rPr>
                <w:rFonts w:ascii="Arial" w:hAnsi="Arial" w:cs="Arial"/>
                <w:sz w:val="20"/>
                <w:szCs w:val="20"/>
                <w:lang w:val="en-IN"/>
              </w:rPr>
            </w:pPr>
            <w:r w:rsidRPr="00A51F03">
              <w:rPr>
                <w:rFonts w:ascii="Arial" w:hAnsi="Arial" w:cs="Arial"/>
                <w:sz w:val="20"/>
                <w:szCs w:val="20"/>
                <w:lang w:val="en-IN" w:eastAsia="en-IN"/>
              </w:rPr>
              <w:t>(c) any minor items mentioned in GCC Sub-Clause 24.7 hereof relevant to the Facilities or that part thereof have been completed.</w:t>
            </w:r>
          </w:p>
          <w:p w14:paraId="6713F8D9"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120" w:after="240"/>
              <w:ind w:left="792" w:hanging="792"/>
              <w:jc w:val="both"/>
              <w:rPr>
                <w:rFonts w:ascii="Arial" w:hAnsi="Arial" w:cs="Arial"/>
                <w:sz w:val="20"/>
                <w:szCs w:val="20"/>
                <w:lang w:val="en-IN"/>
              </w:rPr>
            </w:pPr>
            <w:r w:rsidRPr="00A51F03">
              <w:rPr>
                <w:rFonts w:ascii="Arial" w:hAnsi="Arial" w:cs="Arial"/>
                <w:sz w:val="20"/>
                <w:szCs w:val="20"/>
                <w:lang w:val="en-IN"/>
              </w:rPr>
              <w:lastRenderedPageBreak/>
              <w:t>25.3.2</w:t>
            </w:r>
            <w:r w:rsidRPr="00A51F03">
              <w:rPr>
                <w:rFonts w:ascii="Arial" w:hAnsi="Arial" w:cs="Arial"/>
                <w:sz w:val="20"/>
                <w:szCs w:val="20"/>
                <w:lang w:val="en-IN"/>
              </w:rPr>
              <w:tab/>
              <w:t>At any time after any of the events set out in GCC Sub-Clause 25.3.1 have occurred, the Contractor may give a notice to the Project Manager requesting the issue of an Operational Acceptance Certificate in the form provided in the Bidding Documents or in another form acceptable to the Employer in respect of the Facilities or the part thereof specified in such notice as at the date of such notice.</w:t>
            </w:r>
          </w:p>
          <w:p w14:paraId="043E7D59"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25.3.3</w:t>
            </w:r>
            <w:r w:rsidRPr="00A51F03">
              <w:rPr>
                <w:rFonts w:ascii="Arial" w:hAnsi="Arial" w:cs="Arial"/>
                <w:sz w:val="20"/>
                <w:szCs w:val="20"/>
                <w:lang w:val="en-IN"/>
              </w:rPr>
              <w:tab/>
              <w:t>The Project Manager shall, after consultation with the Employer, and within forty five (45) days after receipt of the Contractor’s notice, issue an Operational Acceptance Certificate.</w:t>
            </w:r>
          </w:p>
          <w:p w14:paraId="6C5B61A6"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25.3.4</w:t>
            </w:r>
            <w:r w:rsidRPr="00A51F03">
              <w:rPr>
                <w:rFonts w:ascii="Arial" w:hAnsi="Arial" w:cs="Arial"/>
                <w:sz w:val="20"/>
                <w:szCs w:val="20"/>
                <w:lang w:val="en-IN"/>
              </w:rPr>
              <w:tab/>
              <w:t>If within forty five (45)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at the date of the Contractor’s said notice.</w:t>
            </w:r>
          </w:p>
          <w:p w14:paraId="08BDFE7E"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p>
        </w:tc>
      </w:tr>
      <w:tr w:rsidR="00755198" w:rsidRPr="00A51F03" w14:paraId="27BF0CE7" w14:textId="77777777" w:rsidTr="00FE3BFD">
        <w:trPr>
          <w:trHeight w:val="159"/>
        </w:trPr>
        <w:tc>
          <w:tcPr>
            <w:tcW w:w="540" w:type="dxa"/>
          </w:tcPr>
          <w:p w14:paraId="4704531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BF4151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DD9B94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25.4</w:t>
            </w:r>
          </w:p>
        </w:tc>
        <w:tc>
          <w:tcPr>
            <w:tcW w:w="6660" w:type="dxa"/>
          </w:tcPr>
          <w:p w14:paraId="14A5627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Partial Acceptance</w:t>
            </w:r>
          </w:p>
        </w:tc>
      </w:tr>
      <w:tr w:rsidR="00755198" w:rsidRPr="00A51F03" w14:paraId="35230EFA" w14:textId="77777777" w:rsidTr="00FE3BFD">
        <w:trPr>
          <w:trHeight w:val="159"/>
        </w:trPr>
        <w:tc>
          <w:tcPr>
            <w:tcW w:w="540" w:type="dxa"/>
          </w:tcPr>
          <w:p w14:paraId="675ED10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B870FC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776262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1AA1A718"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25.4.1</w:t>
            </w:r>
            <w:r w:rsidRPr="00A51F03">
              <w:rPr>
                <w:rFonts w:ascii="Arial" w:hAnsi="Arial" w:cs="Arial"/>
                <w:sz w:val="20"/>
                <w:szCs w:val="20"/>
                <w:lang w:val="en-IN"/>
              </w:rPr>
              <w:tab/>
              <w:t>If the Contract specifies that Completion and Commissioning shall be carried out in respect of parts of the Facilities, the provisions relating to Completion and Commissioning including the Guarantee Test shall apply to each such part of the Facilities individually, and the Operational Acceptance Certificate shall be issued accordingly for each such part of the Facilities.</w:t>
            </w:r>
          </w:p>
          <w:p w14:paraId="4693F4CC"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25.4.2</w:t>
            </w:r>
            <w:r w:rsidRPr="00A51F03">
              <w:rPr>
                <w:rFonts w:ascii="Arial" w:hAnsi="Arial" w:cs="Arial"/>
                <w:sz w:val="20"/>
                <w:szCs w:val="20"/>
                <w:lang w:val="en-IN"/>
              </w:rPr>
              <w:tab/>
              <w:t>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minor items that are listed in the Operational Acceptance Certificate.</w:t>
            </w:r>
          </w:p>
        </w:tc>
      </w:tr>
      <w:tr w:rsidR="00755198" w:rsidRPr="00A51F03" w14:paraId="2B83A70F" w14:textId="77777777" w:rsidTr="00FE3BFD">
        <w:trPr>
          <w:trHeight w:val="159"/>
        </w:trPr>
        <w:tc>
          <w:tcPr>
            <w:tcW w:w="540" w:type="dxa"/>
          </w:tcPr>
          <w:p w14:paraId="1D0250A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CDC191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2BB50B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0714295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F.  Guarantees and Liabilities</w:t>
            </w:r>
          </w:p>
        </w:tc>
      </w:tr>
      <w:tr w:rsidR="00755198" w:rsidRPr="00A51F03" w14:paraId="30F1003F" w14:textId="77777777" w:rsidTr="00696D72">
        <w:trPr>
          <w:trHeight w:val="159"/>
        </w:trPr>
        <w:tc>
          <w:tcPr>
            <w:tcW w:w="540" w:type="dxa"/>
          </w:tcPr>
          <w:p w14:paraId="74ACAED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26.</w:t>
            </w:r>
          </w:p>
        </w:tc>
        <w:tc>
          <w:tcPr>
            <w:tcW w:w="8890" w:type="dxa"/>
            <w:gridSpan w:val="3"/>
          </w:tcPr>
          <w:p w14:paraId="1FBD018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Completion Time Guarantee</w:t>
            </w:r>
          </w:p>
        </w:tc>
      </w:tr>
      <w:tr w:rsidR="00755198" w:rsidRPr="00A51F03" w14:paraId="602BED78" w14:textId="77777777" w:rsidTr="00FE3BFD">
        <w:trPr>
          <w:trHeight w:val="159"/>
        </w:trPr>
        <w:tc>
          <w:tcPr>
            <w:tcW w:w="540" w:type="dxa"/>
          </w:tcPr>
          <w:p w14:paraId="28A3470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AE9B99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381464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26.1</w:t>
            </w:r>
          </w:p>
        </w:tc>
        <w:tc>
          <w:tcPr>
            <w:tcW w:w="6660" w:type="dxa"/>
          </w:tcPr>
          <w:p w14:paraId="6171A74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sz w:val="20"/>
                <w:szCs w:val="20"/>
                <w:lang w:val="en-IN"/>
              </w:rPr>
              <w:t>The Contractor guarantees that it shall attain Completion of the Facilities (or a part for which a separate time for completion is specified in the SCC) within the Time for Completion specified in the SCC pursuant to GCC Sub-Clause 8.2, or within such extended time to which the Contractor shall be entitled under GCC Clause 40 (Extension of Time for Completion) hereof.</w:t>
            </w:r>
          </w:p>
        </w:tc>
      </w:tr>
      <w:tr w:rsidR="00755198" w:rsidRPr="00A51F03" w14:paraId="13142135" w14:textId="77777777" w:rsidTr="00FE3BFD">
        <w:trPr>
          <w:trHeight w:val="159"/>
        </w:trPr>
        <w:tc>
          <w:tcPr>
            <w:tcW w:w="540" w:type="dxa"/>
          </w:tcPr>
          <w:p w14:paraId="1041ECC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C25ACD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C649B6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26.2</w:t>
            </w:r>
          </w:p>
        </w:tc>
        <w:tc>
          <w:tcPr>
            <w:tcW w:w="6660" w:type="dxa"/>
          </w:tcPr>
          <w:p w14:paraId="1AABB74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bookmarkStart w:id="9" w:name="OLE_LINK13"/>
            <w:bookmarkStart w:id="10" w:name="OLE_LINK14"/>
            <w:r w:rsidRPr="00A51F03">
              <w:rPr>
                <w:rFonts w:ascii="Arial" w:hAnsi="Arial" w:cs="Arial"/>
                <w:sz w:val="20"/>
                <w:szCs w:val="20"/>
                <w:lang w:val="en-IN"/>
              </w:rPr>
              <w:t xml:space="preserve">If the Contractor fails to attain Completion of the Facilities or any part thereof within the Time for Completion or any extension thereof under GCC Clause 40 (Extension of Time for Completion), the Contractor shall pay to the Employer liquidated damages in the amount computed at the rates specified in the SCC.  The aggregate amount of such liquidated damages shall in no event exceed the amount specified as “Maximum” in </w:t>
            </w:r>
            <w:r w:rsidRPr="00A51F03">
              <w:rPr>
                <w:rFonts w:ascii="Arial" w:hAnsi="Arial" w:cs="Arial"/>
                <w:sz w:val="20"/>
                <w:szCs w:val="20"/>
                <w:lang w:val="en-IN"/>
              </w:rPr>
              <w:lastRenderedPageBreak/>
              <w:t>the SCC.  Once the “Maximum” is reached, the Employer may consider termination of the Contract, pursuant to GCC Sub-Clause 42.2.2.</w:t>
            </w:r>
          </w:p>
          <w:p w14:paraId="48A41E3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Such payment shall completely satisfy the Contractor’s obligation to attain Completion of the Facilities or the relevant part thereof within the Time for Completion or any extension thereof under GCC Clause 40 (Extension of Time for Completion).  The Contractor shall have no further liability whatsoever to the Employer in respect thereof.</w:t>
            </w:r>
          </w:p>
          <w:p w14:paraId="5B2775D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However, the payment of liquidated damages shall not in any way relieve the Contractor from any of its obligations to complete the Facilities or from any other obligations and liabilities of the Contractor under the Contract.</w:t>
            </w:r>
          </w:p>
          <w:p w14:paraId="13DFFDB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Save for liquidated damages payable under this GCC Sub-Clause 26.2, the failure by the Contractor to attain any milestone or other act, matter or thing by any date specified in Appendix 4 (Time Schedule) to the Contract Agreement and/or other program of work prepared pursuant to GCC Clause 18 (Program of Performance) shall not render the Contractor liable for any loss or damage thereby suffered by the Employer.</w:t>
            </w:r>
            <w:bookmarkEnd w:id="9"/>
            <w:bookmarkEnd w:id="10"/>
          </w:p>
        </w:tc>
      </w:tr>
      <w:tr w:rsidR="00755198" w:rsidRPr="00A51F03" w14:paraId="0A6BAE13" w14:textId="77777777" w:rsidTr="00FE3BFD">
        <w:trPr>
          <w:trHeight w:val="159"/>
        </w:trPr>
        <w:tc>
          <w:tcPr>
            <w:tcW w:w="540" w:type="dxa"/>
          </w:tcPr>
          <w:p w14:paraId="064AA0A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803166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97FCD3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26.3</w:t>
            </w:r>
          </w:p>
        </w:tc>
        <w:tc>
          <w:tcPr>
            <w:tcW w:w="6660" w:type="dxa"/>
          </w:tcPr>
          <w:p w14:paraId="26F1197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No bonus shall be given for earlier completion of the facilities or part thereof.</w:t>
            </w:r>
          </w:p>
        </w:tc>
      </w:tr>
      <w:tr w:rsidR="00755198" w:rsidRPr="00A51F03" w14:paraId="223D8932" w14:textId="77777777" w:rsidTr="00696D72">
        <w:trPr>
          <w:trHeight w:val="159"/>
        </w:trPr>
        <w:tc>
          <w:tcPr>
            <w:tcW w:w="540" w:type="dxa"/>
          </w:tcPr>
          <w:p w14:paraId="6001C45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27.</w:t>
            </w:r>
          </w:p>
        </w:tc>
        <w:tc>
          <w:tcPr>
            <w:tcW w:w="8890" w:type="dxa"/>
            <w:gridSpan w:val="3"/>
          </w:tcPr>
          <w:p w14:paraId="3ED5918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Defect Liability</w:t>
            </w:r>
          </w:p>
        </w:tc>
      </w:tr>
      <w:tr w:rsidR="00755198" w:rsidRPr="00A51F03" w14:paraId="1E289E5E" w14:textId="77777777" w:rsidTr="00FE3BFD">
        <w:trPr>
          <w:trHeight w:val="159"/>
        </w:trPr>
        <w:tc>
          <w:tcPr>
            <w:tcW w:w="540" w:type="dxa"/>
          </w:tcPr>
          <w:p w14:paraId="2DC4F4C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7EEE67B"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30CF06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27.1</w:t>
            </w:r>
          </w:p>
        </w:tc>
        <w:tc>
          <w:tcPr>
            <w:tcW w:w="6660" w:type="dxa"/>
          </w:tcPr>
          <w:p w14:paraId="426E57B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warrants that the Facilities or any part thereof shall be free from defects in the design, engineering, materials and workmanship of the Plant and Equipment supplied and of the work executed.</w:t>
            </w:r>
          </w:p>
        </w:tc>
      </w:tr>
      <w:tr w:rsidR="00755198" w:rsidRPr="00A51F03" w14:paraId="33048015" w14:textId="77777777" w:rsidTr="00FE3BFD">
        <w:trPr>
          <w:trHeight w:val="159"/>
        </w:trPr>
        <w:tc>
          <w:tcPr>
            <w:tcW w:w="540" w:type="dxa"/>
          </w:tcPr>
          <w:p w14:paraId="1750322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AA19A6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4AD21C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27.2</w:t>
            </w:r>
          </w:p>
        </w:tc>
        <w:tc>
          <w:tcPr>
            <w:tcW w:w="6660" w:type="dxa"/>
          </w:tcPr>
          <w:p w14:paraId="20F5D0B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Defect Liability Period shall be eighteen (18) months from the date of Completion of the Facilities (or any part thereof) or twelve (12) months from the date of Operational Acceptance of the Facilities (or any part thereof), whichever first occurs, unless specified otherwise in the SCC.</w:t>
            </w:r>
          </w:p>
          <w:p w14:paraId="11540AB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If during the Defect Liability Period any defect should be found in the design, engineering, materials and workmanship of  the Plant and Equipment   supplied  or  of  the  work  executed  by the Contractor, the Contractor shall promptly, in consultation and agreement with the Employer regarding appropriate remedying of the  defects,  and  at its cost, repair, replace or otherwise make good (as the Contractor shall, at its discretion, determine) such defect  as  well as any damage to the Facilities caused by such defect.  The Contractor shall not be responsible for the repair, replacement or making good of any </w:t>
            </w:r>
            <w:proofErr w:type="spellStart"/>
            <w:r w:rsidRPr="00A51F03">
              <w:rPr>
                <w:rFonts w:ascii="Arial" w:hAnsi="Arial" w:cs="Arial"/>
                <w:sz w:val="20"/>
                <w:szCs w:val="20"/>
                <w:lang w:val="en-IN"/>
              </w:rPr>
              <w:t>defect or</w:t>
            </w:r>
            <w:proofErr w:type="spellEnd"/>
            <w:r w:rsidRPr="00A51F03">
              <w:rPr>
                <w:rFonts w:ascii="Arial" w:hAnsi="Arial" w:cs="Arial"/>
                <w:sz w:val="20"/>
                <w:szCs w:val="20"/>
                <w:lang w:val="en-IN"/>
              </w:rPr>
              <w:t xml:space="preserve"> of any damage to the Facilities arising out of or resulting from any of the following causes:</w:t>
            </w:r>
          </w:p>
          <w:p w14:paraId="602CD8D6"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improper operation or maintenance of the Facilities by the Employer</w:t>
            </w:r>
          </w:p>
          <w:p w14:paraId="33878453"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operation of the Facilities outside specifications provided in the Contract</w:t>
            </w:r>
          </w:p>
          <w:p w14:paraId="70EC4448"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normal wear and tear.</w:t>
            </w:r>
          </w:p>
        </w:tc>
      </w:tr>
      <w:tr w:rsidR="00755198" w:rsidRPr="00A51F03" w14:paraId="26EFDB7B" w14:textId="77777777" w:rsidTr="00FE3BFD">
        <w:trPr>
          <w:trHeight w:val="159"/>
        </w:trPr>
        <w:tc>
          <w:tcPr>
            <w:tcW w:w="540" w:type="dxa"/>
          </w:tcPr>
          <w:p w14:paraId="4EB27E4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0A2F25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6379BD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27.3</w:t>
            </w:r>
          </w:p>
        </w:tc>
        <w:tc>
          <w:tcPr>
            <w:tcW w:w="6660" w:type="dxa"/>
          </w:tcPr>
          <w:p w14:paraId="4E6275B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Contractor’s obligations under this GCC Clause 27 shall not apply to</w:t>
            </w:r>
          </w:p>
          <w:p w14:paraId="324A31C4"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 xml:space="preserve">any materials that are supplied by the Employer under GCC Sub-Clause 21.2 (Employer-Supplied Plant, Equipment and Materials),  </w:t>
            </w:r>
            <w:r w:rsidRPr="00A51F03">
              <w:rPr>
                <w:rFonts w:ascii="Arial" w:hAnsi="Arial" w:cs="Arial"/>
                <w:sz w:val="20"/>
                <w:szCs w:val="20"/>
                <w:lang w:val="en-IN"/>
              </w:rPr>
              <w:lastRenderedPageBreak/>
              <w:t xml:space="preserve">are  normally consumed in operation, or have a normal life shorter than the Defect Liability Period stated herein </w:t>
            </w:r>
          </w:p>
          <w:p w14:paraId="6363E898"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any designs, specifications or other data designed, supplied or specified by or on behalf of the Employer or any matters for  which  the  Contractor has disclaimed responsibility herein</w:t>
            </w:r>
          </w:p>
          <w:p w14:paraId="0ADEF87F"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any other materials supplied or any other work executed by or on behalf of the Employer, except for the work executed by the Employer under GCC Sub-Clause 27.7.</w:t>
            </w:r>
          </w:p>
        </w:tc>
      </w:tr>
      <w:tr w:rsidR="00755198" w:rsidRPr="00A51F03" w14:paraId="6C719A87" w14:textId="77777777" w:rsidTr="00FE3BFD">
        <w:trPr>
          <w:trHeight w:val="159"/>
        </w:trPr>
        <w:tc>
          <w:tcPr>
            <w:tcW w:w="540" w:type="dxa"/>
          </w:tcPr>
          <w:p w14:paraId="5AC3D220"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5610AA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6E2EAF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27.4</w:t>
            </w:r>
          </w:p>
        </w:tc>
        <w:tc>
          <w:tcPr>
            <w:tcW w:w="6660" w:type="dxa"/>
          </w:tcPr>
          <w:p w14:paraId="1A5C929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tc>
      </w:tr>
      <w:tr w:rsidR="00755198" w:rsidRPr="00A51F03" w14:paraId="44EB8918" w14:textId="77777777" w:rsidTr="00FE3BFD">
        <w:trPr>
          <w:trHeight w:val="159"/>
        </w:trPr>
        <w:tc>
          <w:tcPr>
            <w:tcW w:w="540" w:type="dxa"/>
          </w:tcPr>
          <w:p w14:paraId="5D4212C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AD7E95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82052A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27.5</w:t>
            </w:r>
          </w:p>
        </w:tc>
        <w:tc>
          <w:tcPr>
            <w:tcW w:w="6660" w:type="dxa"/>
          </w:tcPr>
          <w:p w14:paraId="6B10920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shall afford the Contractor all necessary access to the Facilities and the Site to enable the Contractor to perform its obligations under this GCC Clause 27.</w:t>
            </w:r>
          </w:p>
          <w:p w14:paraId="75BF3F4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may, with the consent of the Employer, remove from  the  Site any Plant and Equipment or any part of the Facilities that are defective if the nature of the defect, and/or any damage to the Facilities caused by the defect, is such that repairs cannot be expeditiously carried out at the Site.</w:t>
            </w:r>
          </w:p>
        </w:tc>
      </w:tr>
      <w:tr w:rsidR="00755198" w:rsidRPr="00A51F03" w14:paraId="59A8AE61" w14:textId="77777777" w:rsidTr="00FE3BFD">
        <w:trPr>
          <w:trHeight w:val="159"/>
        </w:trPr>
        <w:tc>
          <w:tcPr>
            <w:tcW w:w="540" w:type="dxa"/>
          </w:tcPr>
          <w:p w14:paraId="1AF732C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86342E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30A462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27.6</w:t>
            </w:r>
          </w:p>
        </w:tc>
        <w:tc>
          <w:tcPr>
            <w:tcW w:w="6660" w:type="dxa"/>
          </w:tcPr>
          <w:p w14:paraId="2C31FC6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w:t>
            </w:r>
          </w:p>
          <w:p w14:paraId="14AD5BD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such part fails the tests, the Contractor shall carry out further repair, replacement or making good (as the case may be) until that part of the Facilities passes such tests.  The tests in character shall in any case be not less than what has already been agreed by the Employer and the Contractor for the original equipment/part of the Facilities.</w:t>
            </w:r>
          </w:p>
        </w:tc>
      </w:tr>
      <w:tr w:rsidR="00755198" w:rsidRPr="00A51F03" w14:paraId="7ED79118" w14:textId="77777777" w:rsidTr="00FE3BFD">
        <w:trPr>
          <w:trHeight w:val="159"/>
        </w:trPr>
        <w:tc>
          <w:tcPr>
            <w:tcW w:w="540" w:type="dxa"/>
          </w:tcPr>
          <w:p w14:paraId="37369B5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4F1A20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4E2EA4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27.7</w:t>
            </w:r>
          </w:p>
        </w:tc>
        <w:tc>
          <w:tcPr>
            <w:tcW w:w="6660" w:type="dxa"/>
          </w:tcPr>
          <w:p w14:paraId="10433F1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Contractor fails to commence the work 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to the Contractor or claimed under the Performance Security.</w:t>
            </w:r>
          </w:p>
        </w:tc>
      </w:tr>
      <w:tr w:rsidR="00755198" w:rsidRPr="00A51F03" w14:paraId="1D3A7E3A" w14:textId="77777777" w:rsidTr="00FE3BFD">
        <w:trPr>
          <w:trHeight w:val="159"/>
        </w:trPr>
        <w:tc>
          <w:tcPr>
            <w:tcW w:w="540" w:type="dxa"/>
          </w:tcPr>
          <w:p w14:paraId="2EE633B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05ABFD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47E2BB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27.8</w:t>
            </w:r>
          </w:p>
        </w:tc>
        <w:tc>
          <w:tcPr>
            <w:tcW w:w="6660" w:type="dxa"/>
          </w:tcPr>
          <w:p w14:paraId="3760D7F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 Upon correction of the defects in the Facilities or any part thereof by repair/replacement, such repair/replacement shall have the Defect Liability Period extended </w:t>
            </w:r>
            <w:r w:rsidRPr="00A51F03">
              <w:rPr>
                <w:rFonts w:ascii="Arial" w:hAnsi="Arial" w:cs="Arial"/>
                <w:sz w:val="20"/>
                <w:szCs w:val="20"/>
                <w:lang w:val="en-IN"/>
              </w:rPr>
              <w:lastRenderedPageBreak/>
              <w:t xml:space="preserve">by a period of twelve (12) month from the time such replacement/repair of the Facilities or any part </w:t>
            </w:r>
            <w:proofErr w:type="spellStart"/>
            <w:r w:rsidRPr="00A51F03">
              <w:rPr>
                <w:rFonts w:ascii="Arial" w:hAnsi="Arial" w:cs="Arial"/>
                <w:sz w:val="20"/>
                <w:szCs w:val="20"/>
                <w:lang w:val="en-IN"/>
              </w:rPr>
              <w:t>therof</w:t>
            </w:r>
            <w:proofErr w:type="spellEnd"/>
            <w:r w:rsidRPr="00A51F03">
              <w:rPr>
                <w:rFonts w:ascii="Arial" w:hAnsi="Arial" w:cs="Arial"/>
                <w:sz w:val="20"/>
                <w:szCs w:val="20"/>
                <w:lang w:val="en-IN"/>
              </w:rPr>
              <w:t>.</w:t>
            </w:r>
          </w:p>
          <w:p w14:paraId="1948E9B5"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27.8.1   At the end of the Defect Liability Period, the contractor liability ceases except for latent defects.  The contractor's liability for latent defects warranty shall be limited to a period of five (5) years from the end of Defect Liability Period.  For the purpose of the this clause, the latent defects shall be the defects inherently lying within the material or arising out of design deficiency which do not manifest themselves during the Defect Liability Period in this GCC clause 27, but later.</w:t>
            </w:r>
          </w:p>
        </w:tc>
      </w:tr>
      <w:tr w:rsidR="00755198" w:rsidRPr="00A51F03" w14:paraId="2FD78038" w14:textId="77777777" w:rsidTr="00FE3BFD">
        <w:trPr>
          <w:trHeight w:val="159"/>
        </w:trPr>
        <w:tc>
          <w:tcPr>
            <w:tcW w:w="540" w:type="dxa"/>
          </w:tcPr>
          <w:p w14:paraId="680936C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4869973"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AB9BCF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27.9</w:t>
            </w:r>
          </w:p>
        </w:tc>
        <w:tc>
          <w:tcPr>
            <w:tcW w:w="6660" w:type="dxa"/>
          </w:tcPr>
          <w:p w14:paraId="4293816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Except  as provided in GCC Clauses 27 and 33 (Loss of or Damage   to Property / Accident or  Injury to Workers/Indemnification),  the  Contractor shall be under no liability whatsoever and howsoever arising, and whether under the Contract or at law, in respect of defects in the Facilities or any part thereof, the Plant and Equipment, design or engineering or work executed that appear after Completion of the Facilities or any part thereof, except where such defects are the result of the gross  negligence,  fraud, criminal or wilful action of the Contractor.</w:t>
            </w:r>
          </w:p>
        </w:tc>
      </w:tr>
      <w:tr w:rsidR="00755198" w:rsidRPr="00A51F03" w14:paraId="607F1953" w14:textId="77777777" w:rsidTr="00FE3BFD">
        <w:trPr>
          <w:trHeight w:val="159"/>
        </w:trPr>
        <w:tc>
          <w:tcPr>
            <w:tcW w:w="540" w:type="dxa"/>
          </w:tcPr>
          <w:p w14:paraId="795EA23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E82B2F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71949A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27.10</w:t>
            </w:r>
          </w:p>
        </w:tc>
        <w:tc>
          <w:tcPr>
            <w:tcW w:w="6660" w:type="dxa"/>
          </w:tcPr>
          <w:p w14:paraId="602AAEC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In addition, the Contractor shall also provide an extended warranty for any such component of the Facilities and during the period of time as may be specified in the SCC.  Such obligation shall be in addition to the defect liability specified under GCC Sub-Clause 27.2.</w:t>
            </w:r>
          </w:p>
        </w:tc>
      </w:tr>
      <w:tr w:rsidR="00755198" w:rsidRPr="00A51F03" w14:paraId="147596DA" w14:textId="77777777" w:rsidTr="00696D72">
        <w:trPr>
          <w:trHeight w:val="159"/>
        </w:trPr>
        <w:tc>
          <w:tcPr>
            <w:tcW w:w="540" w:type="dxa"/>
          </w:tcPr>
          <w:p w14:paraId="06FB5E9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28.</w:t>
            </w:r>
          </w:p>
        </w:tc>
        <w:tc>
          <w:tcPr>
            <w:tcW w:w="8890" w:type="dxa"/>
            <w:gridSpan w:val="3"/>
          </w:tcPr>
          <w:p w14:paraId="7469A89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bCs/>
                <w:sz w:val="20"/>
                <w:szCs w:val="20"/>
                <w:lang w:val="en-IN"/>
              </w:rPr>
              <w:t>Functional</w:t>
            </w:r>
            <w:r w:rsidRPr="00A51F03">
              <w:rPr>
                <w:rFonts w:ascii="Arial" w:hAnsi="Arial" w:cs="Arial"/>
                <w:b/>
                <w:sz w:val="20"/>
                <w:szCs w:val="20"/>
                <w:lang w:val="en-IN"/>
              </w:rPr>
              <w:t xml:space="preserve"> </w:t>
            </w:r>
            <w:r w:rsidRPr="00A51F03">
              <w:rPr>
                <w:rFonts w:ascii="Arial" w:hAnsi="Arial" w:cs="Arial"/>
                <w:b/>
                <w:bCs/>
                <w:sz w:val="20"/>
                <w:szCs w:val="20"/>
                <w:lang w:val="en-IN"/>
              </w:rPr>
              <w:t>Guarantees</w:t>
            </w:r>
          </w:p>
        </w:tc>
      </w:tr>
      <w:tr w:rsidR="00755198" w:rsidRPr="00A51F03" w14:paraId="111DCD69" w14:textId="77777777" w:rsidTr="00FE3BFD">
        <w:trPr>
          <w:trHeight w:val="1207"/>
        </w:trPr>
        <w:tc>
          <w:tcPr>
            <w:tcW w:w="540" w:type="dxa"/>
          </w:tcPr>
          <w:p w14:paraId="7E28F58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460D93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27A1FC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28.1</w:t>
            </w:r>
          </w:p>
        </w:tc>
        <w:tc>
          <w:tcPr>
            <w:tcW w:w="6660" w:type="dxa"/>
          </w:tcPr>
          <w:p w14:paraId="7221AE0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The Contractor guarantees that during the Guarantee Test, the Facilities and all parts thereof shall attain the Functional Guarantees specified in Appendix 8 (Functional Guarantees) to the Contract Agreement, subject to and upon the conditions therein specified.</w:t>
            </w:r>
          </w:p>
        </w:tc>
      </w:tr>
      <w:tr w:rsidR="00755198" w:rsidRPr="00A51F03" w14:paraId="5294DC11" w14:textId="77777777" w:rsidTr="00FE3BFD">
        <w:trPr>
          <w:trHeight w:val="159"/>
        </w:trPr>
        <w:tc>
          <w:tcPr>
            <w:tcW w:w="540" w:type="dxa"/>
          </w:tcPr>
          <w:p w14:paraId="3F5DF5A8"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2A616E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8CA8DB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28.2</w:t>
            </w:r>
          </w:p>
        </w:tc>
        <w:tc>
          <w:tcPr>
            <w:tcW w:w="6660" w:type="dxa"/>
          </w:tcPr>
          <w:p w14:paraId="5DAA81F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If, for reasons attributable to the Contractor, the guaranteed level of the Functional Guarantees specified in Appendix 8 (Functional Guarantees) to the Contract Agreement are not met either in whole or in part, the Contractor shall, within a mutually agreed time, at its cost and expense make such changes, modifications and/or additions to the Plant or any part thereof as may be necessary to meet such Guarantees. The Contractor shall notify the Employer upon completion of the necessary changes, modifications and/or additions, and shall seek the Employer's consent to repeat the Guarantee Test. If the specified Functional Guarantees are not established even during the repeat of the Guarantee Test, the Employer may at its option, either</w:t>
            </w:r>
          </w:p>
          <w:p w14:paraId="714993B5"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12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Reject the Equipment and recover the payments already made, or</w:t>
            </w:r>
          </w:p>
          <w:p w14:paraId="2EB48DED"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12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Terminate the Contract pursuant  to  GCC Sub-Clause 42.2.2 and recover the payments already made, or</w:t>
            </w:r>
          </w:p>
          <w:p w14:paraId="5FB58AA6"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120"/>
              <w:ind w:left="612" w:hanging="612"/>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Accept the equipment after levy of liquidated damages in accordance with the provisions specified in Appendix-8(Functional Guarantees) to the Contract Agreement.</w:t>
            </w:r>
          </w:p>
        </w:tc>
      </w:tr>
      <w:tr w:rsidR="00755198" w:rsidRPr="00A51F03" w14:paraId="6096AC5A" w14:textId="77777777" w:rsidTr="00FE3BFD">
        <w:trPr>
          <w:trHeight w:val="2880"/>
        </w:trPr>
        <w:tc>
          <w:tcPr>
            <w:tcW w:w="540" w:type="dxa"/>
          </w:tcPr>
          <w:p w14:paraId="33CB693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D914D0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A45201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28.3</w:t>
            </w:r>
          </w:p>
        </w:tc>
        <w:tc>
          <w:tcPr>
            <w:tcW w:w="6660" w:type="dxa"/>
          </w:tcPr>
          <w:p w14:paraId="78EE148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In case the Employer exercises its option to accept the equipment after levy of liquidated damages, the payment of liquidated damages under GCC Sub-Clause 28.2, up to the limitation of liability specified in the Appendix-8 (Functional Guarantees) to the Contract Agreement, shall completely satisfy the Contractor’s guarantees under GCC Sub-Clause 28.2, and the Contractor shall have no 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755198" w:rsidRPr="00A51F03" w14:paraId="512EF3C9" w14:textId="77777777" w:rsidTr="00696D72">
        <w:trPr>
          <w:trHeight w:val="376"/>
        </w:trPr>
        <w:tc>
          <w:tcPr>
            <w:tcW w:w="540" w:type="dxa"/>
          </w:tcPr>
          <w:p w14:paraId="0F5ED7C8"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29.</w:t>
            </w:r>
          </w:p>
        </w:tc>
        <w:tc>
          <w:tcPr>
            <w:tcW w:w="8890" w:type="dxa"/>
            <w:gridSpan w:val="3"/>
          </w:tcPr>
          <w:p w14:paraId="4488DA6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Patent Indemnity</w:t>
            </w:r>
          </w:p>
        </w:tc>
      </w:tr>
      <w:tr w:rsidR="00755198" w:rsidRPr="00A51F03" w14:paraId="0C589A96" w14:textId="77777777" w:rsidTr="00FE3BFD">
        <w:trPr>
          <w:trHeight w:val="159"/>
        </w:trPr>
        <w:tc>
          <w:tcPr>
            <w:tcW w:w="540" w:type="dxa"/>
          </w:tcPr>
          <w:p w14:paraId="114B4E79"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10E336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8D5C54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29.1</w:t>
            </w:r>
          </w:p>
        </w:tc>
        <w:tc>
          <w:tcPr>
            <w:tcW w:w="6660" w:type="dxa"/>
          </w:tcPr>
          <w:p w14:paraId="6BFE726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subject  to  the  Employer’s compliance  with GCC Sub-Clause 29.2,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(a) the installation of the Facilities by the Contractor or the use of the Facilities in the country where the Site is located; and (b) the sale of the products produced by the Facilities in any country.</w:t>
            </w:r>
          </w:p>
          <w:p w14:paraId="1B79024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w:t>
            </w:r>
          </w:p>
        </w:tc>
      </w:tr>
      <w:tr w:rsidR="00755198" w:rsidRPr="00A51F03" w14:paraId="1814ECF3" w14:textId="77777777" w:rsidTr="00FE3BFD">
        <w:trPr>
          <w:trHeight w:val="159"/>
        </w:trPr>
        <w:tc>
          <w:tcPr>
            <w:tcW w:w="540" w:type="dxa"/>
          </w:tcPr>
          <w:p w14:paraId="3E2F229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14EDA3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91738C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29.2</w:t>
            </w:r>
          </w:p>
        </w:tc>
        <w:tc>
          <w:tcPr>
            <w:tcW w:w="6660" w:type="dxa"/>
          </w:tcPr>
          <w:p w14:paraId="4AE9928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any proceedings are brought or any claim is made against the Employer arising out of the matters referred to in GCC Sub-Clause 29.1, the Employer shall promptly give the Contractor a notice thereof, and the Contractor may at its own expense and in the Employer’s name conduct such proceedings or claim and any negotiations for the settlement of any such proceedings or claim.</w:t>
            </w:r>
          </w:p>
          <w:p w14:paraId="7DA7A21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defence of any such proceedings or claim.</w:t>
            </w:r>
          </w:p>
          <w:p w14:paraId="2301D35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shall, at the Contractor’s request, afford all available assistance to the Contractor in conducting such proceedings or claim, and shall be reimbursed by the Contractor for all reasonable expenses incurred in so doing.</w:t>
            </w:r>
          </w:p>
        </w:tc>
      </w:tr>
      <w:tr w:rsidR="00755198" w:rsidRPr="00A51F03" w14:paraId="7D11E518" w14:textId="77777777" w:rsidTr="00FE3BFD">
        <w:trPr>
          <w:trHeight w:val="159"/>
        </w:trPr>
        <w:tc>
          <w:tcPr>
            <w:tcW w:w="540" w:type="dxa"/>
          </w:tcPr>
          <w:p w14:paraId="75D2D8E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4D8F43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21D75B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29.3</w:t>
            </w:r>
          </w:p>
        </w:tc>
        <w:tc>
          <w:tcPr>
            <w:tcW w:w="6660" w:type="dxa"/>
          </w:tcPr>
          <w:p w14:paraId="3F38B20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The Employer shall indemnify and hold harmless the Contractor and its employees, officers and Subcontractors from and against any and all suits, actions or administrative proceedings, claims, demands, losses, damages, costs, and expenses of whatsoever nature, including attorney’s </w:t>
            </w:r>
            <w:r w:rsidRPr="00A51F03">
              <w:rPr>
                <w:rFonts w:ascii="Arial" w:hAnsi="Arial" w:cs="Arial"/>
                <w:sz w:val="20"/>
                <w:szCs w:val="20"/>
                <w:lang w:val="en-IN"/>
              </w:rPr>
              <w:lastRenderedPageBreak/>
              <w:t>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tc>
      </w:tr>
      <w:tr w:rsidR="00755198" w:rsidRPr="00A51F03" w14:paraId="2C1C4A4C" w14:textId="77777777" w:rsidTr="00696D72">
        <w:trPr>
          <w:trHeight w:val="159"/>
        </w:trPr>
        <w:tc>
          <w:tcPr>
            <w:tcW w:w="540" w:type="dxa"/>
          </w:tcPr>
          <w:p w14:paraId="328ECFE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lastRenderedPageBreak/>
              <w:t>30.</w:t>
            </w:r>
          </w:p>
        </w:tc>
        <w:tc>
          <w:tcPr>
            <w:tcW w:w="8890" w:type="dxa"/>
            <w:gridSpan w:val="3"/>
          </w:tcPr>
          <w:p w14:paraId="2BCB2A2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Limitation of Liability</w:t>
            </w:r>
          </w:p>
        </w:tc>
      </w:tr>
      <w:tr w:rsidR="00755198" w:rsidRPr="00A51F03" w14:paraId="6F93BC64" w14:textId="77777777" w:rsidTr="00FE3BFD">
        <w:trPr>
          <w:trHeight w:val="159"/>
        </w:trPr>
        <w:tc>
          <w:tcPr>
            <w:tcW w:w="540" w:type="dxa"/>
          </w:tcPr>
          <w:p w14:paraId="545B075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334BA1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58D3F45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5652CF8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41F15BC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635A5E9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1CEBD8B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1EE6BD9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150488D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6A02C6B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078F660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2349EFD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p w14:paraId="6681CD2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CA88C7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30.1</w:t>
            </w:r>
          </w:p>
        </w:tc>
        <w:tc>
          <w:tcPr>
            <w:tcW w:w="6660" w:type="dxa"/>
          </w:tcPr>
          <w:p w14:paraId="0922752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Except in cases of criminal negligence or wilful misconduct,</w:t>
            </w:r>
          </w:p>
          <w:p w14:paraId="09F4EF33"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the Contractor shall not be liable to the Employer, whether in contract, tort, or otherwise, for any indirect or consequential  loss  or damage, loss of use, loss of production, or loss of profits or interest costs, provided that this exclusion shall not apply to any obligation of the Contractor to pay liquidated damages to the Employer and</w:t>
            </w:r>
          </w:p>
          <w:p w14:paraId="14893A71"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the aggregate liability of the Contractor to the Employer, whether under the Contract, in tort or otherwise, shall not exceed the total Contract Price, provided that this limitation shall not apply to any obligation of the Contractor to indemnify the Employer with respect to patent infringement.</w:t>
            </w:r>
          </w:p>
        </w:tc>
      </w:tr>
      <w:tr w:rsidR="00755198" w:rsidRPr="00A51F03" w14:paraId="51ACFB5D" w14:textId="77777777" w:rsidTr="00FE3BFD">
        <w:trPr>
          <w:trHeight w:val="159"/>
        </w:trPr>
        <w:tc>
          <w:tcPr>
            <w:tcW w:w="540" w:type="dxa"/>
          </w:tcPr>
          <w:p w14:paraId="11AF432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BAF647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2ADFF6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482BC18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G.  Risk Distribution</w:t>
            </w:r>
          </w:p>
        </w:tc>
      </w:tr>
      <w:tr w:rsidR="00755198" w:rsidRPr="00A51F03" w14:paraId="4F5F3667" w14:textId="77777777" w:rsidTr="00696D72">
        <w:trPr>
          <w:trHeight w:val="159"/>
        </w:trPr>
        <w:tc>
          <w:tcPr>
            <w:tcW w:w="540" w:type="dxa"/>
          </w:tcPr>
          <w:p w14:paraId="7434010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31.</w:t>
            </w:r>
          </w:p>
        </w:tc>
        <w:tc>
          <w:tcPr>
            <w:tcW w:w="8890" w:type="dxa"/>
            <w:gridSpan w:val="3"/>
          </w:tcPr>
          <w:p w14:paraId="0A17D55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Transfer of Ownership</w:t>
            </w:r>
          </w:p>
        </w:tc>
      </w:tr>
      <w:tr w:rsidR="00755198" w:rsidRPr="00A51F03" w14:paraId="428CF3C9" w14:textId="77777777" w:rsidTr="00F056A9">
        <w:trPr>
          <w:trHeight w:val="159"/>
        </w:trPr>
        <w:tc>
          <w:tcPr>
            <w:tcW w:w="540" w:type="dxa"/>
          </w:tcPr>
          <w:p w14:paraId="12B6ED2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EB5B66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C24870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31.1</w:t>
            </w:r>
          </w:p>
        </w:tc>
        <w:tc>
          <w:tcPr>
            <w:tcW w:w="6660" w:type="dxa"/>
            <w:tcBorders>
              <w:bottom w:val="nil"/>
            </w:tcBorders>
          </w:tcPr>
          <w:p w14:paraId="505E0FE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 xml:space="preserve">Ownership of the Plant and Equipment </w:t>
            </w:r>
          </w:p>
          <w:p w14:paraId="43951FC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FOR ICB TENDER</w:t>
            </w:r>
          </w:p>
          <w:p w14:paraId="4AF20A9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Ownership of the Plant and Equipment (including spare parts) to be imported into the country where the Site is located shall be transferred to the Employer upon loading on to the mode of transport to be used to convey the Plant and Equipment from the country of origin to that country and upon endorsement of despatch document in favour of the Employer.</w:t>
            </w:r>
            <w:r w:rsidRPr="00A51F03">
              <w:rPr>
                <w:rFonts w:ascii="Arial" w:hAnsi="Arial" w:cs="Arial"/>
                <w:b/>
                <w:bCs/>
                <w:sz w:val="20"/>
                <w:szCs w:val="20"/>
                <w:lang w:val="en-IN"/>
              </w:rPr>
              <w:t xml:space="preserve"> </w:t>
            </w:r>
          </w:p>
        </w:tc>
      </w:tr>
      <w:tr w:rsidR="00755198" w:rsidRPr="00A51F03" w14:paraId="2A8F3983" w14:textId="77777777" w:rsidTr="00F056A9">
        <w:trPr>
          <w:trHeight w:val="159"/>
        </w:trPr>
        <w:tc>
          <w:tcPr>
            <w:tcW w:w="540" w:type="dxa"/>
          </w:tcPr>
          <w:p w14:paraId="347130F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56FA654"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Borders>
              <w:right w:val="nil"/>
            </w:tcBorders>
          </w:tcPr>
          <w:p w14:paraId="574CCC5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84902B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3F94A9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6DB0751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2588466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Borders>
              <w:top w:val="nil"/>
              <w:left w:val="nil"/>
              <w:bottom w:val="nil"/>
              <w:right w:val="nil"/>
            </w:tcBorders>
          </w:tcPr>
          <w:p w14:paraId="7801917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Ownership of the Plant and Equipment (including spare parts) procured in the country where the Site is located shall be transferred to the Employer when the Plant and Equipment are loaded on to the mode of transport to be used to convey the Plant and Equipment from the works to the site and upon endorsement of the despatch documents in favour of the Employer.</w:t>
            </w:r>
          </w:p>
          <w:p w14:paraId="6F3771D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 xml:space="preserve"> FOR DCB TENDER</w:t>
            </w:r>
          </w:p>
          <w:p w14:paraId="3D16B0F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Ownership of the Plant and Equipment (including spare parts) procured in the country where the Site is located shall be transferred to the Employer when the Plant and Equipment are loaded on to the mode of transport to be used to convey the Plant and Equipment from the works to the site and upon endorsement of the despatch documents in favour of the Employer.</w:t>
            </w:r>
          </w:p>
        </w:tc>
      </w:tr>
      <w:tr w:rsidR="00755198" w:rsidRPr="00A51F03" w14:paraId="555C0E0A" w14:textId="77777777" w:rsidTr="00F056A9">
        <w:trPr>
          <w:trHeight w:val="159"/>
        </w:trPr>
        <w:tc>
          <w:tcPr>
            <w:tcW w:w="540" w:type="dxa"/>
          </w:tcPr>
          <w:p w14:paraId="539E2B4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5EE668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5E13EC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31.2</w:t>
            </w:r>
          </w:p>
        </w:tc>
        <w:tc>
          <w:tcPr>
            <w:tcW w:w="6660" w:type="dxa"/>
            <w:tcBorders>
              <w:top w:val="nil"/>
            </w:tcBorders>
          </w:tcPr>
          <w:p w14:paraId="3D327FC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Ownership of the Contractor’s Equipment used by the Contractor and its Subcontractors in connection with the Contract shall remain with the Contractor or its Subcontractors.</w:t>
            </w:r>
          </w:p>
        </w:tc>
      </w:tr>
      <w:tr w:rsidR="00755198" w:rsidRPr="00A51F03" w14:paraId="7940C93B" w14:textId="77777777" w:rsidTr="00FE3BFD">
        <w:trPr>
          <w:trHeight w:val="159"/>
        </w:trPr>
        <w:tc>
          <w:tcPr>
            <w:tcW w:w="540" w:type="dxa"/>
          </w:tcPr>
          <w:p w14:paraId="47938A4C"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22D585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0A27CB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31.3</w:t>
            </w:r>
          </w:p>
        </w:tc>
        <w:tc>
          <w:tcPr>
            <w:tcW w:w="6660" w:type="dxa"/>
          </w:tcPr>
          <w:p w14:paraId="1498198F" w14:textId="77777777" w:rsidR="00755198" w:rsidRPr="00A51F03" w:rsidRDefault="00755198" w:rsidP="00755198">
            <w:pPr>
              <w:autoSpaceDE w:val="0"/>
              <w:autoSpaceDN w:val="0"/>
              <w:adjustRightInd w:val="0"/>
              <w:rPr>
                <w:rFonts w:ascii="Arial" w:hAnsi="Arial" w:cs="Arial"/>
                <w:b/>
                <w:bCs/>
                <w:sz w:val="20"/>
                <w:szCs w:val="20"/>
                <w:lang w:val="en-IN" w:eastAsia="en-IN"/>
              </w:rPr>
            </w:pPr>
            <w:r w:rsidRPr="00A51F03">
              <w:rPr>
                <w:rFonts w:ascii="Arial" w:hAnsi="Arial" w:cs="Arial"/>
                <w:b/>
                <w:bCs/>
                <w:sz w:val="20"/>
                <w:szCs w:val="20"/>
                <w:lang w:val="en-IN" w:eastAsia="en-IN"/>
              </w:rPr>
              <w:t>Disposal of Surplus Material</w:t>
            </w:r>
          </w:p>
          <w:p w14:paraId="2A194497" w14:textId="77777777" w:rsidR="00755198" w:rsidRPr="00A51F03" w:rsidRDefault="00755198" w:rsidP="00755198">
            <w:pPr>
              <w:autoSpaceDE w:val="0"/>
              <w:autoSpaceDN w:val="0"/>
              <w:adjustRightInd w:val="0"/>
              <w:rPr>
                <w:rFonts w:ascii="Arial" w:hAnsi="Arial" w:cs="Arial"/>
                <w:b/>
                <w:bCs/>
                <w:sz w:val="20"/>
                <w:szCs w:val="20"/>
                <w:lang w:val="en-IN" w:eastAsia="en-IN"/>
              </w:rPr>
            </w:pPr>
          </w:p>
          <w:p w14:paraId="26690CD4"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 xml:space="preserve">"Ownership of any Plant and Equipment in excess of the requirements for the Facilities (i.e. surplus material) shall revert to the Contractor upon Completion of the Facilities and Guarantee Test or at such earlier time when the Employer and the Contractor agree that the Plant and Equipment in question are no longer required for the Facilities, provided quantity of any Plant and Equipment specifically stipulated in the Contract shall be the property of the Employer whether or not incorporated in the Facilities. The Contractor shall remove from the site such surplus material brought by him in pursuance of the Contract, subject to the Contractor producing the necessary clearance from the relevant authorities (Customs, Excise etc.), if required by law, in respect of re-export or disposal of the surplus material locally. The liability for the payment of the applicable taxes/duties, if any, on the surplus material so re-exported and/or disposed locally shall be that of the Contractor. </w:t>
            </w:r>
          </w:p>
          <w:p w14:paraId="271DEECB" w14:textId="77777777" w:rsidR="00755198" w:rsidRPr="00A51F03" w:rsidRDefault="00755198" w:rsidP="00755198">
            <w:pPr>
              <w:autoSpaceDE w:val="0"/>
              <w:autoSpaceDN w:val="0"/>
              <w:adjustRightInd w:val="0"/>
              <w:jc w:val="both"/>
              <w:rPr>
                <w:rFonts w:ascii="Arial" w:hAnsi="Arial" w:cs="Arial"/>
                <w:sz w:val="20"/>
                <w:szCs w:val="20"/>
                <w:lang w:val="en-IN" w:eastAsia="en-IN"/>
              </w:rPr>
            </w:pPr>
          </w:p>
          <w:p w14:paraId="425EAA0D"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 xml:space="preserve">The Contractor shall also indemnify to keep the Employer harmless from any act of omission or negligence on the part of the Contractor in following the statutory requirements with regard to removal/disposal of surplus material. The </w:t>
            </w:r>
            <w:r w:rsidR="001E7D70" w:rsidRPr="00A51F03">
              <w:rPr>
                <w:rFonts w:ascii="Arial" w:hAnsi="Arial" w:cs="Arial"/>
                <w:sz w:val="20"/>
                <w:szCs w:val="20"/>
                <w:lang w:val="en-IN" w:eastAsia="en-IN"/>
              </w:rPr>
              <w:t xml:space="preserve">Indemnity-cum-Undertaking Agreement </w:t>
            </w:r>
            <w:r w:rsidRPr="00A51F03">
              <w:rPr>
                <w:rFonts w:ascii="Arial" w:hAnsi="Arial" w:cs="Arial"/>
                <w:sz w:val="20"/>
                <w:szCs w:val="20"/>
                <w:lang w:val="en-IN" w:eastAsia="en-IN"/>
              </w:rPr>
              <w:t>shall be furnished by contractor as per proforma enclosed in Section-VII (Part 3 of 3 - Forms and Procedures). Further, in case the laws require the Employer to take prior permission of the relevant Authorities before handing over the surplus material to the Contractor, the same shall be obtained by the Contractor on behalf of the Employer."</w:t>
            </w:r>
          </w:p>
          <w:p w14:paraId="44AE996D" w14:textId="77777777" w:rsidR="00755198" w:rsidRPr="00A51F03" w:rsidRDefault="00755198" w:rsidP="00755198">
            <w:pPr>
              <w:autoSpaceDE w:val="0"/>
              <w:autoSpaceDN w:val="0"/>
              <w:adjustRightInd w:val="0"/>
              <w:jc w:val="both"/>
              <w:rPr>
                <w:rFonts w:ascii="Arial" w:hAnsi="Arial" w:cs="Arial"/>
                <w:sz w:val="20"/>
                <w:szCs w:val="20"/>
                <w:lang w:val="en-IN" w:eastAsia="en-IN"/>
              </w:rPr>
            </w:pPr>
          </w:p>
        </w:tc>
      </w:tr>
      <w:tr w:rsidR="00755198" w:rsidRPr="00A51F03" w14:paraId="42DD6B1C" w14:textId="77777777" w:rsidTr="00FE3BFD">
        <w:trPr>
          <w:trHeight w:val="159"/>
        </w:trPr>
        <w:tc>
          <w:tcPr>
            <w:tcW w:w="540" w:type="dxa"/>
          </w:tcPr>
          <w:p w14:paraId="4574C61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BDFF1F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9525E8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31.4</w:t>
            </w:r>
          </w:p>
        </w:tc>
        <w:tc>
          <w:tcPr>
            <w:tcW w:w="6660" w:type="dxa"/>
          </w:tcPr>
          <w:p w14:paraId="7800698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Notwithstanding the transfer of ownership of the Plant and Equipment, the responsibility for care and custody thereof together with the risk of loss or damage thereto shall remain with the Contractor pursuant to GCC Clause 32 (Care of Facilities) hereof until Completion of the Facilities or the part thereof in which such Plant and Equipment are incorporated.</w:t>
            </w:r>
          </w:p>
        </w:tc>
      </w:tr>
      <w:tr w:rsidR="00755198" w:rsidRPr="00A51F03" w14:paraId="42BA38C3" w14:textId="77777777" w:rsidTr="00FE3BFD">
        <w:trPr>
          <w:trHeight w:val="159"/>
        </w:trPr>
        <w:tc>
          <w:tcPr>
            <w:tcW w:w="540" w:type="dxa"/>
          </w:tcPr>
          <w:p w14:paraId="4362EFC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5969B7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DD7C23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31.5</w:t>
            </w:r>
          </w:p>
        </w:tc>
        <w:tc>
          <w:tcPr>
            <w:tcW w:w="6660" w:type="dxa"/>
          </w:tcPr>
          <w:p w14:paraId="194337A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In case of two/three Contracts entered into between the Employer and the Contractor as per GCC Sub-Clause 3.6 or where the Employer hands over his equipment to the Contractor for executing the Contract, then the Contractor shall at the time of taking delivery of the Equipment through Bill of Lading or other despatch documents furnish Trust Receipt for Plant, Equipment and Materials and also execute an </w:t>
            </w:r>
            <w:r w:rsidR="001E7D70" w:rsidRPr="00A51F03">
              <w:rPr>
                <w:rFonts w:ascii="Arial" w:hAnsi="Arial" w:cs="Arial"/>
                <w:b/>
                <w:bCs/>
                <w:sz w:val="20"/>
                <w:szCs w:val="20"/>
                <w:lang w:val="en-IN"/>
              </w:rPr>
              <w:t>Indemnity-cum-Undertaking Agreement</w:t>
            </w:r>
            <w:r w:rsidR="001E7D70" w:rsidRPr="00A51F03">
              <w:rPr>
                <w:rFonts w:ascii="Arial" w:hAnsi="Arial" w:cs="Arial"/>
                <w:sz w:val="20"/>
                <w:szCs w:val="20"/>
                <w:lang w:val="en-IN"/>
              </w:rPr>
              <w:t xml:space="preserve"> </w:t>
            </w:r>
            <w:r w:rsidRPr="00A51F03">
              <w:rPr>
                <w:rFonts w:ascii="Arial" w:hAnsi="Arial" w:cs="Arial"/>
                <w:sz w:val="20"/>
                <w:szCs w:val="20"/>
                <w:lang w:val="en-IN"/>
              </w:rPr>
              <w:t xml:space="preserve">in favour of the Employer in the form acceptable to Employer for keeping the equipment in safe custody and to utilise the same exclusively for the purpose of the said Contract. Proforma for the Trust Receipt and </w:t>
            </w:r>
            <w:r w:rsidR="001E7D70" w:rsidRPr="00A51F03">
              <w:rPr>
                <w:rFonts w:ascii="Arial" w:hAnsi="Arial" w:cs="Arial"/>
                <w:b/>
                <w:bCs/>
                <w:sz w:val="20"/>
                <w:szCs w:val="20"/>
                <w:lang w:val="en-IN"/>
              </w:rPr>
              <w:t>Indemnity-cum-Undertaking Agreement</w:t>
            </w:r>
            <w:r w:rsidR="001E7D70" w:rsidRPr="00A51F03">
              <w:rPr>
                <w:rFonts w:ascii="Arial" w:hAnsi="Arial" w:cs="Arial"/>
                <w:sz w:val="20"/>
                <w:szCs w:val="20"/>
                <w:lang w:val="en-IN"/>
              </w:rPr>
              <w:t xml:space="preserve"> </w:t>
            </w:r>
            <w:r w:rsidRPr="00A51F03">
              <w:rPr>
                <w:rFonts w:ascii="Arial" w:hAnsi="Arial" w:cs="Arial"/>
                <w:sz w:val="20"/>
                <w:szCs w:val="20"/>
                <w:lang w:val="en-IN"/>
              </w:rPr>
              <w:t>is enclosed under Section-VII (Forms and Procedures). The Employer shall also issue a separate Authorisation Letter to the Contractor to enable him to take physical delivery of plant, equipment and materials from the Employer as per proforma enclosed under Section-VII (Forms and Procedures).</w:t>
            </w:r>
          </w:p>
        </w:tc>
      </w:tr>
      <w:tr w:rsidR="00755198" w:rsidRPr="00A51F03" w14:paraId="27FE9CCF" w14:textId="77777777" w:rsidTr="00696D72">
        <w:trPr>
          <w:trHeight w:val="159"/>
        </w:trPr>
        <w:tc>
          <w:tcPr>
            <w:tcW w:w="540" w:type="dxa"/>
          </w:tcPr>
          <w:p w14:paraId="7D2074C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32.</w:t>
            </w:r>
          </w:p>
        </w:tc>
        <w:tc>
          <w:tcPr>
            <w:tcW w:w="8890" w:type="dxa"/>
            <w:gridSpan w:val="3"/>
          </w:tcPr>
          <w:p w14:paraId="612D756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Care of Facilities</w:t>
            </w:r>
          </w:p>
        </w:tc>
      </w:tr>
      <w:tr w:rsidR="00755198" w:rsidRPr="00A51F03" w14:paraId="1F757D19" w14:textId="77777777" w:rsidTr="00FE3BFD">
        <w:trPr>
          <w:trHeight w:val="159"/>
        </w:trPr>
        <w:tc>
          <w:tcPr>
            <w:tcW w:w="540" w:type="dxa"/>
          </w:tcPr>
          <w:p w14:paraId="6DD26C3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C8F657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43418B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32.1</w:t>
            </w:r>
          </w:p>
        </w:tc>
        <w:tc>
          <w:tcPr>
            <w:tcW w:w="6660" w:type="dxa"/>
          </w:tcPr>
          <w:p w14:paraId="3DA5DF5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The Contractor shall be responsible for the care and custody of the Facilities or any part thereof until the date of Completion of the Facilities pursuant to GCC Clause 24 (Completion of the Facilities) or, where the </w:t>
            </w:r>
            <w:r w:rsidRPr="00A51F03">
              <w:rPr>
                <w:rFonts w:ascii="Arial" w:hAnsi="Arial" w:cs="Arial"/>
                <w:sz w:val="20"/>
                <w:szCs w:val="20"/>
                <w:lang w:val="en-IN"/>
              </w:rPr>
              <w:lastRenderedPageBreak/>
              <w:t>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GCC Clause 27 (Defect Liability).  Notwithstanding the foregoing, the Contractor shall not be liable for any loss or damage to the Facilities or that part thereof caused by reason of any of the matters specified or referred to in paragraphs (a), (b) and (c) of GCC Sub-Clauses 32.2 and 38.1.</w:t>
            </w:r>
          </w:p>
        </w:tc>
      </w:tr>
      <w:tr w:rsidR="00755198" w:rsidRPr="00A51F03" w14:paraId="33D14611" w14:textId="77777777" w:rsidTr="00FE3BFD">
        <w:trPr>
          <w:trHeight w:val="159"/>
        </w:trPr>
        <w:tc>
          <w:tcPr>
            <w:tcW w:w="540" w:type="dxa"/>
          </w:tcPr>
          <w:p w14:paraId="794CEAE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6DD141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A594ED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32.2</w:t>
            </w:r>
          </w:p>
        </w:tc>
        <w:tc>
          <w:tcPr>
            <w:tcW w:w="6660" w:type="dxa"/>
          </w:tcPr>
          <w:p w14:paraId="0F3156D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any loss or damage occurs to the Facilities or any part thereof or to the Contractor’s temporary facilities by reason of</w:t>
            </w:r>
          </w:p>
          <w:p w14:paraId="72DCF7FA"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insurance, including War Risks and Political Risks, taken out under GCC Clause 34 (Insurance) hereof</w:t>
            </w:r>
          </w:p>
          <w:p w14:paraId="2222206B"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any use or occupation by the Employer or any third party (other than a Subcontractor) authorized by the Employer of any part of the Facilities</w:t>
            </w:r>
          </w:p>
          <w:p w14:paraId="1242603F"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any use of or reliance upon any design, data or specification provided or designated by or on behalf of the Employer, or any such matter for which the Contractor has disclaimed responsibility herein,</w:t>
            </w:r>
          </w:p>
          <w:p w14:paraId="17730D4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shall pay to the Contractor all sums payable in respect of the Facilities executed, notwithstanding that the same be lost, destroyed or damaged, and will pay to the Contractor the replacement value of all temporary facilities and all parts thereof lost, destroyed or damaged.  If the Employer requests the Contractor in writing to make good any loss or damage to the Facilities thereby occasioned, the Contractor shall make good the same at the cost of the Employer in accordance with GCC Clause 39 (Change in the Facilities).  If the Employer does not request the Contractor in writing to make good any loss or damage to the Facilities thereby occasioned, the Employer shall either request a change in accordance with GCC Clause 39 (Change in the Facilities), excluding the performance of that part of the Facilities thereby lost, destroyed or damaged, or, where the loss or damage affects a substantial part of the Facilities, the Employer shall terminate the Contract pursuant to GCC Sub-Clause 42.1 (Termination for Employer’s Convenience) hereof, except that the Contractor shall have no entitlement to profit under paragraph (e) of GCC Sub-Clause 42.1.3 in respect of any unexecuted Facilities as at the date of termination.</w:t>
            </w:r>
          </w:p>
        </w:tc>
      </w:tr>
      <w:tr w:rsidR="00755198" w:rsidRPr="00A51F03" w14:paraId="6ED6C199" w14:textId="77777777" w:rsidTr="00FE3BFD">
        <w:trPr>
          <w:trHeight w:val="159"/>
        </w:trPr>
        <w:tc>
          <w:tcPr>
            <w:tcW w:w="540" w:type="dxa"/>
          </w:tcPr>
          <w:p w14:paraId="7E79DBE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3F5418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2E0669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32.3</w:t>
            </w:r>
          </w:p>
        </w:tc>
        <w:tc>
          <w:tcPr>
            <w:tcW w:w="6660" w:type="dxa"/>
          </w:tcPr>
          <w:p w14:paraId="45CD44D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be liable for any loss of or damage to any Contractor’s Equipment, or any other property of the Contractor used or intended to be used for purposes of the Facilities, except (</w:t>
            </w:r>
            <w:proofErr w:type="spellStart"/>
            <w:r w:rsidRPr="00A51F03">
              <w:rPr>
                <w:rFonts w:ascii="Arial" w:hAnsi="Arial" w:cs="Arial"/>
                <w:sz w:val="20"/>
                <w:szCs w:val="20"/>
                <w:lang w:val="en-IN"/>
              </w:rPr>
              <w:t>i</w:t>
            </w:r>
            <w:proofErr w:type="spellEnd"/>
            <w:r w:rsidRPr="00A51F03">
              <w:rPr>
                <w:rFonts w:ascii="Arial" w:hAnsi="Arial" w:cs="Arial"/>
                <w:sz w:val="20"/>
                <w:szCs w:val="20"/>
                <w:lang w:val="en-IN"/>
              </w:rPr>
              <w:t xml:space="preserve">) as mentioned in GCC Sub-Clause 32.2 (with respect to the Contractor’s temporary </w:t>
            </w:r>
            <w:r w:rsidRPr="00A51F03">
              <w:rPr>
                <w:rFonts w:ascii="Arial" w:hAnsi="Arial" w:cs="Arial"/>
                <w:sz w:val="20"/>
                <w:szCs w:val="20"/>
                <w:lang w:val="en-IN"/>
              </w:rPr>
              <w:lastRenderedPageBreak/>
              <w:t>facilities), and (ii) where such loss or damage arises by reason of any of the matters specified in GCC Sub-Clauses 32.2(b) and (c) and 38.1.</w:t>
            </w:r>
          </w:p>
        </w:tc>
      </w:tr>
      <w:tr w:rsidR="00755198" w:rsidRPr="00A51F03" w14:paraId="48DFC578" w14:textId="77777777" w:rsidTr="00FE3BFD">
        <w:trPr>
          <w:trHeight w:val="159"/>
        </w:trPr>
        <w:tc>
          <w:tcPr>
            <w:tcW w:w="540" w:type="dxa"/>
          </w:tcPr>
          <w:p w14:paraId="3FCDEE16"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A33A43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A2FFD9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32.4</w:t>
            </w:r>
          </w:p>
        </w:tc>
        <w:tc>
          <w:tcPr>
            <w:tcW w:w="6660" w:type="dxa"/>
          </w:tcPr>
          <w:p w14:paraId="6E1F7BD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With respect to any loss or damage caused to the Facilities or any part thereof or to the Contractor’s Equipment by reason of any of the matters specified in GCC Sub-Clause 38.1, the provisions of GCC Sub-Clause 38.3 shall apply.</w:t>
            </w:r>
          </w:p>
        </w:tc>
      </w:tr>
      <w:tr w:rsidR="00755198" w:rsidRPr="00A51F03" w14:paraId="74376158" w14:textId="77777777" w:rsidTr="00696D72">
        <w:trPr>
          <w:trHeight w:val="159"/>
        </w:trPr>
        <w:tc>
          <w:tcPr>
            <w:tcW w:w="540" w:type="dxa"/>
          </w:tcPr>
          <w:p w14:paraId="4BA773E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33.</w:t>
            </w:r>
          </w:p>
        </w:tc>
        <w:tc>
          <w:tcPr>
            <w:tcW w:w="8890" w:type="dxa"/>
            <w:gridSpan w:val="3"/>
          </w:tcPr>
          <w:p w14:paraId="7216EAB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Loss of or Damage to Property; Accident or Injury to workers; Indemnification</w:t>
            </w:r>
          </w:p>
        </w:tc>
      </w:tr>
      <w:tr w:rsidR="00755198" w:rsidRPr="00A51F03" w14:paraId="06BA9352" w14:textId="77777777" w:rsidTr="00FE3BFD">
        <w:trPr>
          <w:trHeight w:val="159"/>
        </w:trPr>
        <w:tc>
          <w:tcPr>
            <w:tcW w:w="540" w:type="dxa"/>
          </w:tcPr>
          <w:p w14:paraId="0B9E5858"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4AFE6A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B31A2A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33.1</w:t>
            </w:r>
          </w:p>
        </w:tc>
        <w:tc>
          <w:tcPr>
            <w:tcW w:w="6660" w:type="dxa"/>
          </w:tcPr>
          <w:p w14:paraId="3A3B0EF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tc>
      </w:tr>
      <w:tr w:rsidR="00755198" w:rsidRPr="00A51F03" w14:paraId="12E75671" w14:textId="77777777" w:rsidTr="00FE3BFD">
        <w:trPr>
          <w:trHeight w:val="159"/>
        </w:trPr>
        <w:tc>
          <w:tcPr>
            <w:tcW w:w="540" w:type="dxa"/>
          </w:tcPr>
          <w:p w14:paraId="3EB265F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CFF736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EFAFDC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33.2</w:t>
            </w:r>
          </w:p>
        </w:tc>
        <w:tc>
          <w:tcPr>
            <w:tcW w:w="6660" w:type="dxa"/>
          </w:tcPr>
          <w:p w14:paraId="0DE5859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any proceedings are brought or any claim is made against the Employer that might subject the Contractor to liability under GCC Sub-Clause 33.1, the Employer shall promptly give the Contractor a notice thereof and the Contractor may at its own expense and in the Employer’s name conduct such proceedings or claim and any negotiations for the settlement of any such proceedings or claim.</w:t>
            </w:r>
          </w:p>
          <w:p w14:paraId="3942DFB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defence of any such proceedings or claim.</w:t>
            </w:r>
          </w:p>
          <w:p w14:paraId="558CBAC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shall, at the Contractor’s request, afford all available assistance to the Contractor in conducting such proceedings or claim, and shall be reimbursed by the Contractor for all reasonable expenses incurred in so doing.</w:t>
            </w:r>
          </w:p>
        </w:tc>
      </w:tr>
      <w:tr w:rsidR="00755198" w:rsidRPr="00A51F03" w14:paraId="4DA02B7A" w14:textId="77777777" w:rsidTr="00FE3BFD">
        <w:trPr>
          <w:trHeight w:val="159"/>
        </w:trPr>
        <w:tc>
          <w:tcPr>
            <w:tcW w:w="540" w:type="dxa"/>
          </w:tcPr>
          <w:p w14:paraId="4FEBEC3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8D1D88B"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56D08D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33.3</w:t>
            </w:r>
          </w:p>
        </w:tc>
        <w:tc>
          <w:tcPr>
            <w:tcW w:w="6660" w:type="dxa"/>
          </w:tcPr>
          <w:p w14:paraId="12F7F5D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shall indemnify and hold harmless the Contractor and its employees, officers and Subcontractors from any liability for loss of or damage to property of the Employer, other than the Facilities not yet taken over, that is caused by fire, explosion or any other perils, in excess of the amount recoverable from insurances procured under GCC Clause 34 (Insurances), provided that such fire, explosion or other perils were not caused by any act or failure of the Contractor.</w:t>
            </w:r>
          </w:p>
        </w:tc>
      </w:tr>
      <w:tr w:rsidR="00755198" w:rsidRPr="00A51F03" w14:paraId="3598B8C2" w14:textId="77777777" w:rsidTr="00FE3BFD">
        <w:trPr>
          <w:trHeight w:val="159"/>
        </w:trPr>
        <w:tc>
          <w:tcPr>
            <w:tcW w:w="540" w:type="dxa"/>
          </w:tcPr>
          <w:p w14:paraId="14B0BB6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B11BD8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2A0A17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33.4</w:t>
            </w:r>
          </w:p>
        </w:tc>
        <w:tc>
          <w:tcPr>
            <w:tcW w:w="6660" w:type="dxa"/>
          </w:tcPr>
          <w:p w14:paraId="775FE9C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party entitled to the benefit of an indemnity under this GCC Clause 33 shall take all reasonable measures to mitigate any loss or damage which has occurred.  If the party fails to take such measures, the other party’s liabilities shall be correspondingly reduced.</w:t>
            </w:r>
          </w:p>
        </w:tc>
      </w:tr>
      <w:tr w:rsidR="00755198" w:rsidRPr="00A51F03" w14:paraId="6517592E" w14:textId="77777777" w:rsidTr="00FE3BFD">
        <w:trPr>
          <w:trHeight w:val="159"/>
        </w:trPr>
        <w:tc>
          <w:tcPr>
            <w:tcW w:w="540" w:type="dxa"/>
          </w:tcPr>
          <w:p w14:paraId="3EF4C45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34.</w:t>
            </w:r>
          </w:p>
        </w:tc>
        <w:tc>
          <w:tcPr>
            <w:tcW w:w="2230" w:type="dxa"/>
            <w:gridSpan w:val="2"/>
          </w:tcPr>
          <w:p w14:paraId="4F1C291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sz w:val="20"/>
                <w:szCs w:val="20"/>
                <w:lang w:val="en-IN"/>
              </w:rPr>
              <w:t>Insurance</w:t>
            </w:r>
          </w:p>
        </w:tc>
        <w:tc>
          <w:tcPr>
            <w:tcW w:w="6660" w:type="dxa"/>
          </w:tcPr>
          <w:p w14:paraId="06617D7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r>
      <w:tr w:rsidR="00755198" w:rsidRPr="00A51F03" w14:paraId="2C21CC50" w14:textId="77777777" w:rsidTr="00FE3BFD">
        <w:trPr>
          <w:trHeight w:val="159"/>
        </w:trPr>
        <w:tc>
          <w:tcPr>
            <w:tcW w:w="540" w:type="dxa"/>
          </w:tcPr>
          <w:p w14:paraId="4BC52BD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62F2FF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B51042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34.1</w:t>
            </w:r>
          </w:p>
        </w:tc>
        <w:tc>
          <w:tcPr>
            <w:tcW w:w="6660" w:type="dxa"/>
          </w:tcPr>
          <w:p w14:paraId="2E19470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To the extent specified in Appendix 3 (Insurance Requirements) to the Contract Agreement, the Contractor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approval.</w:t>
            </w:r>
          </w:p>
          <w:p w14:paraId="1AC7935E"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r>
            <w:r w:rsidRPr="00A51F03">
              <w:rPr>
                <w:rFonts w:ascii="Arial" w:hAnsi="Arial" w:cs="Arial"/>
                <w:b/>
                <w:sz w:val="20"/>
                <w:szCs w:val="20"/>
                <w:lang w:val="en-IN"/>
              </w:rPr>
              <w:t>Cargo Insurance During Transport</w:t>
            </w:r>
          </w:p>
          <w:p w14:paraId="756D4839"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b/>
              <w:t>Covering loss or damage occurring while in transit from the Contractor’s or Subcontractor’s works or stores until arrival at the Site, to the Plant and Equipment (including spare parts therefor) and to the Contractor’s Equipment.</w:t>
            </w:r>
          </w:p>
          <w:p w14:paraId="7C78B30E"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r>
            <w:r w:rsidRPr="00A51F03">
              <w:rPr>
                <w:rFonts w:ascii="Arial" w:hAnsi="Arial" w:cs="Arial"/>
                <w:b/>
                <w:sz w:val="20"/>
                <w:szCs w:val="20"/>
                <w:lang w:val="en-IN"/>
              </w:rPr>
              <w:t>Installation All Risks Insurance</w:t>
            </w:r>
          </w:p>
          <w:p w14:paraId="3D7A2622"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b/>
              <w:t>Covering physical loss or damage to the Facilities at the Site, occurring prior to Completion of the Facilities, with extended maintenance coverage for the Contractor’s liability in respect of any loss or damage occurring during the Defect Liability Period while the Contractor is on the Site for the purpose of performing its obligations during the Defect Liability Period.</w:t>
            </w:r>
          </w:p>
          <w:p w14:paraId="1215BE8C"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r>
            <w:r w:rsidRPr="00A51F03">
              <w:rPr>
                <w:rFonts w:ascii="Arial" w:hAnsi="Arial" w:cs="Arial"/>
                <w:b/>
                <w:sz w:val="20"/>
                <w:szCs w:val="20"/>
                <w:lang w:val="en-IN"/>
              </w:rPr>
              <w:t>Third Party Liability Insurance</w:t>
            </w:r>
          </w:p>
          <w:p w14:paraId="673BAC51"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b/>
              <w:t>Covering bodily injury or death suffered by third parties (including the Employer’s personnel) and loss of or damage to property occurring in connection with the supply and installation of the Facilities.</w:t>
            </w:r>
          </w:p>
          <w:p w14:paraId="774E86C0"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(d)</w:t>
            </w:r>
            <w:r w:rsidRPr="00A51F03">
              <w:rPr>
                <w:rFonts w:ascii="Arial" w:hAnsi="Arial" w:cs="Arial"/>
                <w:sz w:val="20"/>
                <w:szCs w:val="20"/>
                <w:lang w:val="en-IN"/>
              </w:rPr>
              <w:tab/>
            </w:r>
            <w:r w:rsidRPr="00A51F03">
              <w:rPr>
                <w:rFonts w:ascii="Arial" w:hAnsi="Arial" w:cs="Arial"/>
                <w:b/>
                <w:sz w:val="20"/>
                <w:szCs w:val="20"/>
                <w:lang w:val="en-IN"/>
              </w:rPr>
              <w:t>Automobile Liability Insurance</w:t>
            </w:r>
          </w:p>
          <w:p w14:paraId="1A946019"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b/>
              <w:t>Covering use of all vehicles used by the Contractor or its Subcontractors (whether or not owned by them) in connection with the execution of the Contract.</w:t>
            </w:r>
          </w:p>
          <w:p w14:paraId="49376BBC"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(e)</w:t>
            </w:r>
            <w:r w:rsidRPr="00A51F03">
              <w:rPr>
                <w:rFonts w:ascii="Arial" w:hAnsi="Arial" w:cs="Arial"/>
                <w:sz w:val="20"/>
                <w:szCs w:val="20"/>
                <w:lang w:val="en-IN"/>
              </w:rPr>
              <w:tab/>
            </w:r>
            <w:r w:rsidRPr="00A51F03">
              <w:rPr>
                <w:rFonts w:ascii="Arial" w:hAnsi="Arial" w:cs="Arial"/>
                <w:b/>
                <w:sz w:val="20"/>
                <w:szCs w:val="20"/>
                <w:lang w:val="en-IN"/>
              </w:rPr>
              <w:t>Workers’ Compensation</w:t>
            </w:r>
          </w:p>
          <w:p w14:paraId="6E2CDE2A"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b/>
              <w:t>In accordance with the statutory requirements applicable in any country where the Contract or any part thereof is executed.</w:t>
            </w:r>
          </w:p>
          <w:p w14:paraId="4A53ED6A"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(f)</w:t>
            </w:r>
            <w:r w:rsidRPr="00A51F03">
              <w:rPr>
                <w:rFonts w:ascii="Arial" w:hAnsi="Arial" w:cs="Arial"/>
                <w:sz w:val="20"/>
                <w:szCs w:val="20"/>
                <w:lang w:val="en-IN"/>
              </w:rPr>
              <w:tab/>
            </w:r>
            <w:r w:rsidRPr="00A51F03">
              <w:rPr>
                <w:rFonts w:ascii="Arial" w:hAnsi="Arial" w:cs="Arial"/>
                <w:b/>
                <w:sz w:val="20"/>
                <w:szCs w:val="20"/>
                <w:lang w:val="en-IN"/>
              </w:rPr>
              <w:t>Employer’s Liability</w:t>
            </w:r>
          </w:p>
          <w:p w14:paraId="10C7D49A"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b/>
              <w:t>In accordance with the statutory requirements applicable in any country where the Contract or any part thereof is executed.</w:t>
            </w:r>
          </w:p>
          <w:p w14:paraId="5D33CA4C"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(g)</w:t>
            </w:r>
            <w:r w:rsidRPr="00A51F03">
              <w:rPr>
                <w:rFonts w:ascii="Arial" w:hAnsi="Arial" w:cs="Arial"/>
                <w:sz w:val="20"/>
                <w:szCs w:val="20"/>
                <w:lang w:val="en-IN"/>
              </w:rPr>
              <w:tab/>
            </w:r>
            <w:r w:rsidRPr="00A51F03">
              <w:rPr>
                <w:rFonts w:ascii="Arial" w:hAnsi="Arial" w:cs="Arial"/>
                <w:b/>
                <w:sz w:val="20"/>
                <w:szCs w:val="20"/>
                <w:lang w:val="en-IN"/>
              </w:rPr>
              <w:t>Other Insurances</w:t>
            </w:r>
          </w:p>
          <w:p w14:paraId="26E4A1D9"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b/>
              <w:t>Such other insurances as may be specifically agreed upon by the parties hereto as listed in the said Appendix 3.</w:t>
            </w:r>
          </w:p>
        </w:tc>
      </w:tr>
      <w:tr w:rsidR="00755198" w:rsidRPr="00A51F03" w14:paraId="170DEF4B" w14:textId="77777777" w:rsidTr="00FE3BFD">
        <w:trPr>
          <w:trHeight w:val="159"/>
        </w:trPr>
        <w:tc>
          <w:tcPr>
            <w:tcW w:w="540" w:type="dxa"/>
          </w:tcPr>
          <w:p w14:paraId="27A7E1A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E89375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11CAC6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34.2</w:t>
            </w:r>
          </w:p>
        </w:tc>
        <w:tc>
          <w:tcPr>
            <w:tcW w:w="6660" w:type="dxa"/>
          </w:tcPr>
          <w:p w14:paraId="640E638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The Employer shall be named as co-insured under all insurance policies taken out by the Contractor pursuant to GCC Sub-Clause 34.1,  except  for  the  Third Party Liability, Workers’ Compensation and Employer’s Liability Insurances, and the Contractor’s Subcontractors shall be named </w:t>
            </w:r>
            <w:r w:rsidRPr="00A51F03">
              <w:rPr>
                <w:rFonts w:ascii="Arial" w:hAnsi="Arial" w:cs="Arial"/>
                <w:sz w:val="20"/>
                <w:szCs w:val="20"/>
                <w:lang w:val="en-IN"/>
              </w:rPr>
              <w:lastRenderedPageBreak/>
              <w:t>as co-insureds under all insurance policies taken out by the Contractor pursuant to GCC Sub-Clause 34.1 except for the Cargo Insurance During Transport, Workers’ Compensation and Employer’s Liability Insurances.  All insurer’s rights of subrogation against such co-insureds for losses or claims arising out of the performance of the Contract shall be waived under such policies.</w:t>
            </w:r>
          </w:p>
        </w:tc>
      </w:tr>
      <w:tr w:rsidR="00755198" w:rsidRPr="00A51F03" w14:paraId="1321226F" w14:textId="77777777" w:rsidTr="00FE3BFD">
        <w:trPr>
          <w:trHeight w:val="159"/>
        </w:trPr>
        <w:tc>
          <w:tcPr>
            <w:tcW w:w="540" w:type="dxa"/>
          </w:tcPr>
          <w:p w14:paraId="0CA1C646"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5401D7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7B7DE6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34.3</w:t>
            </w:r>
          </w:p>
        </w:tc>
        <w:tc>
          <w:tcPr>
            <w:tcW w:w="6660" w:type="dxa"/>
          </w:tcPr>
          <w:p w14:paraId="63DC3D1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in accordance with the provisions of Appendix 3 (Insurance Requirements) to the Contract Agreement,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tc>
      </w:tr>
      <w:tr w:rsidR="00755198" w:rsidRPr="00A51F03" w14:paraId="0C47D5E1" w14:textId="77777777" w:rsidTr="00FE3BFD">
        <w:trPr>
          <w:trHeight w:val="159"/>
        </w:trPr>
        <w:tc>
          <w:tcPr>
            <w:tcW w:w="540" w:type="dxa"/>
          </w:tcPr>
          <w:p w14:paraId="7932A5D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710CE5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AC8EA7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34.4</w:t>
            </w:r>
          </w:p>
        </w:tc>
        <w:tc>
          <w:tcPr>
            <w:tcW w:w="6660" w:type="dxa"/>
          </w:tcPr>
          <w:p w14:paraId="18D7078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tc>
      </w:tr>
      <w:tr w:rsidR="00755198" w:rsidRPr="00A51F03" w14:paraId="2AAD558B" w14:textId="77777777" w:rsidTr="00FE3BFD">
        <w:trPr>
          <w:trHeight w:val="159"/>
        </w:trPr>
        <w:tc>
          <w:tcPr>
            <w:tcW w:w="540" w:type="dxa"/>
          </w:tcPr>
          <w:p w14:paraId="3AE4CF70"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6F6C61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41A485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34.5</w:t>
            </w:r>
          </w:p>
        </w:tc>
        <w:tc>
          <w:tcPr>
            <w:tcW w:w="6660" w:type="dxa"/>
          </w:tcPr>
          <w:p w14:paraId="2F56A96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shall at its expense take out and maintain in effect during the performance of the Contract those insurances specified in Appendix 3 (Insurance Requirements) to the Contract Agreement.</w:t>
            </w:r>
          </w:p>
        </w:tc>
      </w:tr>
      <w:tr w:rsidR="00755198" w:rsidRPr="00A51F03" w14:paraId="46054EE1" w14:textId="77777777" w:rsidTr="00FE3BFD">
        <w:trPr>
          <w:trHeight w:val="159"/>
        </w:trPr>
        <w:tc>
          <w:tcPr>
            <w:tcW w:w="540" w:type="dxa"/>
          </w:tcPr>
          <w:p w14:paraId="56B784C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96D5A26"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32842D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34.6</w:t>
            </w:r>
          </w:p>
        </w:tc>
        <w:tc>
          <w:tcPr>
            <w:tcW w:w="6660" w:type="dxa"/>
          </w:tcPr>
          <w:p w14:paraId="4A980BB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Contractor fails to take out and/or maintain in effect the insurances referred to in GCC Sub-Clause 34.1,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  If the Employer fails to take out and/or maintain in effect the insurances referred to in GCC 34.5, the Contractor may take out and maintain in effect any such insurances and may from time to time deduct from any amount due the Employer under the Contract any premium that the Contractor  shall  have paid to the insurer, or may otherwise recover such amount as a debt due from the Employer.  If the Contractor fails to or is unable to take out and maintain in effect any such insurances, the Contractor shall nevertheless have no liability or responsibility towards the Employer, and the Contractor shall have full recourse against the Employer for any and all liabilities of the Employer herein.</w:t>
            </w:r>
          </w:p>
        </w:tc>
      </w:tr>
      <w:tr w:rsidR="00755198" w:rsidRPr="00A51F03" w14:paraId="11FFA282" w14:textId="77777777" w:rsidTr="00FE3BFD">
        <w:trPr>
          <w:trHeight w:val="159"/>
        </w:trPr>
        <w:tc>
          <w:tcPr>
            <w:tcW w:w="540" w:type="dxa"/>
          </w:tcPr>
          <w:p w14:paraId="54AFF5D0"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D7611D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5983B4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34.7</w:t>
            </w:r>
          </w:p>
        </w:tc>
        <w:tc>
          <w:tcPr>
            <w:tcW w:w="6660" w:type="dxa"/>
          </w:tcPr>
          <w:p w14:paraId="2C27E81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Unless otherwise provided in the Contract, the Contractor shall prepare and conduct all and any claims made under the policies effected by it pursuant to this GCC Clause 34, and all monies payable by any insurers shall be paid to the Contractor as per the procedure outlined in GCC Sub-Clause 34.8 below.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755198" w:rsidRPr="00A51F03" w14:paraId="4E36B1AC" w14:textId="77777777" w:rsidTr="00FE3BFD">
        <w:trPr>
          <w:trHeight w:val="159"/>
        </w:trPr>
        <w:tc>
          <w:tcPr>
            <w:tcW w:w="540" w:type="dxa"/>
          </w:tcPr>
          <w:p w14:paraId="170A1B2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9BFD33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F18074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34.8</w:t>
            </w:r>
          </w:p>
        </w:tc>
        <w:tc>
          <w:tcPr>
            <w:tcW w:w="6660" w:type="dxa"/>
          </w:tcPr>
          <w:p w14:paraId="67DD1912"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120"/>
              <w:ind w:left="612" w:hanging="612"/>
              <w:jc w:val="both"/>
              <w:rPr>
                <w:rFonts w:ascii="Arial" w:hAnsi="Arial" w:cs="Arial"/>
                <w:sz w:val="20"/>
                <w:szCs w:val="20"/>
                <w:lang w:val="en-IN"/>
              </w:rPr>
            </w:pPr>
            <w:r w:rsidRPr="00A51F03">
              <w:rPr>
                <w:rFonts w:ascii="Arial" w:hAnsi="Arial" w:cs="Arial"/>
                <w:sz w:val="20"/>
                <w:szCs w:val="20"/>
                <w:lang w:val="en-IN"/>
              </w:rPr>
              <w:t>(</w:t>
            </w:r>
            <w:proofErr w:type="spellStart"/>
            <w:r w:rsidRPr="00A51F03">
              <w:rPr>
                <w:rFonts w:ascii="Arial" w:hAnsi="Arial" w:cs="Arial"/>
                <w:sz w:val="20"/>
                <w:szCs w:val="20"/>
                <w:lang w:val="en-IN"/>
              </w:rPr>
              <w:t>i</w:t>
            </w:r>
            <w:proofErr w:type="spellEnd"/>
            <w:r w:rsidRPr="00A51F03">
              <w:rPr>
                <w:rFonts w:ascii="Arial" w:hAnsi="Arial" w:cs="Arial"/>
                <w:sz w:val="20"/>
                <w:szCs w:val="20"/>
                <w:lang w:val="en-IN"/>
              </w:rPr>
              <w:t>)</w:t>
            </w:r>
            <w:r w:rsidRPr="00A51F03">
              <w:rPr>
                <w:rFonts w:ascii="Arial" w:hAnsi="Arial" w:cs="Arial"/>
                <w:sz w:val="20"/>
                <w:szCs w:val="20"/>
                <w:lang w:val="en-IN"/>
              </w:rPr>
              <w:tab/>
              <w:t>Wherever total damages/loss of equipment/material, would occur, the Contractor will be entitled to payment of all payments received from the underwriters except the following amounts:</w:t>
            </w:r>
          </w:p>
          <w:p w14:paraId="2817AA4C"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540"/>
              <w:jc w:val="both"/>
              <w:rPr>
                <w:rFonts w:ascii="Arial" w:hAnsi="Arial" w:cs="Arial"/>
                <w:sz w:val="20"/>
                <w:szCs w:val="20"/>
                <w:lang w:val="en-IN"/>
              </w:rPr>
            </w:pPr>
            <w:r w:rsidRPr="00A51F03">
              <w:rPr>
                <w:rFonts w:ascii="Arial" w:hAnsi="Arial" w:cs="Arial"/>
                <w:sz w:val="20"/>
                <w:szCs w:val="20"/>
                <w:lang w:val="en-IN"/>
              </w:rPr>
              <w:t>(a)  The amount paid to the Contractor under the Contract in respect of equipment/material damaged/lost (excluding the pro-rata initial advance) but including the entire amount of escalation, if any, already paid to the Contractor.</w:t>
            </w:r>
          </w:p>
          <w:p w14:paraId="2EECE886"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540"/>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Taxes and duties which have already been paid by the Employer.</w:t>
            </w:r>
          </w:p>
          <w:p w14:paraId="51A11806"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120"/>
              <w:ind w:left="612" w:hanging="612"/>
              <w:jc w:val="both"/>
              <w:rPr>
                <w:rFonts w:ascii="Arial" w:hAnsi="Arial" w:cs="Arial"/>
                <w:sz w:val="20"/>
                <w:szCs w:val="20"/>
                <w:lang w:val="en-IN"/>
              </w:rPr>
            </w:pPr>
            <w:r w:rsidRPr="00A51F03">
              <w:rPr>
                <w:rFonts w:ascii="Arial" w:hAnsi="Arial" w:cs="Arial"/>
                <w:sz w:val="20"/>
                <w:szCs w:val="20"/>
                <w:lang w:val="en-IN"/>
              </w:rPr>
              <w:tab/>
              <w:t xml:space="preserve">In the event the claim money settled, is less than the total of the amount in a &amp; b above, then the entire claim money settled will be retained by the Employer and the Contractor will forthwith pay the Employer the short fall amount between the claim money and the total of amounts as per a &amp; b mentioned above. </w:t>
            </w:r>
          </w:p>
          <w:p w14:paraId="2C2372A0"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b/>
              <w:t>Subsequent payments, if any, due under the Contract shall be regulated by the relevant terms of payment.</w:t>
            </w:r>
          </w:p>
          <w:p w14:paraId="66F132CC"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(ii)</w:t>
            </w:r>
            <w:r w:rsidRPr="00A51F03">
              <w:rPr>
                <w:rFonts w:ascii="Arial" w:hAnsi="Arial" w:cs="Arial"/>
                <w:sz w:val="20"/>
                <w:szCs w:val="20"/>
                <w:lang w:val="en-IN"/>
              </w:rPr>
              <w:tab/>
              <w:t>In case of damage to any equipment/material during any stage, the Contractor upon rectification of the damaged equipment to the satisfaction of the Employer shall be paid to the extent of full claims settled by the underwriters.</w:t>
            </w:r>
          </w:p>
        </w:tc>
      </w:tr>
      <w:tr w:rsidR="00755198" w:rsidRPr="00A51F03" w14:paraId="41F8EC5F" w14:textId="77777777" w:rsidTr="00696D72">
        <w:trPr>
          <w:trHeight w:val="159"/>
        </w:trPr>
        <w:tc>
          <w:tcPr>
            <w:tcW w:w="540" w:type="dxa"/>
          </w:tcPr>
          <w:p w14:paraId="234AED1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35.</w:t>
            </w:r>
          </w:p>
        </w:tc>
        <w:tc>
          <w:tcPr>
            <w:tcW w:w="8890" w:type="dxa"/>
            <w:gridSpan w:val="3"/>
          </w:tcPr>
          <w:p w14:paraId="0C76BB3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Unforeseen Conditions</w:t>
            </w:r>
          </w:p>
        </w:tc>
      </w:tr>
      <w:tr w:rsidR="00755198" w:rsidRPr="00A51F03" w14:paraId="740FD95F" w14:textId="77777777" w:rsidTr="00FE3BFD">
        <w:trPr>
          <w:trHeight w:val="159"/>
        </w:trPr>
        <w:tc>
          <w:tcPr>
            <w:tcW w:w="540" w:type="dxa"/>
          </w:tcPr>
          <w:p w14:paraId="0590C59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DF9EE5B"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839D62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35.1</w:t>
            </w:r>
          </w:p>
        </w:tc>
        <w:tc>
          <w:tcPr>
            <w:tcW w:w="6660" w:type="dxa"/>
          </w:tcPr>
          <w:p w14:paraId="7DD864E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and Equipment or Contractor’s Equipment, notify the Project Manager in writing of</w:t>
            </w:r>
          </w:p>
          <w:p w14:paraId="71A33B71"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the physical conditions or artificial obstructions on the Site that could not have been reasonably foreseen</w:t>
            </w:r>
          </w:p>
          <w:p w14:paraId="1E2C5C4F"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120"/>
              <w:ind w:left="619" w:hanging="619"/>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the additional work and/or Plant and Equipment and/or Contractor’s Equipment required, including the steps which the Contractor will or proposes to take to overcome such conditions or obstructions</w:t>
            </w:r>
          </w:p>
          <w:p w14:paraId="26DDF8B9"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120"/>
              <w:ind w:left="619" w:hanging="619"/>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the extent of the anticipated delay</w:t>
            </w:r>
          </w:p>
          <w:p w14:paraId="2C9BA9A0"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120"/>
              <w:ind w:left="619" w:hanging="619"/>
              <w:jc w:val="both"/>
              <w:rPr>
                <w:rFonts w:ascii="Arial" w:hAnsi="Arial" w:cs="Arial"/>
                <w:sz w:val="20"/>
                <w:szCs w:val="20"/>
                <w:lang w:val="en-IN"/>
              </w:rPr>
            </w:pPr>
            <w:r w:rsidRPr="00A51F03">
              <w:rPr>
                <w:rFonts w:ascii="Arial" w:hAnsi="Arial" w:cs="Arial"/>
                <w:sz w:val="20"/>
                <w:szCs w:val="20"/>
                <w:lang w:val="en-IN"/>
              </w:rPr>
              <w:t>(d)</w:t>
            </w:r>
            <w:r w:rsidRPr="00A51F03">
              <w:rPr>
                <w:rFonts w:ascii="Arial" w:hAnsi="Arial" w:cs="Arial"/>
                <w:sz w:val="20"/>
                <w:szCs w:val="20"/>
                <w:lang w:val="en-IN"/>
              </w:rPr>
              <w:tab/>
              <w:t>the additional cost and expense that the Contractor is likely to incur.</w:t>
            </w:r>
          </w:p>
          <w:p w14:paraId="6AC71F7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On receiving any notice from the Contractor under this GCC Sub-Clause 35.1, the Project Manager shall promptly consult with the Employer and </w:t>
            </w:r>
            <w:r w:rsidRPr="00A51F03">
              <w:rPr>
                <w:rFonts w:ascii="Arial" w:hAnsi="Arial" w:cs="Arial"/>
                <w:sz w:val="20"/>
                <w:szCs w:val="20"/>
                <w:lang w:val="en-IN"/>
              </w:rPr>
              <w:lastRenderedPageBreak/>
              <w:t>Contractor and decide upon the actions to be taken to overcome the physical conditions or artificial obstructions encountered.  Following such consultations, the Project Manager shall instruct the Contractor, with a copy to the Employer, of the actions to be taken.</w:t>
            </w:r>
          </w:p>
        </w:tc>
      </w:tr>
      <w:tr w:rsidR="00755198" w:rsidRPr="00A51F03" w14:paraId="7CE212CA" w14:textId="77777777" w:rsidTr="00FE3BFD">
        <w:trPr>
          <w:trHeight w:val="159"/>
        </w:trPr>
        <w:tc>
          <w:tcPr>
            <w:tcW w:w="540" w:type="dxa"/>
          </w:tcPr>
          <w:p w14:paraId="1F12FF2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6D28B4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636DB8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35.2</w:t>
            </w:r>
          </w:p>
        </w:tc>
        <w:tc>
          <w:tcPr>
            <w:tcW w:w="6660" w:type="dxa"/>
          </w:tcPr>
          <w:p w14:paraId="419143C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Any reasonable additional cost and expense incurred by the Contractor in following the instructions from the Project Manager to overcome such physical conditions or artificial obstructions referred to in GCC Sub-Clause 35.1 shall be paid by the Employer to the Contractor as an addition to the Contract Price.</w:t>
            </w:r>
          </w:p>
        </w:tc>
      </w:tr>
      <w:tr w:rsidR="00755198" w:rsidRPr="00A51F03" w14:paraId="3BACAE38" w14:textId="77777777" w:rsidTr="00FE3BFD">
        <w:trPr>
          <w:trHeight w:val="159"/>
        </w:trPr>
        <w:tc>
          <w:tcPr>
            <w:tcW w:w="540" w:type="dxa"/>
          </w:tcPr>
          <w:p w14:paraId="07F7C600"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7738FCB"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760358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35.3</w:t>
            </w:r>
          </w:p>
        </w:tc>
        <w:tc>
          <w:tcPr>
            <w:tcW w:w="6660" w:type="dxa"/>
          </w:tcPr>
          <w:p w14:paraId="00F1C97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Contractor is delayed or impeded in the performance of the Contract because of any such physical conditions or artificial obstructions referred to in GCC Sub-Clause 35.1, the Time for Completion shall be extended in accordance with GCC Clause 40 (Extension of Time for Completion).</w:t>
            </w:r>
          </w:p>
          <w:p w14:paraId="56CAC32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r>
      <w:tr w:rsidR="00755198" w:rsidRPr="00A51F03" w14:paraId="61E2F1D5" w14:textId="77777777" w:rsidTr="00696D72">
        <w:trPr>
          <w:trHeight w:val="159"/>
        </w:trPr>
        <w:tc>
          <w:tcPr>
            <w:tcW w:w="540" w:type="dxa"/>
          </w:tcPr>
          <w:p w14:paraId="6AA4687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36.</w:t>
            </w:r>
          </w:p>
        </w:tc>
        <w:tc>
          <w:tcPr>
            <w:tcW w:w="8890" w:type="dxa"/>
            <w:gridSpan w:val="3"/>
          </w:tcPr>
          <w:p w14:paraId="404994E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Change in Laws and Regulations</w:t>
            </w:r>
          </w:p>
        </w:tc>
      </w:tr>
      <w:tr w:rsidR="00755198" w:rsidRPr="00A51F03" w14:paraId="23BB5D77" w14:textId="77777777" w:rsidTr="00FE3BFD">
        <w:trPr>
          <w:trHeight w:val="159"/>
        </w:trPr>
        <w:tc>
          <w:tcPr>
            <w:tcW w:w="540" w:type="dxa"/>
          </w:tcPr>
          <w:p w14:paraId="5A6458E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6B2D48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58F431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36.1</w:t>
            </w:r>
          </w:p>
        </w:tc>
        <w:tc>
          <w:tcPr>
            <w:tcW w:w="6660" w:type="dxa"/>
          </w:tcPr>
          <w:p w14:paraId="040E78B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after  the  date  seven (7) days prior to the deadline set for Price Bid submission, in the country where the Site is located, any law, regulation, ordinance, order or by-law having the force of law is 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However, these adjustments would be restricted to items in respect of both direct transactions between the Employer and Contractor and Bought out items (to be dispatched directly from the sub-vendor's works to NTPC Site). These adjustments shall not be applicable on procurement of raw materials, intermediary components etc. by the Contractor. Notwithstanding the foregoing, such additional or reduced costs shall not be separately paid or credited if the same has already been accounted for in the price adjustment provisions where applicable, in accordance with the Appendix 2 to the Contract Agreement.</w:t>
            </w:r>
          </w:p>
          <w:p w14:paraId="3A3AD642" w14:textId="77777777" w:rsidR="00755198" w:rsidRPr="00A51F03" w:rsidRDefault="00755198" w:rsidP="00755198">
            <w:pPr>
              <w:autoSpaceDE w:val="0"/>
              <w:autoSpaceDN w:val="0"/>
              <w:adjustRightInd w:val="0"/>
              <w:jc w:val="both"/>
              <w:rPr>
                <w:rFonts w:ascii="Arial" w:hAnsi="Arial" w:cs="Arial"/>
                <w:sz w:val="20"/>
                <w:szCs w:val="20"/>
                <w:lang w:val="en-IN"/>
              </w:rPr>
            </w:pPr>
          </w:p>
          <w:p w14:paraId="7E3A7585" w14:textId="77777777" w:rsidR="00755198" w:rsidRPr="00A51F03" w:rsidRDefault="00755198" w:rsidP="00755198">
            <w:pPr>
              <w:autoSpaceDE w:val="0"/>
              <w:autoSpaceDN w:val="0"/>
              <w:adjustRightInd w:val="0"/>
              <w:jc w:val="both"/>
              <w:rPr>
                <w:rFonts w:ascii="Arial" w:hAnsi="Arial" w:cs="Arial"/>
                <w:sz w:val="20"/>
                <w:szCs w:val="20"/>
                <w:lang w:val="en-IN" w:eastAsia="en-IN"/>
              </w:rPr>
            </w:pPr>
          </w:p>
        </w:tc>
      </w:tr>
      <w:tr w:rsidR="00755198" w:rsidRPr="00A51F03" w14:paraId="604AA41C" w14:textId="77777777" w:rsidTr="00696D72">
        <w:trPr>
          <w:trHeight w:val="159"/>
        </w:trPr>
        <w:tc>
          <w:tcPr>
            <w:tcW w:w="540" w:type="dxa"/>
          </w:tcPr>
          <w:p w14:paraId="65FD524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37.</w:t>
            </w:r>
          </w:p>
        </w:tc>
        <w:tc>
          <w:tcPr>
            <w:tcW w:w="8890" w:type="dxa"/>
            <w:gridSpan w:val="3"/>
          </w:tcPr>
          <w:p w14:paraId="424B5D6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Force Majeure</w:t>
            </w:r>
          </w:p>
        </w:tc>
      </w:tr>
      <w:tr w:rsidR="00755198" w:rsidRPr="00A51F03" w14:paraId="13EC23A4" w14:textId="77777777" w:rsidTr="00FE3BFD">
        <w:trPr>
          <w:trHeight w:val="159"/>
        </w:trPr>
        <w:tc>
          <w:tcPr>
            <w:tcW w:w="540" w:type="dxa"/>
          </w:tcPr>
          <w:p w14:paraId="2A86BDC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E2A916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2199CD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37.1</w:t>
            </w:r>
          </w:p>
        </w:tc>
        <w:tc>
          <w:tcPr>
            <w:tcW w:w="6660" w:type="dxa"/>
          </w:tcPr>
          <w:p w14:paraId="7BA2142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“Force Majeure” shall mean any event beyond the reasonable control of the Employer or of the Contractor, as the case may be, and which is unavoidable notwithstanding the reasonable care of the party affected.</w:t>
            </w:r>
          </w:p>
        </w:tc>
      </w:tr>
      <w:tr w:rsidR="00755198" w:rsidRPr="00A51F03" w14:paraId="0A1956E2" w14:textId="77777777" w:rsidTr="00FE3BFD">
        <w:trPr>
          <w:trHeight w:val="159"/>
        </w:trPr>
        <w:tc>
          <w:tcPr>
            <w:tcW w:w="540" w:type="dxa"/>
          </w:tcPr>
          <w:p w14:paraId="65200DA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9B815D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62B652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37.2</w:t>
            </w:r>
          </w:p>
        </w:tc>
        <w:tc>
          <w:tcPr>
            <w:tcW w:w="6660" w:type="dxa"/>
          </w:tcPr>
          <w:p w14:paraId="09D34C0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tc>
      </w:tr>
      <w:tr w:rsidR="00755198" w:rsidRPr="00A51F03" w14:paraId="4345D466" w14:textId="77777777" w:rsidTr="00FE3BFD">
        <w:trPr>
          <w:trHeight w:val="159"/>
        </w:trPr>
        <w:tc>
          <w:tcPr>
            <w:tcW w:w="540" w:type="dxa"/>
          </w:tcPr>
          <w:p w14:paraId="0926CC8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08057B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6B2D68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37.3</w:t>
            </w:r>
          </w:p>
        </w:tc>
        <w:tc>
          <w:tcPr>
            <w:tcW w:w="6660" w:type="dxa"/>
          </w:tcPr>
          <w:p w14:paraId="55DE112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The party who has given such notice shall be excused from the performance or punctual performance of its obligations under the Contract </w:t>
            </w:r>
            <w:r w:rsidRPr="00A51F03">
              <w:rPr>
                <w:rFonts w:ascii="Arial" w:hAnsi="Arial" w:cs="Arial"/>
                <w:sz w:val="20"/>
                <w:szCs w:val="20"/>
                <w:lang w:val="en-IN"/>
              </w:rPr>
              <w:lastRenderedPageBreak/>
              <w:t>for so long as the relevant event of Force Majeure continues and to the extent that such party’s performance is prevented, hindered or delayed.  The Time for Completion shall be extended in accordance with GCC Clause 40 (Extension of Time for Completion).</w:t>
            </w:r>
          </w:p>
        </w:tc>
      </w:tr>
      <w:tr w:rsidR="00755198" w:rsidRPr="00A51F03" w14:paraId="0179D074" w14:textId="77777777" w:rsidTr="00FE3BFD">
        <w:trPr>
          <w:trHeight w:val="159"/>
        </w:trPr>
        <w:tc>
          <w:tcPr>
            <w:tcW w:w="540" w:type="dxa"/>
          </w:tcPr>
          <w:p w14:paraId="68F219D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AD6C75E"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CAB2EB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37.4</w:t>
            </w:r>
          </w:p>
        </w:tc>
        <w:tc>
          <w:tcPr>
            <w:tcW w:w="6660" w:type="dxa"/>
          </w:tcPr>
          <w:p w14:paraId="1E2B62C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party or parties affected by the event of Force Majeure shall use reasonable efforts to mitigate the effect thereof upon its or their performance of the Contract and to fulfil its or their obligations under the Contract, but without prejudice to either party’s right to terminate the Contract under GCC Sub-Clauses 37.6 and 38.5.</w:t>
            </w:r>
          </w:p>
        </w:tc>
      </w:tr>
      <w:tr w:rsidR="00755198" w:rsidRPr="00A51F03" w14:paraId="0F94052E" w14:textId="77777777" w:rsidTr="00FE3BFD">
        <w:trPr>
          <w:trHeight w:val="159"/>
        </w:trPr>
        <w:tc>
          <w:tcPr>
            <w:tcW w:w="540" w:type="dxa"/>
          </w:tcPr>
          <w:p w14:paraId="393EA94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3F149B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AA68C0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37.5</w:t>
            </w:r>
          </w:p>
        </w:tc>
        <w:tc>
          <w:tcPr>
            <w:tcW w:w="6660" w:type="dxa"/>
          </w:tcPr>
          <w:p w14:paraId="72570DD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No delay or non-performance by either party hereto caused by the occurrence of any event of Force Majeure shall</w:t>
            </w:r>
          </w:p>
          <w:p w14:paraId="10BA990C"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12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constitute a default or breach of the Contract</w:t>
            </w:r>
          </w:p>
          <w:p w14:paraId="618E0DCA"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12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(subject to GCC Sub-Clauses 32.2, 38.3 and 38.4) give rise to any claim for damages or additional cost or expense occasioned thereby</w:t>
            </w:r>
          </w:p>
          <w:p w14:paraId="21B3F39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and to the extent that such delay or non-performance is caused by the occurrence of an event of Force Majeure.</w:t>
            </w:r>
          </w:p>
        </w:tc>
      </w:tr>
      <w:tr w:rsidR="00755198" w:rsidRPr="00A51F03" w14:paraId="54446E43" w14:textId="77777777" w:rsidTr="00FE3BFD">
        <w:trPr>
          <w:trHeight w:val="1940"/>
        </w:trPr>
        <w:tc>
          <w:tcPr>
            <w:tcW w:w="540" w:type="dxa"/>
          </w:tcPr>
          <w:p w14:paraId="3C9760B8"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66656BA"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F19D5E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37.6</w:t>
            </w:r>
          </w:p>
        </w:tc>
        <w:tc>
          <w:tcPr>
            <w:tcW w:w="6660" w:type="dxa"/>
          </w:tcPr>
          <w:p w14:paraId="4D3062A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performance of the Contract is substantially prevented, hindered or delayed for a single period of more than sixty (60) days or an aggregate period of more than one hundred and twenty (120) days on account of one or more events of Force Majeure during the currency of the Contract, the parties will attempt to develop a mutually satisfactory solution, failing which the dispute shall be resolved in accordance with GCC Clause 6.</w:t>
            </w:r>
          </w:p>
        </w:tc>
      </w:tr>
      <w:tr w:rsidR="00755198" w:rsidRPr="00A51F03" w14:paraId="37F2324D" w14:textId="77777777" w:rsidTr="00FE3BFD">
        <w:trPr>
          <w:trHeight w:val="159"/>
        </w:trPr>
        <w:tc>
          <w:tcPr>
            <w:tcW w:w="540" w:type="dxa"/>
          </w:tcPr>
          <w:p w14:paraId="6046EDE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C20E65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5329A3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37.7</w:t>
            </w:r>
          </w:p>
        </w:tc>
        <w:tc>
          <w:tcPr>
            <w:tcW w:w="6660" w:type="dxa"/>
          </w:tcPr>
          <w:p w14:paraId="7153D3D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Notwithstanding GCC Sub-Clause 37.5, Force Majeure shall not apply to any obligation of the Employer to make payments to the Contractor herein.</w:t>
            </w:r>
          </w:p>
        </w:tc>
      </w:tr>
      <w:tr w:rsidR="00755198" w:rsidRPr="00A51F03" w14:paraId="3CB78097" w14:textId="77777777" w:rsidTr="00FE3BFD">
        <w:trPr>
          <w:trHeight w:val="159"/>
        </w:trPr>
        <w:tc>
          <w:tcPr>
            <w:tcW w:w="540" w:type="dxa"/>
          </w:tcPr>
          <w:p w14:paraId="6180762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38.</w:t>
            </w:r>
          </w:p>
        </w:tc>
        <w:tc>
          <w:tcPr>
            <w:tcW w:w="2230" w:type="dxa"/>
            <w:gridSpan w:val="2"/>
          </w:tcPr>
          <w:p w14:paraId="1840DF1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War Risks</w:t>
            </w:r>
          </w:p>
        </w:tc>
        <w:tc>
          <w:tcPr>
            <w:tcW w:w="6660" w:type="dxa"/>
          </w:tcPr>
          <w:p w14:paraId="0BBBBFB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r>
      <w:tr w:rsidR="00755198" w:rsidRPr="00A51F03" w14:paraId="71D96227" w14:textId="77777777" w:rsidTr="00FE3BFD">
        <w:trPr>
          <w:trHeight w:val="159"/>
        </w:trPr>
        <w:tc>
          <w:tcPr>
            <w:tcW w:w="540" w:type="dxa"/>
          </w:tcPr>
          <w:p w14:paraId="66CCECE8"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EA9682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40CB0C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38.1</w:t>
            </w:r>
          </w:p>
        </w:tc>
        <w:tc>
          <w:tcPr>
            <w:tcW w:w="6660" w:type="dxa"/>
          </w:tcPr>
          <w:p w14:paraId="15E58BC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“War Risks” shall mean any of the following events occurring or existing in or near the country (or countries) where the Site is located:</w:t>
            </w:r>
          </w:p>
          <w:p w14:paraId="222FCC20"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 xml:space="preserve">(a) </w:t>
            </w:r>
            <w:r w:rsidRPr="00A51F03">
              <w:rPr>
                <w:rFonts w:ascii="Arial" w:hAnsi="Arial" w:cs="Arial"/>
                <w:sz w:val="20"/>
                <w:szCs w:val="20"/>
                <w:lang w:val="en-IN"/>
              </w:rPr>
              <w:tab/>
              <w:t xml:space="preserve">war, hostilities or warlike operations (whether a state of war is declared or not), invasion, act of foreign enemy and civil war </w:t>
            </w:r>
          </w:p>
          <w:p w14:paraId="1EB6AD03"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 xml:space="preserve">rebellion, revolution, insurrection, mutiny, usurpation of civil or military government, conspiracy, riot, civil commotion and terrorist acts, and </w:t>
            </w:r>
          </w:p>
          <w:p w14:paraId="61180735"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any explosion or impact of any mine, bomb, shell, grenade or other projectile, missile, munitions or  explosive  of  war.</w:t>
            </w:r>
          </w:p>
        </w:tc>
      </w:tr>
      <w:tr w:rsidR="00755198" w:rsidRPr="00A51F03" w14:paraId="45AEE3DC" w14:textId="77777777" w:rsidTr="00FE3BFD">
        <w:trPr>
          <w:trHeight w:val="159"/>
        </w:trPr>
        <w:tc>
          <w:tcPr>
            <w:tcW w:w="540" w:type="dxa"/>
          </w:tcPr>
          <w:p w14:paraId="3B97739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C397631"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377FA9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38.2</w:t>
            </w:r>
          </w:p>
        </w:tc>
        <w:tc>
          <w:tcPr>
            <w:tcW w:w="6660" w:type="dxa"/>
          </w:tcPr>
          <w:p w14:paraId="2CD51C9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Notwithstanding  anything contained in the Contract, the Contractor shall have no liability whatsoever for or with respect to</w:t>
            </w:r>
          </w:p>
          <w:p w14:paraId="06B6AD5E"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destruction of or damage to Facilities, Plant &amp; Equipment, or any part thereof</w:t>
            </w:r>
          </w:p>
          <w:p w14:paraId="2925A0D4"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destruction of or damage to property of the Employer or any third party</w:t>
            </w:r>
          </w:p>
          <w:p w14:paraId="2397A8E7"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lastRenderedPageBreak/>
              <w:t>(c)</w:t>
            </w:r>
            <w:r w:rsidRPr="00A51F03">
              <w:rPr>
                <w:rFonts w:ascii="Arial" w:hAnsi="Arial" w:cs="Arial"/>
                <w:sz w:val="20"/>
                <w:szCs w:val="20"/>
                <w:lang w:val="en-IN"/>
              </w:rPr>
              <w:tab/>
              <w:t>injury or loss of life</w:t>
            </w:r>
          </w:p>
          <w:p w14:paraId="0C376F2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such destruction, damage, injury or loss of life is caused by any War Risks, and the Employer shall indemnify and hold the Contractor  harmless  from and against any and all claims, liabilities, actions, lawsuits, damages, costs, charges or expenses arising in consequence of or in connection with the same.</w:t>
            </w:r>
          </w:p>
        </w:tc>
      </w:tr>
      <w:tr w:rsidR="00755198" w:rsidRPr="00A51F03" w14:paraId="60BAEAF3" w14:textId="77777777" w:rsidTr="00FE3BFD">
        <w:trPr>
          <w:trHeight w:val="159"/>
        </w:trPr>
        <w:tc>
          <w:tcPr>
            <w:tcW w:w="540" w:type="dxa"/>
          </w:tcPr>
          <w:p w14:paraId="6168427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7CABD5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7CFE62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38.3</w:t>
            </w:r>
          </w:p>
        </w:tc>
        <w:tc>
          <w:tcPr>
            <w:tcW w:w="6660" w:type="dxa"/>
          </w:tcPr>
          <w:p w14:paraId="3DBDAE7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Facilities or any Plant and Equipment or Contractor’s Equipment or any other property of the Contractor used or intended to be used for the purposes of the Facilities shall sustain destruction or damage by reason of any War Risks, the Employer shall pay the Contractor for</w:t>
            </w:r>
          </w:p>
          <w:p w14:paraId="30DA5FC6"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any part of the Facilities or the Plant and Equipment so destroyed or damaged (to the extent not already paid for by the Employer)</w:t>
            </w:r>
          </w:p>
          <w:p w14:paraId="4498FB48"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replacing or making good any Contractor’s Equipment or other property of the Contractor so destroyed or damaged so far as may be required by the Employer, and as may be necessary for completion of the Facilities,</w:t>
            </w:r>
          </w:p>
          <w:p w14:paraId="3BECD684"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replacing or making good any such destruction or damage to the Facilities or the Plant and Equipment or any part thereof.</w:t>
            </w:r>
          </w:p>
          <w:p w14:paraId="07EE6C3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Employer does not require the Contractor to replace or make good any such destruction or damage to the Facilities, the Employer shall either request a change in accordance with GCC Clause 39 (Change in the Facilities), excluding the performance of that part of the Facilities thereby destroyed or damaged or, where the loss, destruction or damage affects a substantial part of the Facilities, shall terminate the Contract, pursuant to GCC Sub-Clause 42.1 (Termination for Employer’s Convenience).</w:t>
            </w:r>
          </w:p>
        </w:tc>
      </w:tr>
      <w:tr w:rsidR="00755198" w:rsidRPr="00A51F03" w14:paraId="5467C07D" w14:textId="77777777" w:rsidTr="00FE3BFD">
        <w:trPr>
          <w:trHeight w:val="159"/>
        </w:trPr>
        <w:tc>
          <w:tcPr>
            <w:tcW w:w="540" w:type="dxa"/>
          </w:tcPr>
          <w:p w14:paraId="7DD44C1B"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478B43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5A6D7D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38.4</w:t>
            </w:r>
          </w:p>
        </w:tc>
        <w:tc>
          <w:tcPr>
            <w:tcW w:w="6660" w:type="dxa"/>
          </w:tcPr>
          <w:p w14:paraId="5CB2DA2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Notwithstanding anything contained in the Contract, the Employer shall pay the Contractor for any increased costs or incidentals to the execution of the Contract that are in any way attributable to, consequent on, resulting from, or in any way connected with any War Risks, provided that the Contractor shall as soon as practicable notify the Employer in writing of any such increased cost.</w:t>
            </w:r>
          </w:p>
        </w:tc>
      </w:tr>
      <w:tr w:rsidR="00755198" w:rsidRPr="00A51F03" w14:paraId="3AFFA134" w14:textId="77777777" w:rsidTr="00FE3BFD">
        <w:trPr>
          <w:trHeight w:val="159"/>
        </w:trPr>
        <w:tc>
          <w:tcPr>
            <w:tcW w:w="540" w:type="dxa"/>
          </w:tcPr>
          <w:p w14:paraId="2B506FB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7D9FC4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0AFBF8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38.5</w:t>
            </w:r>
          </w:p>
        </w:tc>
        <w:tc>
          <w:tcPr>
            <w:tcW w:w="6660" w:type="dxa"/>
          </w:tcPr>
          <w:p w14:paraId="41537D6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during the performance of the Contract any War Risks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sixty (60) days or an aggregate period of more than one hundred and twenty (120) days on account of any War Risks, the parties will attempt to develop a mutually satisfactory solution, failing which the dispute will be resolved in accordance with GCC Clause 6.</w:t>
            </w:r>
          </w:p>
        </w:tc>
      </w:tr>
      <w:tr w:rsidR="00755198" w:rsidRPr="00A51F03" w14:paraId="61E018E9" w14:textId="77777777" w:rsidTr="00FE3BFD">
        <w:trPr>
          <w:trHeight w:val="159"/>
        </w:trPr>
        <w:tc>
          <w:tcPr>
            <w:tcW w:w="540" w:type="dxa"/>
          </w:tcPr>
          <w:p w14:paraId="7BD8233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DCC520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2735DA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38.6</w:t>
            </w:r>
          </w:p>
        </w:tc>
        <w:tc>
          <w:tcPr>
            <w:tcW w:w="6660" w:type="dxa"/>
          </w:tcPr>
          <w:p w14:paraId="6EDD000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In the event of termination pursuant to GCC Sub-Clauses 38.3, the rights and obligations of the Employer and the Contractor shall be specified in GCC Sub-Clauses 42.1.2 and 42.1.3, except that the Contractor shall have no entitlement to profit under paragraph (e) of GCC Sub-Clause 42.1.3 in respect of any unexecuted Facilities as of the date of termination.</w:t>
            </w:r>
          </w:p>
          <w:p w14:paraId="2F57BC8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53E85DB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460D53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r>
      <w:tr w:rsidR="00755198" w:rsidRPr="00A51F03" w14:paraId="3299E911" w14:textId="77777777" w:rsidTr="00FE3BFD">
        <w:trPr>
          <w:trHeight w:val="159"/>
        </w:trPr>
        <w:tc>
          <w:tcPr>
            <w:tcW w:w="540" w:type="dxa"/>
          </w:tcPr>
          <w:p w14:paraId="6D28877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6E2FFB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0D78A43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684177B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H.  Change in Contract Elements</w:t>
            </w:r>
          </w:p>
        </w:tc>
      </w:tr>
      <w:tr w:rsidR="00755198" w:rsidRPr="00A51F03" w14:paraId="4913362E" w14:textId="77777777" w:rsidTr="00696D72">
        <w:trPr>
          <w:trHeight w:val="159"/>
        </w:trPr>
        <w:tc>
          <w:tcPr>
            <w:tcW w:w="540" w:type="dxa"/>
          </w:tcPr>
          <w:p w14:paraId="558EFF40"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39.</w:t>
            </w:r>
          </w:p>
        </w:tc>
        <w:tc>
          <w:tcPr>
            <w:tcW w:w="8890" w:type="dxa"/>
            <w:gridSpan w:val="3"/>
          </w:tcPr>
          <w:p w14:paraId="69E31E6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Change In The Facilities</w:t>
            </w:r>
          </w:p>
        </w:tc>
      </w:tr>
      <w:tr w:rsidR="00755198" w:rsidRPr="00A51F03" w14:paraId="1C4C54E1" w14:textId="77777777" w:rsidTr="00FE3BFD">
        <w:trPr>
          <w:trHeight w:val="159"/>
        </w:trPr>
        <w:tc>
          <w:tcPr>
            <w:tcW w:w="540" w:type="dxa"/>
          </w:tcPr>
          <w:p w14:paraId="011262D9"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966D40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8E10F6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39.1</w:t>
            </w:r>
          </w:p>
        </w:tc>
        <w:tc>
          <w:tcPr>
            <w:tcW w:w="6660" w:type="dxa"/>
          </w:tcPr>
          <w:p w14:paraId="2D188ED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Introducing a Change</w:t>
            </w:r>
          </w:p>
          <w:p w14:paraId="222D1006"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39.1.1</w:t>
            </w:r>
            <w:r w:rsidRPr="00A51F03">
              <w:rPr>
                <w:rFonts w:ascii="Arial" w:hAnsi="Arial" w:cs="Arial"/>
                <w:sz w:val="20"/>
                <w:szCs w:val="20"/>
                <w:lang w:val="en-IN"/>
              </w:rPr>
              <w:tab/>
              <w:t>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 .</w:t>
            </w:r>
          </w:p>
          <w:p w14:paraId="35CC6CF4"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39.1.2</w:t>
            </w:r>
            <w:r w:rsidRPr="00A51F03">
              <w:rPr>
                <w:rFonts w:ascii="Arial" w:hAnsi="Arial" w:cs="Arial"/>
                <w:sz w:val="20"/>
                <w:szCs w:val="20"/>
                <w:lang w:val="en-IN"/>
              </w:rPr>
              <w:tab/>
              <w:t>The Contractor may from time to time during its performance of the Contract propose to the Employer (with a copy to the Project Manager) any Change that the Contractor considers necessary or desirable to improve the quality, efficiency or safety of the Facilities.  The Employer may at its discretion approve or reject any Change proposed by the Contractor.</w:t>
            </w:r>
          </w:p>
          <w:p w14:paraId="7E7C9E02"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39.1.3</w:t>
            </w:r>
            <w:r w:rsidRPr="00A51F03">
              <w:rPr>
                <w:rFonts w:ascii="Arial" w:hAnsi="Arial" w:cs="Arial"/>
                <w:sz w:val="20"/>
                <w:szCs w:val="20"/>
                <w:lang w:val="en-IN"/>
              </w:rPr>
              <w:tab/>
              <w:t>Notwithstanding GCC Sub-Clauses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0DC6BCF9"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b/>
                <w:sz w:val="20"/>
                <w:szCs w:val="20"/>
                <w:lang w:val="en-IN"/>
              </w:rPr>
            </w:pPr>
            <w:r w:rsidRPr="00A51F03">
              <w:rPr>
                <w:rFonts w:ascii="Arial" w:hAnsi="Arial" w:cs="Arial"/>
                <w:sz w:val="20"/>
                <w:szCs w:val="20"/>
                <w:lang w:val="en-IN"/>
              </w:rPr>
              <w:t>39.1.4</w:t>
            </w:r>
            <w:r w:rsidRPr="00A51F03">
              <w:rPr>
                <w:rFonts w:ascii="Arial" w:hAnsi="Arial" w:cs="Arial"/>
                <w:sz w:val="20"/>
                <w:szCs w:val="20"/>
                <w:lang w:val="en-IN"/>
              </w:rPr>
              <w:tab/>
              <w:t>The procedure on how to proceed with and execute Changes is specified in GCC Sub-Clauses 39.2 and 39.3.</w:t>
            </w:r>
          </w:p>
        </w:tc>
      </w:tr>
      <w:tr w:rsidR="00755198" w:rsidRPr="00A51F03" w14:paraId="1096F2A6" w14:textId="77777777" w:rsidTr="00FE3BFD">
        <w:trPr>
          <w:trHeight w:val="159"/>
        </w:trPr>
        <w:tc>
          <w:tcPr>
            <w:tcW w:w="540" w:type="dxa"/>
          </w:tcPr>
          <w:p w14:paraId="37610CF6"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213B0F5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1C730A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39.2</w:t>
            </w:r>
          </w:p>
        </w:tc>
        <w:tc>
          <w:tcPr>
            <w:tcW w:w="6660" w:type="dxa"/>
          </w:tcPr>
          <w:p w14:paraId="01A2402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Changes Originating from Employer</w:t>
            </w:r>
          </w:p>
          <w:p w14:paraId="4884B92B"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39.2.1</w:t>
            </w:r>
            <w:r w:rsidRPr="00A51F03">
              <w:rPr>
                <w:rFonts w:ascii="Arial" w:hAnsi="Arial" w:cs="Arial"/>
                <w:sz w:val="20"/>
                <w:szCs w:val="20"/>
                <w:lang w:val="en-IN"/>
              </w:rPr>
              <w:tab/>
              <w:t>If the Employer proposes a Change pursuant to GCC Sub-Clause 39.1.1, it shall send to the Contractor a “Request for Change Proposal,” requiring the Contractor to prepare and furnish to the Project Manager as soon as reasonably practicable a “Change Proposal,” which shall include the following:</w:t>
            </w:r>
          </w:p>
          <w:p w14:paraId="26C070A7" w14:textId="77777777" w:rsidR="00755198" w:rsidRPr="00A51F03" w:rsidRDefault="00755198" w:rsidP="00755198">
            <w:pPr>
              <w:tabs>
                <w:tab w:val="left" w:pos="1152"/>
                <w:tab w:val="left" w:pos="2520"/>
                <w:tab w:val="left" w:pos="2880"/>
                <w:tab w:val="left" w:pos="3060"/>
                <w:tab w:val="left" w:pos="4320"/>
                <w:tab w:val="left" w:pos="5040"/>
                <w:tab w:val="left" w:pos="6588"/>
              </w:tabs>
              <w:autoSpaceDE w:val="0"/>
              <w:autoSpaceDN w:val="0"/>
              <w:adjustRightInd w:val="0"/>
              <w:spacing w:after="80"/>
              <w:ind w:left="1152" w:hanging="360"/>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brief description of the Change</w:t>
            </w:r>
          </w:p>
          <w:p w14:paraId="3FAE874B" w14:textId="77777777" w:rsidR="00755198" w:rsidRPr="00A51F03" w:rsidRDefault="00755198" w:rsidP="00755198">
            <w:pPr>
              <w:tabs>
                <w:tab w:val="left" w:pos="1152"/>
                <w:tab w:val="left" w:pos="2520"/>
                <w:tab w:val="left" w:pos="2880"/>
                <w:tab w:val="left" w:pos="3060"/>
                <w:tab w:val="left" w:pos="4320"/>
                <w:tab w:val="left" w:pos="5040"/>
                <w:tab w:val="left" w:pos="6588"/>
              </w:tabs>
              <w:autoSpaceDE w:val="0"/>
              <w:autoSpaceDN w:val="0"/>
              <w:adjustRightInd w:val="0"/>
              <w:spacing w:after="80"/>
              <w:ind w:left="1152" w:hanging="360"/>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effect on the Time for Completion</w:t>
            </w:r>
          </w:p>
          <w:p w14:paraId="25890CCF" w14:textId="77777777" w:rsidR="00755198" w:rsidRPr="00A51F03" w:rsidRDefault="00755198" w:rsidP="00755198">
            <w:pPr>
              <w:tabs>
                <w:tab w:val="left" w:pos="1152"/>
                <w:tab w:val="left" w:pos="2520"/>
                <w:tab w:val="left" w:pos="2880"/>
                <w:tab w:val="left" w:pos="3060"/>
                <w:tab w:val="left" w:pos="4320"/>
                <w:tab w:val="left" w:pos="5040"/>
                <w:tab w:val="left" w:pos="6588"/>
              </w:tabs>
              <w:autoSpaceDE w:val="0"/>
              <w:autoSpaceDN w:val="0"/>
              <w:adjustRightInd w:val="0"/>
              <w:spacing w:after="80"/>
              <w:ind w:left="1152" w:hanging="360"/>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estimated cost of the Change</w:t>
            </w:r>
          </w:p>
          <w:p w14:paraId="15BD1C65" w14:textId="77777777" w:rsidR="00755198" w:rsidRPr="00A51F03" w:rsidRDefault="00755198" w:rsidP="00755198">
            <w:pPr>
              <w:tabs>
                <w:tab w:val="left" w:pos="1152"/>
                <w:tab w:val="left" w:pos="2520"/>
                <w:tab w:val="left" w:pos="2880"/>
                <w:tab w:val="left" w:pos="3060"/>
                <w:tab w:val="left" w:pos="4320"/>
                <w:tab w:val="left" w:pos="5040"/>
                <w:tab w:val="left" w:pos="6588"/>
              </w:tabs>
              <w:autoSpaceDE w:val="0"/>
              <w:autoSpaceDN w:val="0"/>
              <w:adjustRightInd w:val="0"/>
              <w:spacing w:after="80"/>
              <w:ind w:left="1152" w:hanging="360"/>
              <w:jc w:val="both"/>
              <w:rPr>
                <w:rFonts w:ascii="Arial" w:hAnsi="Arial" w:cs="Arial"/>
                <w:sz w:val="20"/>
                <w:szCs w:val="20"/>
                <w:lang w:val="en-IN"/>
              </w:rPr>
            </w:pPr>
            <w:r w:rsidRPr="00A51F03">
              <w:rPr>
                <w:rFonts w:ascii="Arial" w:hAnsi="Arial" w:cs="Arial"/>
                <w:sz w:val="20"/>
                <w:szCs w:val="20"/>
                <w:lang w:val="en-IN"/>
              </w:rPr>
              <w:t>(d)</w:t>
            </w:r>
            <w:r w:rsidRPr="00A51F03">
              <w:rPr>
                <w:rFonts w:ascii="Arial" w:hAnsi="Arial" w:cs="Arial"/>
                <w:sz w:val="20"/>
                <w:szCs w:val="20"/>
                <w:lang w:val="en-IN"/>
              </w:rPr>
              <w:tab/>
              <w:t>effect on Functional Guarantees (if any)</w:t>
            </w:r>
          </w:p>
          <w:p w14:paraId="12F71534" w14:textId="77777777" w:rsidR="00755198" w:rsidRPr="00A51F03" w:rsidRDefault="00755198" w:rsidP="00755198">
            <w:pPr>
              <w:tabs>
                <w:tab w:val="left" w:pos="1152"/>
                <w:tab w:val="left" w:pos="2520"/>
                <w:tab w:val="left" w:pos="2880"/>
                <w:tab w:val="left" w:pos="3060"/>
                <w:tab w:val="left" w:pos="4320"/>
                <w:tab w:val="left" w:pos="5040"/>
                <w:tab w:val="left" w:pos="6588"/>
              </w:tabs>
              <w:autoSpaceDE w:val="0"/>
              <w:autoSpaceDN w:val="0"/>
              <w:adjustRightInd w:val="0"/>
              <w:spacing w:after="80"/>
              <w:ind w:left="1152" w:hanging="360"/>
              <w:jc w:val="both"/>
              <w:rPr>
                <w:rFonts w:ascii="Arial" w:hAnsi="Arial" w:cs="Arial"/>
                <w:sz w:val="20"/>
                <w:szCs w:val="20"/>
                <w:lang w:val="en-IN"/>
              </w:rPr>
            </w:pPr>
            <w:r w:rsidRPr="00A51F03">
              <w:rPr>
                <w:rFonts w:ascii="Arial" w:hAnsi="Arial" w:cs="Arial"/>
                <w:sz w:val="20"/>
                <w:szCs w:val="20"/>
                <w:lang w:val="en-IN"/>
              </w:rPr>
              <w:t>(e)</w:t>
            </w:r>
            <w:r w:rsidRPr="00A51F03">
              <w:rPr>
                <w:rFonts w:ascii="Arial" w:hAnsi="Arial" w:cs="Arial"/>
                <w:sz w:val="20"/>
                <w:szCs w:val="20"/>
                <w:lang w:val="en-IN"/>
              </w:rPr>
              <w:tab/>
              <w:t>effect on any other provisions of the Contract.</w:t>
            </w:r>
          </w:p>
          <w:p w14:paraId="2BF51C72"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240" w:after="240"/>
              <w:ind w:left="792" w:hanging="792"/>
              <w:jc w:val="both"/>
              <w:rPr>
                <w:rFonts w:ascii="Arial" w:hAnsi="Arial" w:cs="Arial"/>
                <w:sz w:val="20"/>
                <w:szCs w:val="20"/>
                <w:lang w:val="en-IN"/>
              </w:rPr>
            </w:pPr>
            <w:r w:rsidRPr="00A51F03">
              <w:rPr>
                <w:rFonts w:ascii="Arial" w:hAnsi="Arial" w:cs="Arial"/>
                <w:sz w:val="20"/>
                <w:szCs w:val="20"/>
                <w:lang w:val="en-IN"/>
              </w:rPr>
              <w:lastRenderedPageBreak/>
              <w:t>39.2.2</w:t>
            </w:r>
            <w:r w:rsidRPr="00A51F03">
              <w:rPr>
                <w:rFonts w:ascii="Arial" w:hAnsi="Arial" w:cs="Arial"/>
                <w:sz w:val="20"/>
                <w:szCs w:val="20"/>
                <w:lang w:val="en-IN"/>
              </w:rPr>
              <w:tab/>
              <w:t>The pricing of any change shall, as far as practicable, be calculated in accordance with the rates and prices included in the Contract. If the rates and prices of any change are not available in the Contract, the parties thereto shall agree on specific rates for the variation of the change.</w:t>
            </w:r>
          </w:p>
          <w:p w14:paraId="75510FDC"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39.2.3</w:t>
            </w:r>
            <w:r w:rsidRPr="00A51F03">
              <w:rPr>
                <w:rFonts w:ascii="Arial" w:hAnsi="Arial" w:cs="Arial"/>
                <w:sz w:val="20"/>
                <w:szCs w:val="20"/>
                <w:lang w:val="en-IN"/>
              </w:rPr>
              <w:tab/>
              <w:t>If before or during the preparation of the Change Proposal it  becomes apparent that the aggregate effect of compliance therewith and with all other Change Orders that have already become binding upon the Contractor under  this  GCC Clause 39 would be to increase or decrease the Contract Price as originally set forth in Article 2 (Contract Price) of the  Contract  Agreement by more than fifteen (15) percent, the Contractor may give a written notice of objection thereto prior to furnishing the Change Proposal as aforesaid.  If the Employer accepts the Contractor’s objection, the Employer and the Contractor shall agree on specific rates for valuation of the change.</w:t>
            </w:r>
          </w:p>
          <w:p w14:paraId="41DA71F1"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39.2.4</w:t>
            </w:r>
            <w:r w:rsidRPr="00A51F03">
              <w:rPr>
                <w:rFonts w:ascii="Arial" w:hAnsi="Arial" w:cs="Arial"/>
                <w:sz w:val="20"/>
                <w:szCs w:val="20"/>
                <w:lang w:val="en-IN"/>
              </w:rPr>
              <w:tab/>
              <w:t>Upon receipt of the Change Proposal, the Employer and the Contractor shall mutually agree upon all matters therein contained including agreement on rates if such rates are not available in the Contract or if the limit of 15% set forth in Clause 39.2.3 has been exceeded.  Within fourteen (14) days after such agreement, the Employer shall, if it intends to proceed with the Change, issue the Contractor with a Change Order.</w:t>
            </w:r>
          </w:p>
          <w:p w14:paraId="745210AD"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ab/>
              <w:t>If the Employer is unable to reach a decision within fourteen (14) days, it shall notify the Contractor with details of when the Contractor can expect a decision.</w:t>
            </w:r>
          </w:p>
          <w:p w14:paraId="0B56ACCB"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120"/>
              <w:ind w:left="792" w:hanging="792"/>
              <w:jc w:val="both"/>
              <w:rPr>
                <w:rFonts w:ascii="Arial" w:hAnsi="Arial" w:cs="Arial"/>
                <w:sz w:val="20"/>
                <w:szCs w:val="20"/>
                <w:lang w:val="en-IN"/>
              </w:rPr>
            </w:pPr>
            <w:r w:rsidRPr="00A51F03">
              <w:rPr>
                <w:rFonts w:ascii="Arial" w:hAnsi="Arial" w:cs="Arial"/>
                <w:sz w:val="20"/>
                <w:szCs w:val="20"/>
                <w:lang w:val="en-IN"/>
              </w:rPr>
              <w:tab/>
              <w:t xml:space="preserve">If the Employer decides not to proceed with the Change for whatever reason, it shall, within the said period of fourteen (14) days, notify the Contractor accordingly. </w:t>
            </w:r>
          </w:p>
          <w:p w14:paraId="172FA99C"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120"/>
              <w:ind w:left="792" w:hanging="792"/>
              <w:jc w:val="both"/>
              <w:rPr>
                <w:rFonts w:ascii="Arial" w:hAnsi="Arial" w:cs="Arial"/>
                <w:sz w:val="20"/>
                <w:szCs w:val="20"/>
                <w:lang w:val="en-IN"/>
              </w:rPr>
            </w:pPr>
            <w:r w:rsidRPr="00A51F03">
              <w:rPr>
                <w:rFonts w:ascii="Arial" w:hAnsi="Arial" w:cs="Arial"/>
                <w:sz w:val="20"/>
                <w:szCs w:val="20"/>
                <w:lang w:val="en-IN"/>
              </w:rPr>
              <w:t>39.2.5</w:t>
            </w:r>
            <w:r w:rsidRPr="00A51F03">
              <w:rPr>
                <w:rFonts w:ascii="Arial" w:hAnsi="Arial" w:cs="Arial"/>
                <w:sz w:val="20"/>
                <w:szCs w:val="20"/>
                <w:lang w:val="en-IN"/>
              </w:rPr>
              <w:tab/>
              <w:t>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14:paraId="1A8A928D"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jc w:val="both"/>
              <w:rPr>
                <w:rFonts w:ascii="Arial" w:hAnsi="Arial" w:cs="Arial"/>
                <w:sz w:val="20"/>
                <w:szCs w:val="20"/>
                <w:lang w:val="en-IN"/>
              </w:rPr>
            </w:pPr>
            <w:r w:rsidRPr="00A51F03">
              <w:rPr>
                <w:rFonts w:ascii="Arial" w:hAnsi="Arial" w:cs="Arial"/>
                <w:sz w:val="20"/>
                <w:szCs w:val="20"/>
                <w:lang w:val="en-IN"/>
              </w:rPr>
              <w:t>Upon receipt of a Pending Agreement Change Order, the Contractor shall immediately proceed with effecting the Changes covered by such Order.  The parties shall thereafter attempt to reach agreement on the outstanding issues under the Change Proposal.</w:t>
            </w:r>
          </w:p>
          <w:p w14:paraId="5124ECA2"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jc w:val="both"/>
              <w:rPr>
                <w:rFonts w:ascii="Arial" w:hAnsi="Arial" w:cs="Arial"/>
                <w:sz w:val="20"/>
                <w:szCs w:val="20"/>
                <w:lang w:val="en-IN"/>
              </w:rPr>
            </w:pPr>
            <w:r w:rsidRPr="00A51F03">
              <w:rPr>
                <w:rFonts w:ascii="Arial" w:hAnsi="Arial" w:cs="Arial"/>
                <w:sz w:val="20"/>
                <w:szCs w:val="20"/>
                <w:lang w:val="en-IN"/>
              </w:rPr>
              <w:t xml:space="preserve">If  the parties  cannot reach agreement within sixty (60) days from  the  date of issue of the Pending Agreement Change Order,  then  the  matter  may be referred  to  the </w:t>
            </w:r>
            <w:r w:rsidRPr="00A51F03">
              <w:rPr>
                <w:rFonts w:ascii="Arial" w:hAnsi="Arial" w:cs="Arial"/>
                <w:sz w:val="20"/>
                <w:szCs w:val="20"/>
              </w:rPr>
              <w:t>Expert Settlement Council (ESC) in accordance with the provisions of GCC Sub-Clause 6.2</w:t>
            </w:r>
            <w:r w:rsidRPr="00A51F03">
              <w:rPr>
                <w:rFonts w:ascii="Arial" w:hAnsi="Arial" w:cs="Arial"/>
                <w:sz w:val="20"/>
                <w:szCs w:val="20"/>
                <w:lang w:val="en-IN"/>
              </w:rPr>
              <w:t>.</w:t>
            </w:r>
          </w:p>
        </w:tc>
      </w:tr>
      <w:tr w:rsidR="00755198" w:rsidRPr="00A51F03" w14:paraId="5EDEB144" w14:textId="77777777" w:rsidTr="00FE3BFD">
        <w:trPr>
          <w:trHeight w:val="159"/>
        </w:trPr>
        <w:tc>
          <w:tcPr>
            <w:tcW w:w="540" w:type="dxa"/>
          </w:tcPr>
          <w:p w14:paraId="09E77E1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0DCB2D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DC49E7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39.3</w:t>
            </w:r>
          </w:p>
        </w:tc>
        <w:tc>
          <w:tcPr>
            <w:tcW w:w="6660" w:type="dxa"/>
          </w:tcPr>
          <w:p w14:paraId="7B00315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Changes Originating from Contractor</w:t>
            </w:r>
          </w:p>
          <w:p w14:paraId="5170D474"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39.3.1</w:t>
            </w:r>
            <w:r w:rsidRPr="00A51F03">
              <w:rPr>
                <w:rFonts w:ascii="Arial" w:hAnsi="Arial" w:cs="Arial"/>
                <w:sz w:val="20"/>
                <w:szCs w:val="20"/>
                <w:lang w:val="en-IN"/>
              </w:rPr>
              <w:tab/>
              <w:t xml:space="preserve">If the Contractor proposes a Change pursuant to GCC Sub-Clause 39.1.2, the Contractor shall submit to the Project Manager a written “Application for Change Proposal,” giving </w:t>
            </w:r>
            <w:r w:rsidRPr="00A51F03">
              <w:rPr>
                <w:rFonts w:ascii="Arial" w:hAnsi="Arial" w:cs="Arial"/>
                <w:sz w:val="20"/>
                <w:szCs w:val="20"/>
                <w:lang w:val="en-IN"/>
              </w:rPr>
              <w:lastRenderedPageBreak/>
              <w:t>reasons for the proposed Change and including the information specified in GCC Sub-Clause 39.2.1.</w:t>
            </w:r>
          </w:p>
          <w:p w14:paraId="709352DC"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
                <w:szCs w:val="2"/>
                <w:lang w:val="en-IN"/>
              </w:rPr>
            </w:pPr>
            <w:r w:rsidRPr="00A51F03">
              <w:rPr>
                <w:rFonts w:ascii="Arial" w:hAnsi="Arial" w:cs="Arial"/>
                <w:sz w:val="20"/>
                <w:szCs w:val="20"/>
                <w:lang w:val="en-IN"/>
              </w:rPr>
              <w:tab/>
              <w:t>Upon receipt of the Application for Change Proposal, the parties shall follow the procedures outlined in GCC Sub-Clauses 39.2.4 and 39.2.5.</w:t>
            </w:r>
          </w:p>
        </w:tc>
      </w:tr>
      <w:tr w:rsidR="00755198" w:rsidRPr="00A51F03" w14:paraId="2F0A5C63" w14:textId="77777777" w:rsidTr="00696D72">
        <w:trPr>
          <w:trHeight w:val="159"/>
        </w:trPr>
        <w:tc>
          <w:tcPr>
            <w:tcW w:w="540" w:type="dxa"/>
          </w:tcPr>
          <w:p w14:paraId="2043548C"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lastRenderedPageBreak/>
              <w:t>40.</w:t>
            </w:r>
          </w:p>
        </w:tc>
        <w:tc>
          <w:tcPr>
            <w:tcW w:w="8890" w:type="dxa"/>
            <w:gridSpan w:val="3"/>
          </w:tcPr>
          <w:p w14:paraId="520F465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Extension of Time for Completion</w:t>
            </w:r>
          </w:p>
        </w:tc>
      </w:tr>
      <w:tr w:rsidR="00755198" w:rsidRPr="00A51F03" w14:paraId="2991C366" w14:textId="77777777" w:rsidTr="00FE3BFD">
        <w:trPr>
          <w:trHeight w:val="159"/>
        </w:trPr>
        <w:tc>
          <w:tcPr>
            <w:tcW w:w="540" w:type="dxa"/>
          </w:tcPr>
          <w:p w14:paraId="3B87013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5460D6B"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B7DA06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40.1</w:t>
            </w:r>
          </w:p>
        </w:tc>
        <w:tc>
          <w:tcPr>
            <w:tcW w:w="6660" w:type="dxa"/>
          </w:tcPr>
          <w:p w14:paraId="0D807EA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Time(s) for Completion specified in the SCC shall be extended  if the Contractor is delayed or impeded in the performance of any of its obligations under the Contract by reason of any of the following:</w:t>
            </w:r>
          </w:p>
          <w:p w14:paraId="15873BE3"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any Change in the Facilities as provided in GCC Clause 39 (Change in the Facilities)</w:t>
            </w:r>
          </w:p>
          <w:p w14:paraId="001132EF"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any  occurrence  of Force Majeure as provided in GCC Clause 37 (Force Majeure), unforeseen conditions as provided in GCC Clause 35 (Unforeseen Conditions), or other occurrence of any of the matters specified or referred to in paragraphs (a), (b) and (c) of GCC Sub-Clause 32.2</w:t>
            </w:r>
          </w:p>
          <w:p w14:paraId="2EDBA888"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any suspension order given by the Employer under GCC Clause 41 (Suspension) hereof or reduction in the rate of progress pursuant to GCC Sub-Clause 41.2 or</w:t>
            </w:r>
          </w:p>
          <w:p w14:paraId="3BDD3B9B"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(d)</w:t>
            </w:r>
            <w:r w:rsidRPr="00A51F03">
              <w:rPr>
                <w:rFonts w:ascii="Arial" w:hAnsi="Arial" w:cs="Arial"/>
                <w:sz w:val="20"/>
                <w:szCs w:val="20"/>
                <w:lang w:val="en-IN"/>
              </w:rPr>
              <w:tab/>
              <w:t>any changes in laws and regulations as provided in GCC Clause 36 (Change in Laws and Regulations) or</w:t>
            </w:r>
          </w:p>
          <w:p w14:paraId="31447463"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(e)</w:t>
            </w:r>
            <w:r w:rsidRPr="00A51F03">
              <w:rPr>
                <w:rFonts w:ascii="Arial" w:hAnsi="Arial" w:cs="Arial"/>
                <w:sz w:val="20"/>
                <w:szCs w:val="20"/>
                <w:lang w:val="en-IN"/>
              </w:rPr>
              <w:tab/>
              <w:t xml:space="preserve">any default or breach of the Contract by the Employer, specifically including failure to supply the items listed in Appendix 6 (Scope of Works and Supply by the Employer) to the Contract Agreement, or any activity, act or omission of any other contractors employed by the Employer or failure to give possession of site under GCC Clause 10.2. </w:t>
            </w:r>
          </w:p>
          <w:p w14:paraId="2A31D3F5"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(f)</w:t>
            </w:r>
            <w:r w:rsidRPr="00A51F03">
              <w:rPr>
                <w:rFonts w:ascii="Arial" w:hAnsi="Arial" w:cs="Arial"/>
                <w:sz w:val="20"/>
                <w:szCs w:val="20"/>
                <w:lang w:val="en-IN"/>
              </w:rPr>
              <w:tab/>
              <w:t>any other matter specifically mentioned in the Contract;</w:t>
            </w:r>
          </w:p>
          <w:p w14:paraId="549D174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by such period as shall be fair and reasonable in all the circumstances and as shall fairly reflect the delay or impediment sustained by the Contractor.</w:t>
            </w:r>
          </w:p>
        </w:tc>
      </w:tr>
      <w:tr w:rsidR="00755198" w:rsidRPr="00A51F03" w14:paraId="2B827927" w14:textId="77777777" w:rsidTr="00FE3BFD">
        <w:trPr>
          <w:trHeight w:val="159"/>
        </w:trPr>
        <w:tc>
          <w:tcPr>
            <w:tcW w:w="540" w:type="dxa"/>
          </w:tcPr>
          <w:p w14:paraId="5801EF0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D3BCA9D"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9D8D88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40.2</w:t>
            </w:r>
          </w:p>
        </w:tc>
        <w:tc>
          <w:tcPr>
            <w:tcW w:w="6660" w:type="dxa"/>
          </w:tcPr>
          <w:p w14:paraId="6EF797A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the </w:t>
            </w:r>
            <w:r w:rsidRPr="00A51F03">
              <w:rPr>
                <w:rFonts w:ascii="Arial" w:hAnsi="Arial" w:cs="Arial"/>
                <w:sz w:val="20"/>
                <w:szCs w:val="20"/>
              </w:rPr>
              <w:t>Expert Settlement Council (ESC), pursuant to GCC Sub-Clause 6.2</w:t>
            </w:r>
            <w:r w:rsidRPr="00A51F03">
              <w:rPr>
                <w:rFonts w:ascii="Arial" w:hAnsi="Arial" w:cs="Arial"/>
                <w:sz w:val="20"/>
                <w:szCs w:val="20"/>
                <w:lang w:val="en-IN"/>
              </w:rPr>
              <w:t>.</w:t>
            </w:r>
          </w:p>
        </w:tc>
      </w:tr>
      <w:tr w:rsidR="00755198" w:rsidRPr="00A51F03" w14:paraId="08C3E632" w14:textId="77777777" w:rsidTr="00FE3BFD">
        <w:trPr>
          <w:trHeight w:val="159"/>
        </w:trPr>
        <w:tc>
          <w:tcPr>
            <w:tcW w:w="540" w:type="dxa"/>
          </w:tcPr>
          <w:p w14:paraId="476E94B9"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84C68F3"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6633A2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40.3</w:t>
            </w:r>
          </w:p>
          <w:p w14:paraId="47B99D3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36D20F2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40.4</w:t>
            </w:r>
          </w:p>
          <w:p w14:paraId="339CAE9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1CE221F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2A3D84B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lastRenderedPageBreak/>
              <w:t>The Contractor shall at all times use its reasonable efforts to minimize any delay in the performance of its obligations under the Contract.</w:t>
            </w:r>
          </w:p>
          <w:p w14:paraId="1518B8E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p w14:paraId="707AECCE" w14:textId="77777777" w:rsidR="00755198" w:rsidRPr="00A51F03" w:rsidRDefault="00755198" w:rsidP="00755198">
            <w:pPr>
              <w:autoSpaceDE w:val="0"/>
              <w:autoSpaceDN w:val="0"/>
              <w:adjustRightInd w:val="0"/>
              <w:ind w:hanging="110"/>
              <w:rPr>
                <w:rFonts w:ascii="Arial" w:hAnsi="Arial" w:cs="Arial"/>
                <w:color w:val="000000"/>
                <w:sz w:val="20"/>
                <w:szCs w:val="20"/>
                <w:lang w:val="en-IN" w:eastAsia="en-IN" w:bidi="hi-IN"/>
              </w:rPr>
            </w:pPr>
            <w:r w:rsidRPr="00A51F03">
              <w:rPr>
                <w:rFonts w:ascii="Arial" w:hAnsi="Arial" w:cs="Arial"/>
                <w:sz w:val="20"/>
                <w:szCs w:val="20"/>
                <w:lang w:val="en-IN" w:eastAsia="en-IN"/>
              </w:rPr>
              <w:t xml:space="preserve">   </w:t>
            </w:r>
            <w:r w:rsidRPr="00A51F03">
              <w:rPr>
                <w:rFonts w:ascii="Arial" w:hAnsi="Arial" w:cs="Arial"/>
                <w:b/>
                <w:bCs/>
                <w:color w:val="231F20"/>
                <w:sz w:val="20"/>
                <w:szCs w:val="20"/>
                <w:lang w:val="en-IN" w:eastAsia="en-IN" w:bidi="hi-IN"/>
              </w:rPr>
              <w:t>Documents for Consideration of Time Extension</w:t>
            </w:r>
          </w:p>
          <w:p w14:paraId="36DB8815" w14:textId="77777777" w:rsidR="00755198" w:rsidRPr="00A51F03" w:rsidRDefault="00755198" w:rsidP="00755198">
            <w:pPr>
              <w:autoSpaceDE w:val="0"/>
              <w:autoSpaceDN w:val="0"/>
              <w:adjustRightInd w:val="0"/>
              <w:ind w:left="360" w:hanging="1108"/>
              <w:jc w:val="both"/>
              <w:rPr>
                <w:rFonts w:ascii="Arial" w:hAnsi="Arial" w:cs="Arial"/>
                <w:sz w:val="20"/>
                <w:szCs w:val="20"/>
                <w:lang w:val="en-IN" w:eastAsia="en-IN"/>
              </w:rPr>
            </w:pPr>
          </w:p>
          <w:p w14:paraId="1F00612D" w14:textId="77777777" w:rsidR="00755198" w:rsidRPr="00A51F03" w:rsidRDefault="00755198" w:rsidP="00755198">
            <w:pPr>
              <w:autoSpaceDE w:val="0"/>
              <w:autoSpaceDN w:val="0"/>
              <w:adjustRightInd w:val="0"/>
              <w:ind w:left="360"/>
              <w:jc w:val="both"/>
              <w:rPr>
                <w:rFonts w:ascii="Arial" w:hAnsi="Arial" w:cs="Arial"/>
                <w:sz w:val="20"/>
                <w:szCs w:val="20"/>
                <w:lang w:val="en-IN" w:eastAsia="en-IN"/>
              </w:rPr>
            </w:pPr>
            <w:r w:rsidRPr="00A51F03">
              <w:rPr>
                <w:rFonts w:ascii="Arial" w:hAnsi="Arial" w:cs="Arial"/>
                <w:sz w:val="20"/>
                <w:szCs w:val="20"/>
                <w:lang w:val="en-IN" w:eastAsia="en-IN"/>
              </w:rPr>
              <w:t>The following documents shall form the principal basis for consideration of Time Extension pursuant to GCC clause 40 with or without LD, levy of liquidated damages pursuant to GCC clause 26 and settlement of extra claims during the execution of contract:</w:t>
            </w:r>
          </w:p>
          <w:p w14:paraId="6C9CC320" w14:textId="77777777" w:rsidR="00755198" w:rsidRPr="00A51F03" w:rsidRDefault="00755198" w:rsidP="00755198">
            <w:pPr>
              <w:autoSpaceDE w:val="0"/>
              <w:autoSpaceDN w:val="0"/>
              <w:adjustRightInd w:val="0"/>
              <w:rPr>
                <w:rFonts w:ascii="Arial" w:hAnsi="Arial" w:cs="Arial"/>
                <w:sz w:val="20"/>
                <w:szCs w:val="20"/>
                <w:lang w:val="en-IN" w:eastAsia="en-IN"/>
              </w:rPr>
            </w:pPr>
          </w:p>
          <w:p w14:paraId="54F6A347" w14:textId="77777777" w:rsidR="00755198" w:rsidRPr="00A51F03" w:rsidRDefault="00755198" w:rsidP="00755198">
            <w:pPr>
              <w:autoSpaceDE w:val="0"/>
              <w:autoSpaceDN w:val="0"/>
              <w:adjustRightInd w:val="0"/>
              <w:ind w:left="1237" w:hanging="851"/>
              <w:rPr>
                <w:rFonts w:ascii="Arial" w:hAnsi="Arial" w:cs="Arial"/>
                <w:sz w:val="20"/>
                <w:szCs w:val="20"/>
                <w:lang w:val="en-IN" w:eastAsia="en-IN"/>
              </w:rPr>
            </w:pPr>
            <w:r w:rsidRPr="00A51F03">
              <w:rPr>
                <w:rFonts w:ascii="Arial" w:hAnsi="Arial" w:cs="Arial"/>
                <w:sz w:val="20"/>
                <w:szCs w:val="20"/>
                <w:lang w:val="en-IN" w:eastAsia="en-IN"/>
              </w:rPr>
              <w:t>1. The joint recordings in the weekly meetings register</w:t>
            </w:r>
          </w:p>
          <w:p w14:paraId="14E2AFFD" w14:textId="77777777" w:rsidR="00755198" w:rsidRPr="00A51F03" w:rsidRDefault="00755198" w:rsidP="00755198">
            <w:pPr>
              <w:autoSpaceDE w:val="0"/>
              <w:autoSpaceDN w:val="0"/>
              <w:adjustRightInd w:val="0"/>
              <w:ind w:left="1237" w:hanging="851"/>
              <w:rPr>
                <w:rFonts w:ascii="Arial" w:hAnsi="Arial" w:cs="Arial"/>
                <w:sz w:val="20"/>
                <w:szCs w:val="20"/>
                <w:lang w:val="en-IN" w:eastAsia="en-IN"/>
              </w:rPr>
            </w:pPr>
            <w:r w:rsidRPr="00A51F03">
              <w:rPr>
                <w:rFonts w:ascii="Arial" w:hAnsi="Arial" w:cs="Arial"/>
                <w:sz w:val="20"/>
                <w:szCs w:val="20"/>
                <w:lang w:val="en-IN" w:eastAsia="en-IN"/>
              </w:rPr>
              <w:t>2. Records of Technical Coordination Meetings.</w:t>
            </w:r>
          </w:p>
          <w:p w14:paraId="5786448A" w14:textId="77777777" w:rsidR="00755198" w:rsidRPr="00A51F03" w:rsidRDefault="00755198" w:rsidP="00755198">
            <w:pPr>
              <w:autoSpaceDE w:val="0"/>
              <w:autoSpaceDN w:val="0"/>
              <w:adjustRightInd w:val="0"/>
              <w:ind w:left="1237" w:hanging="851"/>
              <w:rPr>
                <w:rFonts w:ascii="Arial" w:hAnsi="Arial" w:cs="Arial"/>
                <w:sz w:val="20"/>
                <w:szCs w:val="20"/>
                <w:lang w:val="en-IN" w:eastAsia="en-IN"/>
              </w:rPr>
            </w:pPr>
            <w:r w:rsidRPr="00A51F03">
              <w:rPr>
                <w:rFonts w:ascii="Arial" w:hAnsi="Arial" w:cs="Arial"/>
                <w:sz w:val="20"/>
                <w:szCs w:val="20"/>
                <w:lang w:val="en-IN" w:eastAsia="en-IN"/>
              </w:rPr>
              <w:t>3. Records of Contract Review meetings.</w:t>
            </w:r>
          </w:p>
          <w:p w14:paraId="550054D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ind w:left="670" w:hanging="670"/>
              <w:jc w:val="both"/>
              <w:rPr>
                <w:rFonts w:ascii="Arial" w:hAnsi="Arial" w:cs="Arial"/>
                <w:sz w:val="20"/>
                <w:szCs w:val="20"/>
                <w:lang w:val="en-IN"/>
              </w:rPr>
            </w:pPr>
            <w:r w:rsidRPr="00A51F03">
              <w:rPr>
                <w:rFonts w:ascii="Arial" w:hAnsi="Arial" w:cs="Arial"/>
                <w:sz w:val="20"/>
                <w:szCs w:val="20"/>
                <w:lang w:val="en-IN" w:eastAsia="en-IN"/>
              </w:rPr>
              <w:t xml:space="preserve">       4. Written notices issued by the "Project Manager" or his authorized representative to Contractor in the relevant period.</w:t>
            </w:r>
          </w:p>
        </w:tc>
      </w:tr>
      <w:tr w:rsidR="00755198" w:rsidRPr="00A51F03" w14:paraId="09DDC27E" w14:textId="77777777" w:rsidTr="00696D72">
        <w:trPr>
          <w:trHeight w:val="159"/>
        </w:trPr>
        <w:tc>
          <w:tcPr>
            <w:tcW w:w="540" w:type="dxa"/>
          </w:tcPr>
          <w:p w14:paraId="5E62CC1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lastRenderedPageBreak/>
              <w:t>41.</w:t>
            </w:r>
          </w:p>
        </w:tc>
        <w:tc>
          <w:tcPr>
            <w:tcW w:w="8890" w:type="dxa"/>
            <w:gridSpan w:val="3"/>
          </w:tcPr>
          <w:p w14:paraId="0F3BF2C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Suspension</w:t>
            </w:r>
          </w:p>
        </w:tc>
      </w:tr>
      <w:tr w:rsidR="00755198" w:rsidRPr="00A51F03" w14:paraId="21B1DEAD" w14:textId="77777777" w:rsidTr="00FE3BFD">
        <w:trPr>
          <w:trHeight w:val="159"/>
        </w:trPr>
        <w:tc>
          <w:tcPr>
            <w:tcW w:w="540" w:type="dxa"/>
          </w:tcPr>
          <w:p w14:paraId="1B7B1B77"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CD966D7"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B4B324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41.1</w:t>
            </w:r>
          </w:p>
        </w:tc>
        <w:tc>
          <w:tcPr>
            <w:tcW w:w="6660" w:type="dxa"/>
          </w:tcPr>
          <w:p w14:paraId="2ED598E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Employer/ Project Manager may, by notice to the Contractor,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 Employer.</w:t>
            </w:r>
          </w:p>
          <w:p w14:paraId="5357A31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by virtue of a suspension order given by the Project Manager/Employer,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within twenty-eight (28) days of receipt of the notice, order the resumption  of such performance or request and subsequently order a change in accordance with GCC Clause 39 (Change in the Facilities),  excluding  the  performance of the suspended obligations from the Contract.</w:t>
            </w:r>
          </w:p>
          <w:p w14:paraId="6418AD0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 the Employer fails to do so within such period, the Contractor may, by a further notice to the Project Manager, elect to treat the suspension, where it affects a part only of the Facilities, as a deletion of such part in accordance with GCC Clause 39 (Change in the Facilities) or, where it affects the whole of the Facilities, as termination of the Contract under GCC Sub-Clause 42.1 (Termination for Employer’s Convenience).</w:t>
            </w:r>
          </w:p>
        </w:tc>
      </w:tr>
      <w:tr w:rsidR="00755198" w:rsidRPr="00A51F03" w14:paraId="6FB9C55E" w14:textId="77777777" w:rsidTr="00FE3BFD">
        <w:trPr>
          <w:trHeight w:val="159"/>
        </w:trPr>
        <w:tc>
          <w:tcPr>
            <w:tcW w:w="540" w:type="dxa"/>
          </w:tcPr>
          <w:p w14:paraId="3FB8481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BB3ACB9"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6F5F86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41.2</w:t>
            </w:r>
          </w:p>
        </w:tc>
        <w:tc>
          <w:tcPr>
            <w:tcW w:w="6660" w:type="dxa"/>
          </w:tcPr>
          <w:p w14:paraId="3547F81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If</w:t>
            </w:r>
            <w:r w:rsidRPr="00A51F03">
              <w:rPr>
                <w:rFonts w:ascii="Arial" w:hAnsi="Arial" w:cs="Arial"/>
                <w:sz w:val="20"/>
                <w:szCs w:val="20"/>
                <w:lang w:val="en-IN"/>
              </w:rPr>
              <w:tab/>
            </w:r>
          </w:p>
          <w:p w14:paraId="25054E51"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120"/>
              <w:ind w:left="612" w:hanging="612"/>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 xml:space="preserve">the Employer has failed to pay the Contractor any sum due under the Contract within the specified period, has failed to approve any invoice or supporting documents without just cause pursuant to Appendix 1 (Terms and Procedures of Payment) to the Contract Agreement, or commits a substantial breach of the Contract, the Contractor may give a notice to the Employer that requires payment of such sum, requires approval of such invoice or supporting documents, or specifies the breach and requires the Employer to remedy the same, as the case may be.  If the Employer fails to pay such sum, fails to approve such invoice or </w:t>
            </w:r>
            <w:r w:rsidRPr="00A51F03">
              <w:rPr>
                <w:rFonts w:ascii="Arial" w:hAnsi="Arial" w:cs="Arial"/>
                <w:sz w:val="20"/>
                <w:szCs w:val="20"/>
                <w:lang w:val="en-IN"/>
              </w:rPr>
              <w:lastRenderedPageBreak/>
              <w:t>supporting documents or give its reasons for withholding such approval, or fails to remedy the breach or take steps to remedy the breach within fourteen (14)days after receipt of the Contractor’s notice or</w:t>
            </w:r>
          </w:p>
          <w:p w14:paraId="579A4999" w14:textId="77777777" w:rsidR="00755198" w:rsidRPr="00A51F03" w:rsidRDefault="00755198" w:rsidP="00755198">
            <w:pPr>
              <w:tabs>
                <w:tab w:val="left" w:pos="612"/>
                <w:tab w:val="left" w:pos="2520"/>
                <w:tab w:val="left" w:pos="2880"/>
                <w:tab w:val="left" w:pos="3060"/>
                <w:tab w:val="left" w:pos="4320"/>
                <w:tab w:val="left" w:pos="5040"/>
                <w:tab w:val="left" w:pos="6588"/>
              </w:tabs>
              <w:autoSpaceDE w:val="0"/>
              <w:autoSpaceDN w:val="0"/>
              <w:adjustRightInd w:val="0"/>
              <w:spacing w:before="40" w:after="240"/>
              <w:ind w:left="612" w:hanging="612"/>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 for the execution and/or completion of the Facilities;</w:t>
            </w:r>
          </w:p>
          <w:p w14:paraId="55065A0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then the Contractor may by fourteen (14) days’ notice to the Employer suspend performance of all or any of its obligations under the Contract, or reduce the rate of progress.</w:t>
            </w:r>
          </w:p>
        </w:tc>
      </w:tr>
      <w:tr w:rsidR="00755198" w:rsidRPr="00A51F03" w14:paraId="2ACF8DA4" w14:textId="77777777" w:rsidTr="00FE3BFD">
        <w:trPr>
          <w:trHeight w:val="159"/>
        </w:trPr>
        <w:tc>
          <w:tcPr>
            <w:tcW w:w="540" w:type="dxa"/>
          </w:tcPr>
          <w:p w14:paraId="44D591C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50461EB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D1423E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41.3</w:t>
            </w:r>
          </w:p>
        </w:tc>
        <w:tc>
          <w:tcPr>
            <w:tcW w:w="6660" w:type="dxa"/>
          </w:tcPr>
          <w:p w14:paraId="78B1FFD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If the Contractor’s performance of its obligations is suspended or the rate of progress is reduced pursuant to this GCC Clause 41, then the Time for Completion shall be extended in accordance with GCC Sub-Clause 40.1,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Contractor’s default or breach of the Contract.</w:t>
            </w:r>
          </w:p>
          <w:p w14:paraId="5FB12B1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p>
        </w:tc>
      </w:tr>
      <w:tr w:rsidR="00755198" w:rsidRPr="00A51F03" w14:paraId="11ED715A" w14:textId="77777777" w:rsidTr="00FE3BFD">
        <w:trPr>
          <w:trHeight w:val="159"/>
        </w:trPr>
        <w:tc>
          <w:tcPr>
            <w:tcW w:w="540" w:type="dxa"/>
          </w:tcPr>
          <w:p w14:paraId="7779967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E8DE418"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74741B3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41.4</w:t>
            </w:r>
          </w:p>
        </w:tc>
        <w:tc>
          <w:tcPr>
            <w:tcW w:w="6660" w:type="dxa"/>
          </w:tcPr>
          <w:p w14:paraId="25463860"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120"/>
              <w:jc w:val="both"/>
              <w:rPr>
                <w:rFonts w:ascii="Arial" w:hAnsi="Arial" w:cs="Arial"/>
                <w:sz w:val="20"/>
                <w:szCs w:val="20"/>
                <w:lang w:val="en-IN"/>
              </w:rPr>
            </w:pPr>
            <w:r w:rsidRPr="00A51F03">
              <w:rPr>
                <w:rFonts w:ascii="Arial" w:hAnsi="Arial" w:cs="Arial"/>
                <w:sz w:val="20"/>
                <w:szCs w:val="20"/>
                <w:lang w:val="en-IN"/>
              </w:rPr>
              <w:t>During the period of suspension, the Contractor shall not remove from the Site any Plant and Equipment, any part of the Facilities or any Contractor’s Equipment, without the prior written consent of the Employer.</w:t>
            </w:r>
          </w:p>
        </w:tc>
      </w:tr>
      <w:tr w:rsidR="00755198" w:rsidRPr="00A51F03" w14:paraId="5E213B78" w14:textId="77777777" w:rsidTr="00696D72">
        <w:trPr>
          <w:trHeight w:val="159"/>
        </w:trPr>
        <w:tc>
          <w:tcPr>
            <w:tcW w:w="540" w:type="dxa"/>
          </w:tcPr>
          <w:p w14:paraId="5D223F31"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42.</w:t>
            </w:r>
          </w:p>
        </w:tc>
        <w:tc>
          <w:tcPr>
            <w:tcW w:w="8890" w:type="dxa"/>
            <w:gridSpan w:val="3"/>
          </w:tcPr>
          <w:p w14:paraId="05DF2F2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Termination</w:t>
            </w:r>
          </w:p>
        </w:tc>
      </w:tr>
      <w:tr w:rsidR="00755198" w:rsidRPr="00A51F03" w14:paraId="5D261C59" w14:textId="77777777" w:rsidTr="00FE3BFD">
        <w:trPr>
          <w:trHeight w:val="159"/>
        </w:trPr>
        <w:tc>
          <w:tcPr>
            <w:tcW w:w="540" w:type="dxa"/>
          </w:tcPr>
          <w:p w14:paraId="3BF342E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E5BAA94"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DABF53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42.1</w:t>
            </w:r>
          </w:p>
        </w:tc>
        <w:tc>
          <w:tcPr>
            <w:tcW w:w="6660" w:type="dxa"/>
          </w:tcPr>
          <w:p w14:paraId="68EB05C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Termination for Employer’s Convenience</w:t>
            </w:r>
          </w:p>
          <w:p w14:paraId="1B49E2D0"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42.1.1</w:t>
            </w:r>
            <w:r w:rsidRPr="00A51F03">
              <w:rPr>
                <w:rFonts w:ascii="Arial" w:hAnsi="Arial" w:cs="Arial"/>
                <w:sz w:val="20"/>
                <w:szCs w:val="20"/>
                <w:lang w:val="en-IN"/>
              </w:rPr>
              <w:tab/>
              <w:t>The Employer may at any time terminate the Contract for any reason by giving the Contractor a notice of termination that refers to this GCC Sub-Clause 42.1.</w:t>
            </w:r>
          </w:p>
          <w:p w14:paraId="7C8F0386"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42.1.2</w:t>
            </w:r>
            <w:r w:rsidRPr="00A51F03">
              <w:rPr>
                <w:rFonts w:ascii="Arial" w:hAnsi="Arial" w:cs="Arial"/>
                <w:sz w:val="20"/>
                <w:szCs w:val="20"/>
                <w:lang w:val="en-IN"/>
              </w:rPr>
              <w:tab/>
              <w:t>Upon receipt of the notice of termination under GCC Sub-Clause 42.1.1, the Contractor shall either immediately or upon the date specified in the notice of termination</w:t>
            </w:r>
          </w:p>
          <w:p w14:paraId="15873434"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cease all further work, except for such work as the Employer may specify in the notice of  termination for  the sole purpose of protecting that part of the Facilities already executed, or any work required to leave the Site in a clean and safe condition</w:t>
            </w:r>
          </w:p>
          <w:p w14:paraId="7EEA6091"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terminate all  subcontracts, except those to be assigned  to the Employer pursuant to paragraph (d)(ii) below</w:t>
            </w:r>
            <w:r w:rsidRPr="00A51F03">
              <w:rPr>
                <w:rFonts w:ascii="Arial" w:hAnsi="Arial" w:cs="Arial"/>
                <w:sz w:val="20"/>
                <w:szCs w:val="20"/>
                <w:lang w:val="en-IN"/>
              </w:rPr>
              <w:tab/>
            </w:r>
          </w:p>
          <w:p w14:paraId="008784EE"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remove all Contractor’s Equipment from the Site, repatriate the Contractor’s and its Subcontractors’ personnel from the Site, remove from the Site any wreckage, rubbish and debris of any kind, and leave the whole of the Site in a clean and safe condition</w:t>
            </w:r>
          </w:p>
          <w:p w14:paraId="6A034173"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p>
          <w:p w14:paraId="19F2D251"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(d)</w:t>
            </w:r>
            <w:r w:rsidRPr="00A51F03">
              <w:rPr>
                <w:rFonts w:ascii="Arial" w:hAnsi="Arial" w:cs="Arial"/>
                <w:sz w:val="20"/>
                <w:szCs w:val="20"/>
                <w:lang w:val="en-IN"/>
              </w:rPr>
              <w:tab/>
              <w:t>In addition, the Contractor, subject to the payment specified in GCC Sub-Clause 42.1.3, shall</w:t>
            </w:r>
          </w:p>
          <w:p w14:paraId="137B1DD5" w14:textId="77777777" w:rsidR="00755198" w:rsidRPr="00A51F03" w:rsidRDefault="00755198" w:rsidP="00755198">
            <w:pPr>
              <w:tabs>
                <w:tab w:val="left" w:pos="1512"/>
                <w:tab w:val="left" w:pos="2520"/>
                <w:tab w:val="left" w:pos="2880"/>
                <w:tab w:val="left" w:pos="3060"/>
                <w:tab w:val="left" w:pos="3780"/>
                <w:tab w:val="left" w:pos="4320"/>
                <w:tab w:val="left" w:pos="4860"/>
              </w:tabs>
              <w:autoSpaceDE w:val="0"/>
              <w:autoSpaceDN w:val="0"/>
              <w:adjustRightInd w:val="0"/>
              <w:spacing w:beforeLines="120" w:before="288" w:afterLines="120" w:after="288"/>
              <w:ind w:left="1512" w:hanging="360"/>
              <w:jc w:val="both"/>
              <w:rPr>
                <w:rFonts w:ascii="Arial" w:hAnsi="Arial" w:cs="Arial"/>
                <w:sz w:val="20"/>
                <w:szCs w:val="20"/>
                <w:lang w:val="en-IN"/>
              </w:rPr>
            </w:pPr>
            <w:r w:rsidRPr="00A51F03">
              <w:rPr>
                <w:rFonts w:ascii="Arial" w:hAnsi="Arial" w:cs="Arial"/>
                <w:sz w:val="20"/>
                <w:szCs w:val="20"/>
                <w:lang w:val="en-IN"/>
              </w:rPr>
              <w:t>(</w:t>
            </w:r>
            <w:proofErr w:type="spellStart"/>
            <w:r w:rsidRPr="00A51F03">
              <w:rPr>
                <w:rFonts w:ascii="Arial" w:hAnsi="Arial" w:cs="Arial"/>
                <w:sz w:val="20"/>
                <w:szCs w:val="20"/>
                <w:lang w:val="en-IN"/>
              </w:rPr>
              <w:t>i</w:t>
            </w:r>
            <w:proofErr w:type="spellEnd"/>
            <w:r w:rsidRPr="00A51F03">
              <w:rPr>
                <w:rFonts w:ascii="Arial" w:hAnsi="Arial" w:cs="Arial"/>
                <w:sz w:val="20"/>
                <w:szCs w:val="20"/>
                <w:lang w:val="en-IN"/>
              </w:rPr>
              <w:t>)</w:t>
            </w:r>
            <w:r w:rsidRPr="00A51F03">
              <w:rPr>
                <w:rFonts w:ascii="Arial" w:hAnsi="Arial" w:cs="Arial"/>
                <w:sz w:val="20"/>
                <w:szCs w:val="20"/>
                <w:lang w:val="en-IN"/>
              </w:rPr>
              <w:tab/>
              <w:t>deliver to the Employer the parts of the Facilities executed by the Contractor up to the date of termination</w:t>
            </w:r>
          </w:p>
          <w:p w14:paraId="753434E4" w14:textId="77777777" w:rsidR="00755198" w:rsidRPr="00A51F03" w:rsidRDefault="00755198" w:rsidP="00755198">
            <w:pPr>
              <w:tabs>
                <w:tab w:val="left" w:pos="1512"/>
                <w:tab w:val="left" w:pos="2520"/>
                <w:tab w:val="left" w:pos="2880"/>
                <w:tab w:val="left" w:pos="3060"/>
                <w:tab w:val="left" w:pos="3780"/>
                <w:tab w:val="left" w:pos="4320"/>
                <w:tab w:val="left" w:pos="4860"/>
              </w:tabs>
              <w:autoSpaceDE w:val="0"/>
              <w:autoSpaceDN w:val="0"/>
              <w:adjustRightInd w:val="0"/>
              <w:spacing w:beforeLines="120" w:before="288" w:afterLines="120" w:after="288"/>
              <w:ind w:left="1512" w:hanging="360"/>
              <w:jc w:val="both"/>
              <w:rPr>
                <w:rFonts w:ascii="Arial" w:hAnsi="Arial" w:cs="Arial"/>
                <w:sz w:val="20"/>
                <w:szCs w:val="20"/>
                <w:lang w:val="en-IN"/>
              </w:rPr>
            </w:pPr>
            <w:r w:rsidRPr="00A51F03">
              <w:rPr>
                <w:rFonts w:ascii="Arial" w:hAnsi="Arial" w:cs="Arial"/>
                <w:sz w:val="20"/>
                <w:szCs w:val="20"/>
                <w:lang w:val="en-IN"/>
              </w:rPr>
              <w:t>(ii)</w:t>
            </w:r>
            <w:r w:rsidRPr="00A51F03">
              <w:rPr>
                <w:rFonts w:ascii="Arial" w:hAnsi="Arial" w:cs="Arial"/>
                <w:sz w:val="20"/>
                <w:szCs w:val="20"/>
                <w:lang w:val="en-IN"/>
              </w:rPr>
              <w:tab/>
              <w:t>to the extent legally possible, assign to the Employer all right, title and benefit of the Contractor to the Facilities and to the Plant and Equipment as at the date of termination, and, as may be required by the Employer, in any subcontracts concluded between the Contractor and its Subcontractors</w:t>
            </w:r>
          </w:p>
          <w:p w14:paraId="6EDDF7BA" w14:textId="77777777" w:rsidR="00755198" w:rsidRPr="00A51F03" w:rsidRDefault="00755198" w:rsidP="00755198">
            <w:pPr>
              <w:tabs>
                <w:tab w:val="left" w:pos="1512"/>
                <w:tab w:val="left" w:pos="2520"/>
                <w:tab w:val="left" w:pos="2880"/>
                <w:tab w:val="left" w:pos="3060"/>
                <w:tab w:val="left" w:pos="3780"/>
                <w:tab w:val="left" w:pos="4320"/>
                <w:tab w:val="left" w:pos="4860"/>
              </w:tabs>
              <w:autoSpaceDE w:val="0"/>
              <w:autoSpaceDN w:val="0"/>
              <w:adjustRightInd w:val="0"/>
              <w:spacing w:beforeLines="120" w:before="288" w:afterLines="120" w:after="288"/>
              <w:ind w:left="1512" w:hanging="360"/>
              <w:jc w:val="both"/>
              <w:rPr>
                <w:rFonts w:ascii="Arial" w:hAnsi="Arial" w:cs="Arial"/>
                <w:sz w:val="20"/>
                <w:szCs w:val="20"/>
                <w:lang w:val="en-IN"/>
              </w:rPr>
            </w:pPr>
            <w:r w:rsidRPr="00A51F03">
              <w:rPr>
                <w:rFonts w:ascii="Arial" w:hAnsi="Arial" w:cs="Arial"/>
                <w:sz w:val="20"/>
                <w:szCs w:val="20"/>
                <w:lang w:val="en-IN"/>
              </w:rPr>
              <w:t>(iii)</w:t>
            </w:r>
            <w:r w:rsidRPr="00A51F03">
              <w:rPr>
                <w:rFonts w:ascii="Arial" w:hAnsi="Arial" w:cs="Arial"/>
                <w:sz w:val="20"/>
                <w:szCs w:val="20"/>
                <w:lang w:val="en-IN"/>
              </w:rPr>
              <w:tab/>
              <w:t>deliver to the Employer all non-proprietary drawings, specifications and other documents prepared by the Contractor or its Subcontractors as at the date of termination in connection with the Facilities.</w:t>
            </w:r>
          </w:p>
          <w:p w14:paraId="54757FCC"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42.1.3</w:t>
            </w:r>
            <w:r w:rsidRPr="00A51F03">
              <w:rPr>
                <w:rFonts w:ascii="Arial" w:hAnsi="Arial" w:cs="Arial"/>
                <w:sz w:val="20"/>
                <w:szCs w:val="20"/>
                <w:lang w:val="en-IN"/>
              </w:rPr>
              <w:tab/>
              <w:t>In the event of termination of the Contract under GCC Sub-Clause 42.1.1, the Employer shall pay to the Contractor the following amounts:</w:t>
            </w:r>
          </w:p>
          <w:p w14:paraId="3AB49E3C"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the Contract Price, properly attributable to the parts of the Facilities executed by the Contractor as of the date of termination</w:t>
            </w:r>
          </w:p>
          <w:p w14:paraId="3E273791"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the costs reasonably incurred by the Contractor in the removal of the Contractor’s Equipment from the Site and in the repatriation of the Contractor’s and its Subcontractors’ personnel</w:t>
            </w:r>
          </w:p>
          <w:p w14:paraId="018B925E"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any amounts to be paid by the Contractor to its Subcontractors in connection with the termination of any subcontracts, including any cancellation charges</w:t>
            </w:r>
          </w:p>
          <w:p w14:paraId="627AC7B5"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(d)</w:t>
            </w:r>
            <w:r w:rsidRPr="00A51F03">
              <w:rPr>
                <w:rFonts w:ascii="Arial" w:hAnsi="Arial" w:cs="Arial"/>
                <w:sz w:val="20"/>
                <w:szCs w:val="20"/>
                <w:lang w:val="en-IN"/>
              </w:rPr>
              <w:tab/>
              <w:t>costs incurred by the Contractor in protecting the Facilities and leaving the Site in a clean and safe condition pursuant to paragraph (a) of GCC Sub-Clause 42.1.2</w:t>
            </w:r>
          </w:p>
          <w:p w14:paraId="1B4C675D"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(e)</w:t>
            </w:r>
            <w:r w:rsidRPr="00A51F03">
              <w:rPr>
                <w:rFonts w:ascii="Arial" w:hAnsi="Arial" w:cs="Arial"/>
                <w:sz w:val="20"/>
                <w:szCs w:val="20"/>
                <w:lang w:val="en-IN"/>
              </w:rPr>
              <w:tab/>
              <w:t>the cost of satisfying all other obligations, commitments and claims that the Contractor may in good faith have undertaken with third parties in connection  with the Contract and that are not covered by paragraphs (a) through (d) above.</w:t>
            </w:r>
          </w:p>
        </w:tc>
      </w:tr>
      <w:tr w:rsidR="00755198" w:rsidRPr="00A51F03" w14:paraId="0DDEECA5" w14:textId="77777777" w:rsidTr="00FE3BFD">
        <w:trPr>
          <w:trHeight w:val="159"/>
        </w:trPr>
        <w:tc>
          <w:tcPr>
            <w:tcW w:w="540" w:type="dxa"/>
          </w:tcPr>
          <w:p w14:paraId="1A1A59B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7FEFF9EC"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3453C10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42.2</w:t>
            </w:r>
          </w:p>
        </w:tc>
        <w:tc>
          <w:tcPr>
            <w:tcW w:w="6660" w:type="dxa"/>
          </w:tcPr>
          <w:p w14:paraId="0C2111C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bCs/>
                <w:sz w:val="20"/>
                <w:szCs w:val="20"/>
                <w:lang w:val="en-IN"/>
              </w:rPr>
            </w:pPr>
            <w:r w:rsidRPr="00A51F03">
              <w:rPr>
                <w:rFonts w:ascii="Arial" w:hAnsi="Arial" w:cs="Arial"/>
                <w:b/>
                <w:bCs/>
                <w:sz w:val="20"/>
                <w:szCs w:val="20"/>
                <w:lang w:val="en-IN"/>
              </w:rPr>
              <w:t>Termination for Contractor’s Default</w:t>
            </w:r>
          </w:p>
          <w:p w14:paraId="6BB37F71"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42.2.1</w:t>
            </w:r>
            <w:r w:rsidRPr="00A51F03">
              <w:rPr>
                <w:rFonts w:ascii="Arial" w:hAnsi="Arial" w:cs="Arial"/>
                <w:sz w:val="20"/>
                <w:szCs w:val="20"/>
                <w:lang w:val="en-IN"/>
              </w:rPr>
              <w:tab/>
              <w:t>The Employer, without prejudice to any other rights or remedies it may possess, may terminate the Contract forthwith in the following circumstances by giving a notice of termination and its reasons therefor to the Contractor, referring to this GCC Sub-Clause 42.2:</w:t>
            </w:r>
          </w:p>
          <w:p w14:paraId="602CF9D3"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 xml:space="preserve">if the Contractor becomes bankrupt or insolvent, has a receiving order issued against it, compounds with its creditors, or, if the Contractor is a corporation, a resolution is </w:t>
            </w:r>
            <w:r w:rsidRPr="00A51F03">
              <w:rPr>
                <w:rFonts w:ascii="Arial" w:hAnsi="Arial" w:cs="Arial"/>
                <w:sz w:val="20"/>
                <w:szCs w:val="20"/>
                <w:lang w:val="en-IN"/>
              </w:rPr>
              <w:lastRenderedPageBreak/>
              <w:t>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38790385"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if the Contractor assigns or transfers the Contract or any right or interest therein in violation of the provision of GCC Clause 43 (Assignment).</w:t>
            </w:r>
          </w:p>
          <w:p w14:paraId="1588E66D"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120"/>
              <w:ind w:left="1152" w:hanging="360"/>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if the Contractor, in the judgement of the Employer has engaged in corrupt or fraudulent practices in competing for or in executing the Contract.</w:t>
            </w:r>
          </w:p>
          <w:p w14:paraId="3FFCA6A9"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120"/>
              <w:ind w:left="1152" w:hanging="360"/>
              <w:jc w:val="both"/>
              <w:rPr>
                <w:rFonts w:ascii="Arial" w:hAnsi="Arial" w:cs="Arial"/>
                <w:sz w:val="20"/>
                <w:szCs w:val="20"/>
                <w:lang w:val="en-IN"/>
              </w:rPr>
            </w:pPr>
            <w:r w:rsidRPr="00A51F03">
              <w:rPr>
                <w:rFonts w:ascii="Arial" w:hAnsi="Arial" w:cs="Arial"/>
                <w:sz w:val="20"/>
                <w:szCs w:val="20"/>
                <w:lang w:val="en-IN"/>
              </w:rPr>
              <w:tab/>
              <w:t>For the purpose of this Sub-Clause :</w:t>
            </w:r>
          </w:p>
          <w:p w14:paraId="5A926AAC"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120"/>
              <w:ind w:left="1152" w:hanging="360"/>
              <w:jc w:val="both"/>
              <w:rPr>
                <w:rFonts w:ascii="Arial" w:hAnsi="Arial" w:cs="Arial"/>
                <w:sz w:val="20"/>
                <w:szCs w:val="20"/>
                <w:lang w:val="en-IN"/>
              </w:rPr>
            </w:pPr>
            <w:r w:rsidRPr="00A51F03">
              <w:rPr>
                <w:rFonts w:ascii="Arial" w:hAnsi="Arial" w:cs="Arial"/>
                <w:sz w:val="20"/>
                <w:szCs w:val="20"/>
                <w:lang w:val="en-IN"/>
              </w:rPr>
              <w:tab/>
              <w:t>"corrupt practice" means the offering, giving, receiving or soliciting of anything of value to influence the action of a public official in the procurement process or in contract execution.</w:t>
            </w:r>
          </w:p>
          <w:p w14:paraId="3E133B0D"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120"/>
              <w:ind w:left="1152" w:hanging="360"/>
              <w:jc w:val="both"/>
              <w:rPr>
                <w:rFonts w:ascii="Arial" w:hAnsi="Arial" w:cs="Arial"/>
                <w:sz w:val="20"/>
                <w:szCs w:val="20"/>
                <w:lang w:val="en-IN"/>
              </w:rPr>
            </w:pPr>
            <w:r w:rsidRPr="00A51F03">
              <w:rPr>
                <w:rFonts w:ascii="Arial" w:hAnsi="Arial" w:cs="Arial"/>
                <w:sz w:val="20"/>
                <w:szCs w:val="20"/>
                <w:lang w:val="en-IN"/>
              </w:rPr>
              <w:tab/>
              <w:t>"fraudulent practice" means a misrepresentation of facts in order to influence a procurement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14:paraId="02CD3127"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42.2.2</w:t>
            </w:r>
            <w:r w:rsidRPr="00A51F03">
              <w:rPr>
                <w:rFonts w:ascii="Arial" w:hAnsi="Arial" w:cs="Arial"/>
                <w:sz w:val="20"/>
                <w:szCs w:val="20"/>
                <w:lang w:val="en-IN"/>
              </w:rPr>
              <w:tab/>
              <w:t>If the Contractor</w:t>
            </w:r>
          </w:p>
          <w:p w14:paraId="14E346F7"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has abandoned or repudiated the Contract</w:t>
            </w:r>
          </w:p>
          <w:p w14:paraId="6E262222"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has without valid reason failed to commence work on the Facilities promptly or has suspended (other than pursuant to GCC Sub-Clause 41.2) the progress of Contract  performance for more than twenty-eight (28) days after receiving a written instruction from the Employer to proceed</w:t>
            </w:r>
          </w:p>
          <w:p w14:paraId="47F8703B"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persistently fails to execute the Contract in accordance with the Contract or persistently neglects to carry out its obligations under the Contract without just cause</w:t>
            </w:r>
          </w:p>
          <w:p w14:paraId="20F66745"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(d)</w:t>
            </w:r>
            <w:r w:rsidRPr="00A51F03">
              <w:rPr>
                <w:rFonts w:ascii="Arial" w:hAnsi="Arial" w:cs="Arial"/>
                <w:sz w:val="20"/>
                <w:szCs w:val="20"/>
                <w:lang w:val="en-IN"/>
              </w:rPr>
              <w:tab/>
              <w:t>refuses or is unable to provide sufficient materials, services or labour to execute and complete the Facilities in the manner specified in the program furnished under GCC Clause 18 (Program of Performance)  at rates of progress that give reasonable assurance to the Employer that the Contractor can attain Completion of the Facilities by the Time for Completion as extended</w:t>
            </w:r>
          </w:p>
          <w:p w14:paraId="27E481C2"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ab/>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terminate the Contract forthwith by giving a notice of </w:t>
            </w:r>
            <w:r w:rsidRPr="00A51F03">
              <w:rPr>
                <w:rFonts w:ascii="Arial" w:hAnsi="Arial" w:cs="Arial"/>
                <w:sz w:val="20"/>
                <w:szCs w:val="20"/>
                <w:lang w:val="en-IN"/>
              </w:rPr>
              <w:lastRenderedPageBreak/>
              <w:t>termination to the Contractor that refers to this GCC Sub-Clause 42.2.</w:t>
            </w:r>
          </w:p>
          <w:p w14:paraId="0452B217"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p>
          <w:p w14:paraId="7386E230"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42.2.3</w:t>
            </w:r>
            <w:r w:rsidRPr="00A51F03">
              <w:rPr>
                <w:rFonts w:ascii="Arial" w:hAnsi="Arial" w:cs="Arial"/>
                <w:sz w:val="20"/>
                <w:szCs w:val="20"/>
                <w:lang w:val="en-IN"/>
              </w:rPr>
              <w:tab/>
              <w:t>Upon receipt of the notice of termination under GCC Sub-Clauses 42.2.1 or 42.2.2, the Contractor shall, either immediately or upon such date as is specified in the notice of termination,</w:t>
            </w:r>
          </w:p>
          <w:p w14:paraId="18A0305E"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 xml:space="preserve">cease all further work, except for such work as the Employer  may  specify  in  the  notice of termination for the sole  purpose  of  protecting  that  part of the Facilities already executed, or any work required to leave the Site in a clean and safe condition </w:t>
            </w:r>
          </w:p>
          <w:p w14:paraId="546C5366"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 xml:space="preserve"> (b)</w:t>
            </w:r>
            <w:r w:rsidRPr="00A51F03">
              <w:rPr>
                <w:rFonts w:ascii="Arial" w:hAnsi="Arial" w:cs="Arial"/>
                <w:sz w:val="20"/>
                <w:szCs w:val="20"/>
                <w:lang w:val="en-IN"/>
              </w:rPr>
              <w:tab/>
              <w:t>terminate all  subcontracts, except those to be assigned to the Employer pursuant to paragraph (d) below</w:t>
            </w:r>
          </w:p>
          <w:p w14:paraId="5AC8544F"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deliver to the Employer the parts of the Facilities executed by the Contractor up to the date of termination</w:t>
            </w:r>
          </w:p>
          <w:p w14:paraId="525735E3"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(d)</w:t>
            </w:r>
            <w:r w:rsidRPr="00A51F03">
              <w:rPr>
                <w:rFonts w:ascii="Arial" w:hAnsi="Arial" w:cs="Arial"/>
                <w:sz w:val="20"/>
                <w:szCs w:val="20"/>
                <w:lang w:val="en-IN"/>
              </w:rPr>
              <w:tab/>
              <w:t>to the extent legally possible, assign to the Employer all right, title and benefit of the Contractor to the Works and to the Plant and Equipment as at the date of termination, and, as may be required by the Employer, in any subcontracts concluded between the Contractor and its Subcontractors</w:t>
            </w:r>
          </w:p>
          <w:p w14:paraId="76BB2179"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(e)</w:t>
            </w:r>
            <w:r w:rsidRPr="00A51F03">
              <w:rPr>
                <w:rFonts w:ascii="Arial" w:hAnsi="Arial" w:cs="Arial"/>
                <w:sz w:val="20"/>
                <w:szCs w:val="20"/>
                <w:lang w:val="en-IN"/>
              </w:rPr>
              <w:tab/>
              <w:t>deliver to the Employer all drawings, specifications and other documents prepared by the Contractor or its Subcontractors as at the date of termination in connection with the Facilities.</w:t>
            </w:r>
          </w:p>
          <w:p w14:paraId="04002143"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42.2.4</w:t>
            </w:r>
            <w:r w:rsidRPr="00A51F03">
              <w:rPr>
                <w:rFonts w:ascii="Arial" w:hAnsi="Arial" w:cs="Arial"/>
                <w:sz w:val="20"/>
                <w:szCs w:val="20"/>
                <w:lang w:val="en-IN"/>
              </w:rPr>
              <w:tab/>
              <w:t>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1408B606"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ab/>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2D3BBDE0"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42.2.5</w:t>
            </w:r>
            <w:r w:rsidRPr="00A51F03">
              <w:rPr>
                <w:rFonts w:ascii="Arial" w:hAnsi="Arial" w:cs="Arial"/>
                <w:sz w:val="20"/>
                <w:szCs w:val="20"/>
                <w:lang w:val="en-IN"/>
              </w:rPr>
              <w:tab/>
              <w:t xml:space="preserve">Subject to GCC Sub-Clause 42.2.6, the Contractor shall be entitled to be paid the Contract Price attributable to the Facilities executed as at the date of termination, the value of any unused or partially used Plant and Equipment on the Site, and the costs, if any, incurred in protecting the Facilities and in leaving the Site in a clean and safe condition pursuant to paragraph (a) of GCC </w:t>
            </w:r>
            <w:r w:rsidRPr="00A51F03">
              <w:rPr>
                <w:rFonts w:ascii="Arial" w:hAnsi="Arial" w:cs="Arial"/>
                <w:sz w:val="20"/>
                <w:szCs w:val="20"/>
                <w:lang w:val="en-IN"/>
              </w:rPr>
              <w:lastRenderedPageBreak/>
              <w:t>Sub-Clause 42.2.3.  Any sums due to the Employer from the Contractor accruing prior to the date of termination shall be deducted from the amount to be paid to the Contractor under this Contract.</w:t>
            </w:r>
          </w:p>
          <w:p w14:paraId="67F00EF8"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42.2.6</w:t>
            </w:r>
            <w:r w:rsidRPr="00A51F03">
              <w:rPr>
                <w:rFonts w:ascii="Arial" w:hAnsi="Arial" w:cs="Arial"/>
                <w:sz w:val="20"/>
                <w:szCs w:val="20"/>
                <w:lang w:val="en-IN"/>
              </w:rPr>
              <w:tab/>
              <w:t>If the Employer completes the Facilities, the cost of completing the Facilities by the Employer shall be determined.</w:t>
            </w:r>
          </w:p>
          <w:p w14:paraId="7F7B1CB4"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ab/>
              <w:t>If the sum that the Contractor is entitled to be paid, pursuant to GCC Sub-Clause 42.2.5, plus the reasonable costs incurred by the Employer in completing the Facilities, exceeds the Contract Price, the Contractor shall be liable for such excess.</w:t>
            </w:r>
          </w:p>
          <w:p w14:paraId="310912B6"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ab/>
              <w:t>If such excess is greater than the sums due to the Contractor under GCC Sub-Clause 42.2.5, the Contractor shall pay the balance to the Employer, and if such excess is less than the sums due to the Contractor under GCC Sub-Clause 42.2.5, the Employer shall pay the balance to the Contractor.</w:t>
            </w:r>
          </w:p>
          <w:p w14:paraId="441FAA8E"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ab/>
              <w:t>The Employer and the Contractor shall agree, in writing, on the computation described above and the manner in which any sums shall be paid.</w:t>
            </w:r>
          </w:p>
        </w:tc>
      </w:tr>
      <w:tr w:rsidR="00755198" w:rsidRPr="00A51F03" w14:paraId="6DF0B268" w14:textId="77777777" w:rsidTr="00FE3BFD">
        <w:trPr>
          <w:trHeight w:val="159"/>
        </w:trPr>
        <w:tc>
          <w:tcPr>
            <w:tcW w:w="540" w:type="dxa"/>
          </w:tcPr>
          <w:p w14:paraId="3C292E5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2E47703"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1B65DA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42.3</w:t>
            </w:r>
          </w:p>
        </w:tc>
        <w:tc>
          <w:tcPr>
            <w:tcW w:w="6660" w:type="dxa"/>
          </w:tcPr>
          <w:p w14:paraId="2C34501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rPr>
              <w:t>Termination by Contractor</w:t>
            </w:r>
          </w:p>
        </w:tc>
      </w:tr>
      <w:tr w:rsidR="00755198" w:rsidRPr="00A51F03" w14:paraId="4EABBF70" w14:textId="77777777" w:rsidTr="00FE3BFD">
        <w:trPr>
          <w:trHeight w:val="159"/>
        </w:trPr>
        <w:tc>
          <w:tcPr>
            <w:tcW w:w="540" w:type="dxa"/>
          </w:tcPr>
          <w:p w14:paraId="45F920E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016F8DE5"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2FA32D1C"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22065761"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42.3.1</w:t>
            </w:r>
            <w:r w:rsidRPr="00A51F03">
              <w:rPr>
                <w:rFonts w:ascii="Arial" w:hAnsi="Arial" w:cs="Arial"/>
                <w:sz w:val="20"/>
                <w:szCs w:val="20"/>
                <w:lang w:val="en-IN"/>
              </w:rPr>
              <w:tab/>
              <w:t>If</w:t>
            </w:r>
          </w:p>
          <w:p w14:paraId="6852D8CC"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the Employer has failed to pay the Contractor any sum due under the Contract within the specified period,  has failed to approve any invoice or supporting documents without just cause pursuant to Appendix 1 (Terms and Procedures of Payment) of the Contract Agreement, or commits a substantial breach of the Contract, the Contractor may give a notice to the Employer that requires payment of such sum,  requires approval of such invoice or supporting documents, or specifies the breach and requires the Employer to remedy the same, as the case may be.  If the Employer fails to pay such sum, fails to approve such invoice or supporting documents or give its reasons for withholding such approval, fails to remedy the breach or take steps to remedy the breach within fourteen (14) days after receipt of the Contractor’s notice, or</w:t>
            </w:r>
          </w:p>
          <w:p w14:paraId="4D540747"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(b)</w:t>
            </w:r>
            <w:r w:rsidRPr="00A51F03">
              <w:rPr>
                <w:rFonts w:ascii="Arial" w:hAnsi="Arial" w:cs="Arial"/>
                <w:sz w:val="20"/>
                <w:szCs w:val="20"/>
                <w:lang w:val="en-IN"/>
              </w:rPr>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 which the Employer is required to obtain as per provision of the Contract or as per relevant applicable laws of the country,</w:t>
            </w:r>
          </w:p>
          <w:p w14:paraId="2BA80603" w14:textId="77777777" w:rsidR="00755198" w:rsidRPr="00A51F03" w:rsidRDefault="00755198" w:rsidP="00755198">
            <w:pPr>
              <w:tabs>
                <w:tab w:val="left" w:pos="2880"/>
                <w:tab w:val="left" w:pos="3240"/>
                <w:tab w:val="left" w:pos="3840"/>
                <w:tab w:val="left" w:pos="4320"/>
                <w:tab w:val="left" w:pos="5040"/>
                <w:tab w:val="left" w:pos="6588"/>
              </w:tabs>
              <w:autoSpaceDE w:val="0"/>
              <w:autoSpaceDN w:val="0"/>
              <w:adjustRightInd w:val="0"/>
              <w:spacing w:before="40" w:after="240"/>
              <w:ind w:left="792"/>
              <w:jc w:val="both"/>
              <w:rPr>
                <w:rFonts w:ascii="Arial" w:hAnsi="Arial" w:cs="Arial"/>
                <w:sz w:val="20"/>
                <w:szCs w:val="20"/>
                <w:lang w:val="en-IN"/>
              </w:rPr>
            </w:pPr>
            <w:r w:rsidRPr="00A51F03">
              <w:rPr>
                <w:rFonts w:ascii="Arial" w:hAnsi="Arial" w:cs="Arial"/>
                <w:sz w:val="20"/>
                <w:szCs w:val="20"/>
                <w:lang w:val="en-IN"/>
              </w:rPr>
              <w:t xml:space="preserve">then the Contractor may give a notice to the Employer thereof, and if the Employer has failed to pay the outstanding sum, to approve the invoice or supporting documents, to give its reasons for withholding such approval, or to remedy the breach within twenty-eight (28) days of such notice, or if the Contractor is still </w:t>
            </w:r>
            <w:r w:rsidRPr="00A51F03">
              <w:rPr>
                <w:rFonts w:ascii="Arial" w:hAnsi="Arial" w:cs="Arial"/>
                <w:sz w:val="20"/>
                <w:szCs w:val="20"/>
                <w:lang w:val="en-IN"/>
              </w:rPr>
              <w:lastRenderedPageBreak/>
              <w:t>unable to carry out any of its obligations under the Contract for any reason attributable to the Employer within twenty-eight (28) days of the said notice, the Contractor may by a further notice to the Employer referring to this GCC Sub-Clause 42.3.1, forthwith terminate the Contract.</w:t>
            </w:r>
          </w:p>
          <w:p w14:paraId="67FB650C"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42.3.2</w:t>
            </w:r>
            <w:r w:rsidRPr="00A51F03">
              <w:rPr>
                <w:rFonts w:ascii="Arial" w:hAnsi="Arial" w:cs="Arial"/>
                <w:sz w:val="20"/>
                <w:szCs w:val="20"/>
                <w:lang w:val="en-IN"/>
              </w:rPr>
              <w:tab/>
              <w:t>The Contractor may terminate the Contract forthwith by giving a notice to the Employer to that effect, referring to this GCC Sub-Clause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w:t>
            </w:r>
          </w:p>
          <w:p w14:paraId="326073E6"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42.3.3</w:t>
            </w:r>
            <w:r w:rsidRPr="00A51F03">
              <w:rPr>
                <w:rFonts w:ascii="Arial" w:hAnsi="Arial" w:cs="Arial"/>
                <w:sz w:val="20"/>
                <w:szCs w:val="20"/>
                <w:lang w:val="en-IN"/>
              </w:rPr>
              <w:tab/>
              <w:t>If  the Contract is terminated under GCC Sub-Clauses 42.3.1 or 42.3.2, then the Contractor shall immediately</w:t>
            </w:r>
          </w:p>
          <w:p w14:paraId="394AFFAB"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(a)</w:t>
            </w:r>
            <w:r w:rsidRPr="00A51F03">
              <w:rPr>
                <w:rFonts w:ascii="Arial" w:hAnsi="Arial" w:cs="Arial"/>
                <w:sz w:val="20"/>
                <w:szCs w:val="20"/>
                <w:lang w:val="en-IN"/>
              </w:rPr>
              <w:tab/>
              <w:t>cease all further work, except for such work as may be necessary for the purpose of protecting that part of the Facilities already executed, or any work required  to  leave the Site in a clean and safe condition</w:t>
            </w:r>
          </w:p>
          <w:p w14:paraId="0D3F170B"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 xml:space="preserve">(b) </w:t>
            </w:r>
            <w:r w:rsidRPr="00A51F03">
              <w:rPr>
                <w:rFonts w:ascii="Arial" w:hAnsi="Arial" w:cs="Arial"/>
                <w:sz w:val="20"/>
                <w:szCs w:val="20"/>
                <w:lang w:val="en-IN"/>
              </w:rPr>
              <w:tab/>
              <w:t>terminate all  subcontracts, except those to be assigned  to  the Employer pursuant to paragraph (d)(ii)</w:t>
            </w:r>
          </w:p>
          <w:p w14:paraId="4863C541"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(c)</w:t>
            </w:r>
            <w:r w:rsidRPr="00A51F03">
              <w:rPr>
                <w:rFonts w:ascii="Arial" w:hAnsi="Arial" w:cs="Arial"/>
                <w:sz w:val="20"/>
                <w:szCs w:val="20"/>
                <w:lang w:val="en-IN"/>
              </w:rPr>
              <w:tab/>
              <w:t>remove all Contractor’s Equipment from the Site and repatriate the Contractor’s and its Subcontractor’s personnel from the Site</w:t>
            </w:r>
          </w:p>
          <w:p w14:paraId="36933AA9" w14:textId="77777777" w:rsidR="00755198" w:rsidRPr="00A51F03" w:rsidRDefault="00755198" w:rsidP="00755198">
            <w:pPr>
              <w:tabs>
                <w:tab w:val="left" w:pos="1152"/>
                <w:tab w:val="left" w:pos="2880"/>
                <w:tab w:val="left" w:pos="3240"/>
                <w:tab w:val="left" w:pos="3840"/>
                <w:tab w:val="left" w:pos="4320"/>
                <w:tab w:val="left" w:pos="5040"/>
                <w:tab w:val="left" w:pos="6588"/>
              </w:tabs>
              <w:autoSpaceDE w:val="0"/>
              <w:autoSpaceDN w:val="0"/>
              <w:adjustRightInd w:val="0"/>
              <w:spacing w:before="40" w:after="240"/>
              <w:ind w:left="1152" w:hanging="360"/>
              <w:jc w:val="both"/>
              <w:rPr>
                <w:rFonts w:ascii="Arial" w:hAnsi="Arial" w:cs="Arial"/>
                <w:sz w:val="20"/>
                <w:szCs w:val="20"/>
                <w:lang w:val="en-IN"/>
              </w:rPr>
            </w:pPr>
            <w:r w:rsidRPr="00A51F03">
              <w:rPr>
                <w:rFonts w:ascii="Arial" w:hAnsi="Arial" w:cs="Arial"/>
                <w:sz w:val="20"/>
                <w:szCs w:val="20"/>
                <w:lang w:val="en-IN"/>
              </w:rPr>
              <w:t>(d)</w:t>
            </w:r>
            <w:r w:rsidRPr="00A51F03">
              <w:rPr>
                <w:rFonts w:ascii="Arial" w:hAnsi="Arial" w:cs="Arial"/>
                <w:sz w:val="20"/>
                <w:szCs w:val="20"/>
                <w:lang w:val="en-IN"/>
              </w:rPr>
              <w:tab/>
              <w:t>In addition, the Contractor, subject to the payment specified in GCC Sub-Clause 42.3.4, shall</w:t>
            </w:r>
          </w:p>
          <w:p w14:paraId="493E3C63" w14:textId="77777777" w:rsidR="00755198" w:rsidRPr="00A51F03" w:rsidRDefault="00755198" w:rsidP="00755198">
            <w:pPr>
              <w:tabs>
                <w:tab w:val="left" w:pos="1512"/>
                <w:tab w:val="left" w:pos="2520"/>
                <w:tab w:val="left" w:pos="2880"/>
                <w:tab w:val="left" w:pos="3060"/>
                <w:tab w:val="left" w:pos="3780"/>
                <w:tab w:val="left" w:pos="4320"/>
                <w:tab w:val="left" w:pos="4860"/>
              </w:tabs>
              <w:autoSpaceDE w:val="0"/>
              <w:autoSpaceDN w:val="0"/>
              <w:adjustRightInd w:val="0"/>
              <w:spacing w:beforeLines="100" w:before="240" w:afterLines="50" w:after="120"/>
              <w:ind w:left="1512" w:hanging="360"/>
              <w:jc w:val="both"/>
              <w:rPr>
                <w:rFonts w:ascii="Arial" w:hAnsi="Arial" w:cs="Arial"/>
                <w:sz w:val="20"/>
                <w:szCs w:val="20"/>
                <w:lang w:val="en-IN"/>
              </w:rPr>
            </w:pPr>
            <w:r w:rsidRPr="00A51F03">
              <w:rPr>
                <w:rFonts w:ascii="Arial" w:hAnsi="Arial" w:cs="Arial"/>
                <w:sz w:val="20"/>
                <w:szCs w:val="20"/>
                <w:lang w:val="en-IN"/>
              </w:rPr>
              <w:t>(</w:t>
            </w:r>
            <w:proofErr w:type="spellStart"/>
            <w:r w:rsidRPr="00A51F03">
              <w:rPr>
                <w:rFonts w:ascii="Arial" w:hAnsi="Arial" w:cs="Arial"/>
                <w:sz w:val="20"/>
                <w:szCs w:val="20"/>
                <w:lang w:val="en-IN"/>
              </w:rPr>
              <w:t>i</w:t>
            </w:r>
            <w:proofErr w:type="spellEnd"/>
            <w:r w:rsidRPr="00A51F03">
              <w:rPr>
                <w:rFonts w:ascii="Arial" w:hAnsi="Arial" w:cs="Arial"/>
                <w:sz w:val="20"/>
                <w:szCs w:val="20"/>
                <w:lang w:val="en-IN"/>
              </w:rPr>
              <w:t>)</w:t>
            </w:r>
            <w:r w:rsidRPr="00A51F03">
              <w:rPr>
                <w:rFonts w:ascii="Arial" w:hAnsi="Arial" w:cs="Arial"/>
                <w:sz w:val="20"/>
                <w:szCs w:val="20"/>
                <w:lang w:val="en-IN"/>
              </w:rPr>
              <w:tab/>
              <w:t xml:space="preserve">deliver to the Employer the parts of the Facilities executed by the Contractor up to the date of termination  </w:t>
            </w:r>
          </w:p>
          <w:p w14:paraId="739F7761" w14:textId="77777777" w:rsidR="00755198" w:rsidRPr="00A51F03" w:rsidRDefault="00755198" w:rsidP="00755198">
            <w:pPr>
              <w:tabs>
                <w:tab w:val="left" w:pos="1512"/>
                <w:tab w:val="left" w:pos="2520"/>
                <w:tab w:val="left" w:pos="2880"/>
                <w:tab w:val="left" w:pos="3060"/>
                <w:tab w:val="left" w:pos="3780"/>
                <w:tab w:val="left" w:pos="4320"/>
                <w:tab w:val="left" w:pos="4860"/>
              </w:tabs>
              <w:autoSpaceDE w:val="0"/>
              <w:autoSpaceDN w:val="0"/>
              <w:adjustRightInd w:val="0"/>
              <w:spacing w:beforeLines="100" w:before="240" w:afterLines="50" w:after="120"/>
              <w:ind w:left="1512" w:hanging="360"/>
              <w:jc w:val="both"/>
              <w:rPr>
                <w:rFonts w:ascii="Arial" w:hAnsi="Arial" w:cs="Arial"/>
                <w:sz w:val="20"/>
                <w:szCs w:val="20"/>
                <w:lang w:val="en-IN"/>
              </w:rPr>
            </w:pPr>
            <w:r w:rsidRPr="00A51F03">
              <w:rPr>
                <w:rFonts w:ascii="Arial" w:hAnsi="Arial" w:cs="Arial"/>
                <w:sz w:val="20"/>
                <w:szCs w:val="20"/>
                <w:lang w:val="en-IN"/>
              </w:rPr>
              <w:t>(ii)</w:t>
            </w:r>
            <w:r w:rsidRPr="00A51F03">
              <w:rPr>
                <w:rFonts w:ascii="Arial" w:hAnsi="Arial" w:cs="Arial"/>
                <w:sz w:val="20"/>
                <w:szCs w:val="20"/>
                <w:lang w:val="en-IN"/>
              </w:rPr>
              <w:tab/>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47B3C723" w14:textId="77777777" w:rsidR="00755198" w:rsidRPr="00A51F03" w:rsidRDefault="00755198" w:rsidP="00755198">
            <w:pPr>
              <w:tabs>
                <w:tab w:val="left" w:pos="1512"/>
                <w:tab w:val="left" w:pos="2520"/>
                <w:tab w:val="left" w:pos="2880"/>
                <w:tab w:val="left" w:pos="3060"/>
                <w:tab w:val="left" w:pos="3780"/>
                <w:tab w:val="left" w:pos="4320"/>
                <w:tab w:val="left" w:pos="4860"/>
              </w:tabs>
              <w:autoSpaceDE w:val="0"/>
              <w:autoSpaceDN w:val="0"/>
              <w:adjustRightInd w:val="0"/>
              <w:spacing w:beforeLines="100" w:before="240" w:afterLines="50" w:after="120"/>
              <w:ind w:left="1512" w:hanging="360"/>
              <w:jc w:val="both"/>
              <w:rPr>
                <w:rFonts w:ascii="Arial" w:hAnsi="Arial" w:cs="Arial"/>
                <w:sz w:val="20"/>
                <w:szCs w:val="20"/>
                <w:lang w:val="en-IN"/>
              </w:rPr>
            </w:pPr>
            <w:r w:rsidRPr="00A51F03">
              <w:rPr>
                <w:rFonts w:ascii="Arial" w:hAnsi="Arial" w:cs="Arial"/>
                <w:sz w:val="20"/>
                <w:szCs w:val="20"/>
                <w:lang w:val="en-IN"/>
              </w:rPr>
              <w:t>(iii)</w:t>
            </w:r>
            <w:r w:rsidRPr="00A51F03">
              <w:rPr>
                <w:rFonts w:ascii="Arial" w:hAnsi="Arial" w:cs="Arial"/>
                <w:sz w:val="20"/>
                <w:szCs w:val="20"/>
                <w:lang w:val="en-IN"/>
              </w:rPr>
              <w:tab/>
              <w:t>deliver to the Employer all drawings, specifications and other documents prepared by the Contractor or its Subcontractors as of the date of termination in connection with the Facilities.</w:t>
            </w:r>
          </w:p>
          <w:p w14:paraId="56EB7024"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42.3.4</w:t>
            </w:r>
            <w:r w:rsidRPr="00A51F03">
              <w:rPr>
                <w:rFonts w:ascii="Arial" w:hAnsi="Arial" w:cs="Arial"/>
                <w:sz w:val="20"/>
                <w:szCs w:val="20"/>
                <w:lang w:val="en-IN"/>
              </w:rPr>
              <w:tab/>
              <w:t>If the Contract is terminated under GCC Sub-Clauses 42.3.1 or 42.3.2, the Employer shall pay to the Contractor all payments specified in GCC Sub-Clause 42.1.3 and reasonable compensation for all loss or damage sustained by the Contractor arising out of, in connection with or in consequence of such termination.</w:t>
            </w:r>
          </w:p>
          <w:p w14:paraId="2139FA89"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p>
          <w:p w14:paraId="484D0AFF" w14:textId="77777777" w:rsidR="00755198" w:rsidRPr="00A51F03" w:rsidRDefault="00755198" w:rsidP="00755198">
            <w:pPr>
              <w:tabs>
                <w:tab w:val="left" w:pos="792"/>
                <w:tab w:val="left" w:pos="2520"/>
                <w:tab w:val="left" w:pos="2880"/>
                <w:tab w:val="left" w:pos="3060"/>
                <w:tab w:val="left" w:pos="4320"/>
                <w:tab w:val="left" w:pos="5040"/>
                <w:tab w:val="left" w:pos="6588"/>
              </w:tabs>
              <w:autoSpaceDE w:val="0"/>
              <w:autoSpaceDN w:val="0"/>
              <w:adjustRightInd w:val="0"/>
              <w:spacing w:before="40" w:after="240"/>
              <w:ind w:left="792" w:hanging="792"/>
              <w:jc w:val="both"/>
              <w:rPr>
                <w:rFonts w:ascii="Arial" w:hAnsi="Arial" w:cs="Arial"/>
                <w:sz w:val="20"/>
                <w:szCs w:val="20"/>
                <w:lang w:val="en-IN"/>
              </w:rPr>
            </w:pPr>
            <w:r w:rsidRPr="00A51F03">
              <w:rPr>
                <w:rFonts w:ascii="Arial" w:hAnsi="Arial" w:cs="Arial"/>
                <w:sz w:val="20"/>
                <w:szCs w:val="20"/>
                <w:lang w:val="en-IN"/>
              </w:rPr>
              <w:t>42.3.5</w:t>
            </w:r>
            <w:r w:rsidRPr="00A51F03">
              <w:rPr>
                <w:rFonts w:ascii="Arial" w:hAnsi="Arial" w:cs="Arial"/>
                <w:sz w:val="20"/>
                <w:szCs w:val="20"/>
                <w:lang w:val="en-IN"/>
              </w:rPr>
              <w:tab/>
              <w:t>Termination by the Contractor pursuant to this GCC Sub-Clause 42.3 is without prejudice to any other rights or remedies of the Contractor that may be exercised in lieu of or in addition to rights conferred by GCC Sub-Clause 42.3.</w:t>
            </w:r>
          </w:p>
        </w:tc>
      </w:tr>
      <w:tr w:rsidR="00755198" w:rsidRPr="00A51F03" w14:paraId="7F6BDEA2" w14:textId="77777777" w:rsidTr="00FE3BFD">
        <w:trPr>
          <w:trHeight w:val="159"/>
        </w:trPr>
        <w:tc>
          <w:tcPr>
            <w:tcW w:w="540" w:type="dxa"/>
          </w:tcPr>
          <w:p w14:paraId="2DDC0D9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E034FB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0173B1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42.4</w:t>
            </w:r>
          </w:p>
        </w:tc>
        <w:tc>
          <w:tcPr>
            <w:tcW w:w="6660" w:type="dxa"/>
          </w:tcPr>
          <w:p w14:paraId="6641A535"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In this GCC Clause 42, the expression “Facilities executed” shall include all work executed, Installation Services provided, any or all Plant and Equipment acquired (or subject to a legally binding obligation to purchase) by the Contractor and used or intended to be used for the purpose of the Facilities, up to and including the date of termination.</w:t>
            </w:r>
          </w:p>
        </w:tc>
      </w:tr>
      <w:tr w:rsidR="00755198" w:rsidRPr="00A51F03" w14:paraId="45FD834C" w14:textId="77777777" w:rsidTr="00FE3BFD">
        <w:trPr>
          <w:trHeight w:val="159"/>
        </w:trPr>
        <w:tc>
          <w:tcPr>
            <w:tcW w:w="540" w:type="dxa"/>
          </w:tcPr>
          <w:p w14:paraId="6848DAC5"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4DFDA363"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1671F56B"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42.5</w:t>
            </w:r>
          </w:p>
        </w:tc>
        <w:tc>
          <w:tcPr>
            <w:tcW w:w="6660" w:type="dxa"/>
          </w:tcPr>
          <w:p w14:paraId="2CE0C54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In this GCC Clause 42, in calculating any monies due from the Employer to the Contractor, account shall be taken of any sum previously paid by the Employer to the Contractor under the Contract, including any advance payment paid pursuant to Appendix 1 (Terms and Procedures of Payment) to the Contract Agreement.</w:t>
            </w:r>
          </w:p>
        </w:tc>
      </w:tr>
      <w:tr w:rsidR="00755198" w:rsidRPr="00A51F03" w14:paraId="1E36E079" w14:textId="77777777" w:rsidTr="00696D72">
        <w:trPr>
          <w:trHeight w:val="159"/>
        </w:trPr>
        <w:tc>
          <w:tcPr>
            <w:tcW w:w="540" w:type="dxa"/>
          </w:tcPr>
          <w:p w14:paraId="29A2C52A"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43.</w:t>
            </w:r>
          </w:p>
        </w:tc>
        <w:tc>
          <w:tcPr>
            <w:tcW w:w="8890" w:type="dxa"/>
            <w:gridSpan w:val="3"/>
          </w:tcPr>
          <w:p w14:paraId="6472ABD4"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Assignment</w:t>
            </w:r>
          </w:p>
        </w:tc>
      </w:tr>
      <w:tr w:rsidR="00755198" w:rsidRPr="00A51F03" w14:paraId="57DD4B86" w14:textId="77777777" w:rsidTr="00FE3BFD">
        <w:trPr>
          <w:trHeight w:val="159"/>
        </w:trPr>
        <w:tc>
          <w:tcPr>
            <w:tcW w:w="540" w:type="dxa"/>
          </w:tcPr>
          <w:p w14:paraId="3A4E507C"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6972664F"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64CBC68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43.1</w:t>
            </w:r>
          </w:p>
        </w:tc>
        <w:tc>
          <w:tcPr>
            <w:tcW w:w="6660" w:type="dxa"/>
          </w:tcPr>
          <w:p w14:paraId="788D17F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sz w:val="20"/>
                <w:szCs w:val="20"/>
                <w:lang w:val="en-IN"/>
              </w:rPr>
              <w:t>The Contractor shall not, without the express prior written consent of the Employer, assign to any third party the Contract or any part thereof, or any right, benefit, obligation or interest therein or thereunder, except that the Contractor shall be entitled to assign either absolutely or by way of charge any monies due and payable to it or that may become due and payable to it under the Contract.</w:t>
            </w:r>
          </w:p>
        </w:tc>
      </w:tr>
      <w:tr w:rsidR="00755198" w:rsidRPr="00A51F03" w14:paraId="1C72A9C1" w14:textId="77777777" w:rsidTr="00696D72">
        <w:trPr>
          <w:trHeight w:val="159"/>
        </w:trPr>
        <w:tc>
          <w:tcPr>
            <w:tcW w:w="540" w:type="dxa"/>
          </w:tcPr>
          <w:p w14:paraId="5FA749F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44.</w:t>
            </w:r>
          </w:p>
        </w:tc>
        <w:tc>
          <w:tcPr>
            <w:tcW w:w="8890" w:type="dxa"/>
            <w:gridSpan w:val="3"/>
          </w:tcPr>
          <w:p w14:paraId="2FCE67D9"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r w:rsidRPr="00A51F03">
              <w:rPr>
                <w:rFonts w:ascii="Arial" w:hAnsi="Arial" w:cs="Arial"/>
                <w:b/>
                <w:bCs/>
                <w:sz w:val="20"/>
                <w:szCs w:val="20"/>
                <w:lang w:val="en-IN" w:eastAsia="en-IN"/>
              </w:rPr>
              <w:t>Contractor Performance Feedback and Evaluation System</w:t>
            </w:r>
          </w:p>
        </w:tc>
      </w:tr>
      <w:tr w:rsidR="00755198" w:rsidRPr="00A51F03" w14:paraId="1F1CF513" w14:textId="77777777" w:rsidTr="00FE3BFD">
        <w:trPr>
          <w:trHeight w:val="159"/>
        </w:trPr>
        <w:tc>
          <w:tcPr>
            <w:tcW w:w="540" w:type="dxa"/>
          </w:tcPr>
          <w:p w14:paraId="75E7143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3D00AB80" w14:textId="77777777" w:rsidR="00755198" w:rsidRPr="00A51F03"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5DC015A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2D0BA4CD"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The Employer has in place an established 'Contractor Performance and Feedback System' against which the Contractor's performance during the execution of Contract shall be evaluated on a continuous basis at regular intervals. In case the performance of the Contractor is found unsatisfactory on any of the following four parameters, the Contractor shall be considered ineligible for participating in future tenders for two years.</w:t>
            </w:r>
          </w:p>
          <w:p w14:paraId="32BE0CFD" w14:textId="77777777" w:rsidR="00755198" w:rsidRPr="00A51F03" w:rsidRDefault="00755198" w:rsidP="00755198">
            <w:pPr>
              <w:autoSpaceDE w:val="0"/>
              <w:autoSpaceDN w:val="0"/>
              <w:adjustRightInd w:val="0"/>
              <w:rPr>
                <w:rFonts w:ascii="Arial" w:hAnsi="Arial" w:cs="Arial"/>
                <w:sz w:val="20"/>
                <w:szCs w:val="20"/>
                <w:lang w:val="en-IN" w:eastAsia="en-IN"/>
              </w:rPr>
            </w:pPr>
          </w:p>
          <w:p w14:paraId="40050872" w14:textId="77777777" w:rsidR="00755198" w:rsidRPr="00A51F03" w:rsidRDefault="00755198" w:rsidP="00755198">
            <w:pPr>
              <w:autoSpaceDE w:val="0"/>
              <w:autoSpaceDN w:val="0"/>
              <w:adjustRightInd w:val="0"/>
              <w:rPr>
                <w:rFonts w:ascii="Arial" w:hAnsi="Arial" w:cs="Arial"/>
                <w:sz w:val="20"/>
                <w:szCs w:val="20"/>
                <w:lang w:val="en-IN" w:eastAsia="en-IN"/>
              </w:rPr>
            </w:pPr>
            <w:r w:rsidRPr="00A51F03">
              <w:rPr>
                <w:rFonts w:ascii="Arial" w:hAnsi="Arial" w:cs="Arial"/>
                <w:sz w:val="20"/>
                <w:szCs w:val="20"/>
                <w:lang w:val="en-IN" w:eastAsia="en-IN"/>
              </w:rPr>
              <w:t>*        Financial Status</w:t>
            </w:r>
          </w:p>
          <w:p w14:paraId="1C21E2A5" w14:textId="77777777" w:rsidR="00755198" w:rsidRPr="00A51F03" w:rsidRDefault="00755198" w:rsidP="00755198">
            <w:pPr>
              <w:autoSpaceDE w:val="0"/>
              <w:autoSpaceDN w:val="0"/>
              <w:adjustRightInd w:val="0"/>
              <w:rPr>
                <w:rFonts w:ascii="Arial" w:hAnsi="Arial" w:cs="Arial"/>
                <w:sz w:val="20"/>
                <w:szCs w:val="20"/>
                <w:lang w:val="en-IN" w:eastAsia="en-IN"/>
              </w:rPr>
            </w:pPr>
            <w:r w:rsidRPr="00A51F03">
              <w:rPr>
                <w:rFonts w:ascii="Arial" w:hAnsi="Arial" w:cs="Arial"/>
                <w:sz w:val="20"/>
                <w:szCs w:val="20"/>
                <w:lang w:val="en-IN" w:eastAsia="en-IN"/>
              </w:rPr>
              <w:t>*        Project Execution and Project Management Capability.</w:t>
            </w:r>
          </w:p>
          <w:p w14:paraId="5B0096A0" w14:textId="77777777" w:rsidR="00755198" w:rsidRPr="00A51F03" w:rsidRDefault="00755198" w:rsidP="00755198">
            <w:pPr>
              <w:autoSpaceDE w:val="0"/>
              <w:autoSpaceDN w:val="0"/>
              <w:adjustRightInd w:val="0"/>
              <w:rPr>
                <w:rFonts w:ascii="Arial" w:hAnsi="Arial" w:cs="Arial"/>
                <w:sz w:val="20"/>
                <w:szCs w:val="20"/>
                <w:lang w:val="en-IN" w:eastAsia="en-IN"/>
              </w:rPr>
            </w:pPr>
            <w:r w:rsidRPr="00A51F03">
              <w:rPr>
                <w:rFonts w:ascii="Arial" w:hAnsi="Arial" w:cs="Arial"/>
                <w:sz w:val="20"/>
                <w:szCs w:val="20"/>
                <w:lang w:val="en-IN" w:eastAsia="en-IN"/>
              </w:rPr>
              <w:t>*        Engineering &amp; QA Capability</w:t>
            </w:r>
          </w:p>
          <w:p w14:paraId="409F6B4A" w14:textId="77777777" w:rsidR="00755198" w:rsidRPr="00A51F03" w:rsidRDefault="00755198" w:rsidP="00755198">
            <w:pPr>
              <w:autoSpaceDE w:val="0"/>
              <w:autoSpaceDN w:val="0"/>
              <w:adjustRightInd w:val="0"/>
              <w:rPr>
                <w:rFonts w:ascii="Arial" w:hAnsi="Arial" w:cs="Arial"/>
                <w:sz w:val="20"/>
                <w:szCs w:val="20"/>
                <w:lang w:val="en-IN" w:eastAsia="en-IN"/>
              </w:rPr>
            </w:pPr>
            <w:r w:rsidRPr="00A51F03">
              <w:rPr>
                <w:rFonts w:ascii="Arial" w:hAnsi="Arial" w:cs="Arial"/>
                <w:sz w:val="20"/>
                <w:szCs w:val="20"/>
                <w:lang w:val="en-IN" w:eastAsia="en-IN"/>
              </w:rPr>
              <w:t>*        Claims &amp; Disputes</w:t>
            </w:r>
          </w:p>
          <w:p w14:paraId="3EE3D6B1" w14:textId="77777777" w:rsidR="00755198" w:rsidRPr="00A51F03" w:rsidRDefault="00755198" w:rsidP="00755198">
            <w:pPr>
              <w:autoSpaceDE w:val="0"/>
              <w:autoSpaceDN w:val="0"/>
              <w:adjustRightInd w:val="0"/>
              <w:rPr>
                <w:rFonts w:ascii="Arial" w:hAnsi="Arial" w:cs="Arial"/>
                <w:sz w:val="20"/>
                <w:szCs w:val="20"/>
                <w:lang w:val="en-IN" w:eastAsia="en-IN"/>
              </w:rPr>
            </w:pPr>
          </w:p>
          <w:p w14:paraId="45B011DA"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On completion of above ineligibility period, the Contractor would be required to submit a request to NTPC for participating in future tenders specifying the measures taken to improve their performance. On receipt of such request, the performance of contractor shall be assessed/ re-evaluated by NTPC and if the performance is found to be satisfactory, the Contractor shall be considered eligible for participation in future tenders.</w:t>
            </w:r>
          </w:p>
          <w:p w14:paraId="0EA9B1F6"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r>
      <w:tr w:rsidR="00755198" w:rsidRPr="00A51F03" w14:paraId="767F6FAC" w14:textId="77777777" w:rsidTr="00696D72">
        <w:trPr>
          <w:trHeight w:val="159"/>
        </w:trPr>
        <w:tc>
          <w:tcPr>
            <w:tcW w:w="540" w:type="dxa"/>
          </w:tcPr>
          <w:p w14:paraId="34F2910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45.</w:t>
            </w:r>
          </w:p>
        </w:tc>
        <w:tc>
          <w:tcPr>
            <w:tcW w:w="8890" w:type="dxa"/>
            <w:gridSpan w:val="3"/>
          </w:tcPr>
          <w:p w14:paraId="58B36D92"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Fraud Prevention Policy</w:t>
            </w:r>
          </w:p>
        </w:tc>
      </w:tr>
      <w:tr w:rsidR="00755198" w:rsidRPr="006826D5" w14:paraId="1E516743" w14:textId="77777777" w:rsidTr="00FE3BFD">
        <w:trPr>
          <w:trHeight w:val="159"/>
        </w:trPr>
        <w:tc>
          <w:tcPr>
            <w:tcW w:w="540" w:type="dxa"/>
          </w:tcPr>
          <w:p w14:paraId="11EC206F"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p w14:paraId="2AA4FB0C"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p w14:paraId="163FC218"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p w14:paraId="2705D82E"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p w14:paraId="26431EC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p w14:paraId="780159E3"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p w14:paraId="66E25B3D"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p w14:paraId="14D32414"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p w14:paraId="031BE2D8"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p w14:paraId="5FDA2832" w14:textId="77777777" w:rsidR="00755198" w:rsidRPr="00A51F03"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r w:rsidRPr="00A51F03">
              <w:rPr>
                <w:rFonts w:ascii="Arial" w:hAnsi="Arial" w:cs="Arial"/>
                <w:bCs/>
                <w:caps/>
                <w:sz w:val="20"/>
                <w:szCs w:val="20"/>
                <w:lang w:val="en-IN"/>
              </w:rPr>
              <w:t>46.</w:t>
            </w:r>
          </w:p>
        </w:tc>
        <w:tc>
          <w:tcPr>
            <w:tcW w:w="1440" w:type="dxa"/>
          </w:tcPr>
          <w:p w14:paraId="4F44FB0E"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p>
          <w:p w14:paraId="2460205A"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p>
          <w:p w14:paraId="16C5F57D"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p>
          <w:p w14:paraId="43677941"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p>
          <w:p w14:paraId="73A378F8"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p>
          <w:p w14:paraId="6164B16F"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p>
          <w:p w14:paraId="6EF7EC87"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b/>
                <w:sz w:val="20"/>
                <w:szCs w:val="20"/>
                <w:lang w:val="en-IN"/>
              </w:rPr>
            </w:pPr>
            <w:r w:rsidRPr="00A51F03">
              <w:rPr>
                <w:rFonts w:ascii="Arial" w:hAnsi="Arial" w:cs="Arial"/>
                <w:b/>
                <w:sz w:val="20"/>
                <w:szCs w:val="20"/>
                <w:lang w:val="en-IN"/>
              </w:rPr>
              <w:t xml:space="preserve">Withholding/Banning </w:t>
            </w:r>
          </w:p>
        </w:tc>
        <w:tc>
          <w:tcPr>
            <w:tcW w:w="790" w:type="dxa"/>
          </w:tcPr>
          <w:p w14:paraId="3839E4E3" w14:textId="77777777" w:rsidR="00755198" w:rsidRPr="00A51F03"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200EBD65" w14:textId="77777777" w:rsidR="00755198" w:rsidRPr="00A51F03" w:rsidRDefault="00755198" w:rsidP="00755198">
            <w:pPr>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 xml:space="preserve">"The contractor along with their associate / collaborator / subcontractors / sub-vendors / consultants / service providers shall strictly adhere to the Fraud Prevention policy of the Employer displayed on its tender website </w:t>
            </w:r>
            <w:hyperlink r:id="rId10" w:history="1">
              <w:r w:rsidRPr="00A51F03">
                <w:rPr>
                  <w:rStyle w:val="Hyperlink"/>
                  <w:rFonts w:ascii="Arial" w:hAnsi="Arial" w:cs="Arial"/>
                  <w:sz w:val="20"/>
                  <w:szCs w:val="20"/>
                  <w:lang w:val="en-IN" w:eastAsia="en-IN"/>
                </w:rPr>
                <w:t>http://www.ntpctender.com</w:t>
              </w:r>
            </w:hyperlink>
            <w:r w:rsidRPr="00A51F03">
              <w:rPr>
                <w:rFonts w:ascii="Arial" w:hAnsi="Arial" w:cs="Arial"/>
                <w:sz w:val="20"/>
                <w:szCs w:val="20"/>
                <w:lang w:val="en-IN" w:eastAsia="en-IN"/>
              </w:rPr>
              <w:t xml:space="preserve">. The Contractor along with their associate / </w:t>
            </w:r>
            <w:r w:rsidRPr="00A51F03">
              <w:rPr>
                <w:rFonts w:ascii="Arial" w:hAnsi="Arial" w:cs="Arial"/>
                <w:sz w:val="20"/>
                <w:szCs w:val="20"/>
                <w:lang w:val="en-IN" w:eastAsia="en-IN"/>
              </w:rPr>
              <w:lastRenderedPageBreak/>
              <w:t>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708498DD" w14:textId="77777777" w:rsidR="00755198" w:rsidRPr="00A51F03" w:rsidRDefault="00755198" w:rsidP="00755198">
            <w:pPr>
              <w:tabs>
                <w:tab w:val="left" w:pos="1320"/>
                <w:tab w:val="left" w:pos="3240"/>
              </w:tabs>
              <w:autoSpaceDE w:val="0"/>
              <w:autoSpaceDN w:val="0"/>
              <w:adjustRightInd w:val="0"/>
              <w:jc w:val="both"/>
              <w:rPr>
                <w:rFonts w:ascii="Arial" w:hAnsi="Arial" w:cs="Arial"/>
                <w:sz w:val="20"/>
                <w:szCs w:val="20"/>
                <w:lang w:val="en-IN" w:eastAsia="en-IN"/>
              </w:rPr>
            </w:pPr>
          </w:p>
          <w:p w14:paraId="29E959F0" w14:textId="77777777" w:rsidR="00755198" w:rsidRPr="00A51F03" w:rsidRDefault="00755198" w:rsidP="00755198">
            <w:pPr>
              <w:tabs>
                <w:tab w:val="left" w:pos="1320"/>
                <w:tab w:val="left" w:pos="3240"/>
              </w:tabs>
              <w:autoSpaceDE w:val="0"/>
              <w:autoSpaceDN w:val="0"/>
              <w:adjustRightInd w:val="0"/>
              <w:jc w:val="both"/>
              <w:rPr>
                <w:rFonts w:ascii="Arial" w:hAnsi="Arial" w:cs="Arial"/>
                <w:sz w:val="20"/>
                <w:szCs w:val="20"/>
                <w:lang w:val="en-IN" w:eastAsia="en-IN"/>
              </w:rPr>
            </w:pPr>
          </w:p>
          <w:p w14:paraId="782C0534" w14:textId="77777777" w:rsidR="00755198" w:rsidRPr="00A51F03" w:rsidRDefault="00755198" w:rsidP="00755198">
            <w:pPr>
              <w:tabs>
                <w:tab w:val="left" w:pos="1320"/>
                <w:tab w:val="left" w:pos="3240"/>
              </w:tabs>
              <w:autoSpaceDE w:val="0"/>
              <w:autoSpaceDN w:val="0"/>
              <w:adjustRightInd w:val="0"/>
              <w:jc w:val="both"/>
              <w:rPr>
                <w:rFonts w:ascii="Arial" w:hAnsi="Arial" w:cs="Arial"/>
                <w:sz w:val="20"/>
                <w:szCs w:val="20"/>
                <w:lang w:val="en-IN" w:eastAsia="en-IN"/>
              </w:rPr>
            </w:pPr>
          </w:p>
          <w:p w14:paraId="4BD0A4DC" w14:textId="77777777" w:rsidR="00755198" w:rsidRPr="006826D5" w:rsidRDefault="00755198" w:rsidP="00A72562">
            <w:pPr>
              <w:tabs>
                <w:tab w:val="left" w:pos="1320"/>
                <w:tab w:val="left" w:pos="3240"/>
              </w:tabs>
              <w:autoSpaceDE w:val="0"/>
              <w:autoSpaceDN w:val="0"/>
              <w:adjustRightInd w:val="0"/>
              <w:jc w:val="both"/>
              <w:rPr>
                <w:rFonts w:ascii="Arial" w:hAnsi="Arial" w:cs="Arial"/>
                <w:sz w:val="20"/>
                <w:szCs w:val="20"/>
                <w:lang w:val="en-IN" w:eastAsia="en-IN"/>
              </w:rPr>
            </w:pPr>
            <w:r w:rsidRPr="00A51F03">
              <w:rPr>
                <w:rFonts w:ascii="Arial" w:hAnsi="Arial" w:cs="Arial"/>
                <w:sz w:val="20"/>
                <w:szCs w:val="20"/>
                <w:lang w:val="en-IN" w:eastAsia="en-IN"/>
              </w:rPr>
              <w:t>The Employer has in place a Policy for withholding and Banning of Business Dealings as enclosed at Annexure-II to Special Conditions of Contract (SCC) of the Bidding Documents. Business dealings may be withheld or banned with the Contractor on account of any Default by the Contractor under GCC Clause 42.2.1 &amp; 42.2.2 or any of the grounds as detailed in the said Banning Policy.</w:t>
            </w:r>
          </w:p>
        </w:tc>
      </w:tr>
      <w:tr w:rsidR="00755198" w:rsidRPr="006826D5" w14:paraId="0AF998AA" w14:textId="77777777" w:rsidTr="00FE3BFD">
        <w:trPr>
          <w:trHeight w:val="159"/>
        </w:trPr>
        <w:tc>
          <w:tcPr>
            <w:tcW w:w="540" w:type="dxa"/>
          </w:tcPr>
          <w:p w14:paraId="33F338ED" w14:textId="77777777" w:rsidR="00755198" w:rsidRPr="006826D5" w:rsidRDefault="00755198" w:rsidP="00755198">
            <w:pPr>
              <w:tabs>
                <w:tab w:val="left" w:pos="432"/>
                <w:tab w:val="left" w:pos="1440"/>
                <w:tab w:val="left" w:pos="2160"/>
              </w:tabs>
              <w:autoSpaceDE w:val="0"/>
              <w:autoSpaceDN w:val="0"/>
              <w:adjustRightInd w:val="0"/>
              <w:spacing w:beforeLines="30" w:before="72" w:afterLines="30" w:after="72"/>
              <w:ind w:left="72" w:right="-108"/>
              <w:jc w:val="both"/>
              <w:rPr>
                <w:rFonts w:ascii="Arial" w:hAnsi="Arial" w:cs="Arial"/>
                <w:bCs/>
                <w:caps/>
                <w:sz w:val="20"/>
                <w:szCs w:val="20"/>
                <w:lang w:val="en-IN"/>
              </w:rPr>
            </w:pPr>
          </w:p>
        </w:tc>
        <w:tc>
          <w:tcPr>
            <w:tcW w:w="1440" w:type="dxa"/>
          </w:tcPr>
          <w:p w14:paraId="14DBAFCC" w14:textId="77777777" w:rsidR="00755198" w:rsidRPr="006826D5" w:rsidRDefault="00755198" w:rsidP="00755198">
            <w:pPr>
              <w:tabs>
                <w:tab w:val="left" w:pos="1440"/>
                <w:tab w:val="left" w:pos="2160"/>
              </w:tabs>
              <w:autoSpaceDE w:val="0"/>
              <w:autoSpaceDN w:val="0"/>
              <w:adjustRightInd w:val="0"/>
              <w:spacing w:beforeLines="30" w:before="72" w:afterLines="30" w:after="72"/>
              <w:ind w:left="72" w:right="252"/>
              <w:jc w:val="both"/>
              <w:rPr>
                <w:rFonts w:ascii="Arial" w:hAnsi="Arial" w:cs="Arial"/>
                <w:b/>
                <w:bCs/>
                <w:caps/>
                <w:sz w:val="20"/>
                <w:szCs w:val="20"/>
                <w:lang w:val="en-IN"/>
              </w:rPr>
            </w:pPr>
          </w:p>
        </w:tc>
        <w:tc>
          <w:tcPr>
            <w:tcW w:w="790" w:type="dxa"/>
          </w:tcPr>
          <w:p w14:paraId="4AF3D477" w14:textId="77777777" w:rsidR="00755198" w:rsidRPr="006826D5" w:rsidRDefault="00755198" w:rsidP="00755198">
            <w:pPr>
              <w:tabs>
                <w:tab w:val="left" w:pos="720"/>
                <w:tab w:val="left" w:pos="2520"/>
                <w:tab w:val="left" w:pos="2880"/>
                <w:tab w:val="left" w:pos="3060"/>
                <w:tab w:val="left" w:pos="4320"/>
                <w:tab w:val="left" w:pos="5040"/>
                <w:tab w:val="left" w:pos="6588"/>
              </w:tabs>
              <w:autoSpaceDE w:val="0"/>
              <w:autoSpaceDN w:val="0"/>
              <w:adjustRightInd w:val="0"/>
              <w:spacing w:before="40" w:after="240"/>
              <w:jc w:val="both"/>
              <w:rPr>
                <w:rFonts w:ascii="Arial" w:hAnsi="Arial" w:cs="Arial"/>
                <w:sz w:val="20"/>
                <w:szCs w:val="20"/>
                <w:lang w:val="en-IN"/>
              </w:rPr>
            </w:pPr>
          </w:p>
        </w:tc>
        <w:tc>
          <w:tcPr>
            <w:tcW w:w="6660" w:type="dxa"/>
          </w:tcPr>
          <w:p w14:paraId="072AAB48" w14:textId="77777777" w:rsidR="00755198" w:rsidRDefault="00755198" w:rsidP="00755198">
            <w:pPr>
              <w:autoSpaceDE w:val="0"/>
              <w:autoSpaceDN w:val="0"/>
              <w:adjustRightInd w:val="0"/>
              <w:jc w:val="both"/>
              <w:rPr>
                <w:rFonts w:ascii="Arial" w:hAnsi="Arial" w:cs="Arial"/>
                <w:sz w:val="20"/>
                <w:szCs w:val="20"/>
                <w:lang w:val="en-IN" w:eastAsia="en-IN"/>
              </w:rPr>
            </w:pPr>
          </w:p>
        </w:tc>
      </w:tr>
    </w:tbl>
    <w:p w14:paraId="24626B61" w14:textId="77777777" w:rsidR="00196D59" w:rsidRDefault="00196D59" w:rsidP="006003AF">
      <w:pPr>
        <w:autoSpaceDE w:val="0"/>
        <w:autoSpaceDN w:val="0"/>
        <w:adjustRightInd w:val="0"/>
        <w:jc w:val="both"/>
        <w:rPr>
          <w:rFonts w:ascii="Arial" w:hAnsi="Arial" w:cs="Arial"/>
          <w:sz w:val="20"/>
          <w:szCs w:val="20"/>
          <w:lang w:val="en-IN" w:eastAsia="en-IN"/>
        </w:rPr>
      </w:pPr>
    </w:p>
    <w:p w14:paraId="6EBE35DD" w14:textId="77777777" w:rsidR="00196D59" w:rsidRDefault="00196D59" w:rsidP="00196D59">
      <w:pPr>
        <w:rPr>
          <w:rFonts w:ascii="Arial" w:hAnsi="Arial" w:cs="Arial"/>
          <w:sz w:val="20"/>
          <w:szCs w:val="20"/>
          <w:lang w:val="en-IN" w:eastAsia="en-IN"/>
        </w:rPr>
      </w:pPr>
    </w:p>
    <w:p w14:paraId="12254005" w14:textId="77777777" w:rsidR="004D39F6" w:rsidRDefault="004D39F6" w:rsidP="00196D59">
      <w:pPr>
        <w:rPr>
          <w:rFonts w:ascii="Arial" w:hAnsi="Arial" w:cs="Arial"/>
          <w:sz w:val="20"/>
          <w:szCs w:val="20"/>
          <w:lang w:val="en-IN" w:eastAsia="en-IN"/>
        </w:rPr>
      </w:pPr>
    </w:p>
    <w:p w14:paraId="3A15C679" w14:textId="77777777" w:rsidR="004D39F6" w:rsidRDefault="004D39F6" w:rsidP="00196D59">
      <w:pPr>
        <w:rPr>
          <w:rFonts w:ascii="Arial" w:hAnsi="Arial" w:cs="Arial"/>
          <w:sz w:val="20"/>
          <w:szCs w:val="20"/>
          <w:lang w:val="en-IN" w:eastAsia="en-IN"/>
        </w:rPr>
      </w:pPr>
    </w:p>
    <w:p w14:paraId="706BF4CF" w14:textId="77777777" w:rsidR="004D39F6" w:rsidRDefault="004D39F6" w:rsidP="00196D59">
      <w:pPr>
        <w:rPr>
          <w:rFonts w:ascii="Arial" w:hAnsi="Arial" w:cs="Arial"/>
          <w:sz w:val="20"/>
          <w:szCs w:val="20"/>
          <w:lang w:val="en-IN" w:eastAsia="en-IN"/>
        </w:rPr>
      </w:pPr>
    </w:p>
    <w:p w14:paraId="789B95C4" w14:textId="77777777" w:rsidR="004D39F6" w:rsidRDefault="004D39F6" w:rsidP="00196D59">
      <w:pPr>
        <w:rPr>
          <w:rFonts w:ascii="Arial" w:hAnsi="Arial" w:cs="Arial"/>
          <w:sz w:val="20"/>
          <w:szCs w:val="20"/>
          <w:lang w:val="en-IN" w:eastAsia="en-IN"/>
        </w:rPr>
      </w:pPr>
    </w:p>
    <w:p w14:paraId="03CD880D" w14:textId="77777777" w:rsidR="004D39F6" w:rsidRDefault="004D39F6" w:rsidP="00196D59">
      <w:pPr>
        <w:rPr>
          <w:rFonts w:ascii="Arial" w:hAnsi="Arial" w:cs="Arial"/>
          <w:sz w:val="20"/>
          <w:szCs w:val="20"/>
          <w:lang w:val="en-IN" w:eastAsia="en-IN"/>
        </w:rPr>
      </w:pPr>
    </w:p>
    <w:p w14:paraId="7EE91A55" w14:textId="77777777" w:rsidR="004D39F6" w:rsidRDefault="004D39F6" w:rsidP="00196D59">
      <w:pPr>
        <w:rPr>
          <w:rFonts w:ascii="Arial" w:hAnsi="Arial" w:cs="Arial"/>
          <w:sz w:val="20"/>
          <w:szCs w:val="20"/>
          <w:lang w:val="en-IN" w:eastAsia="en-IN"/>
        </w:rPr>
      </w:pPr>
    </w:p>
    <w:p w14:paraId="4FA4373F" w14:textId="77777777" w:rsidR="004D39F6" w:rsidRDefault="004D39F6" w:rsidP="00196D59">
      <w:pPr>
        <w:rPr>
          <w:rFonts w:ascii="Arial" w:hAnsi="Arial" w:cs="Arial"/>
          <w:sz w:val="20"/>
          <w:szCs w:val="20"/>
          <w:lang w:val="en-IN" w:eastAsia="en-IN"/>
        </w:rPr>
      </w:pPr>
    </w:p>
    <w:p w14:paraId="69E85C34" w14:textId="77777777" w:rsidR="004D39F6" w:rsidRDefault="004D39F6" w:rsidP="00196D59">
      <w:pPr>
        <w:rPr>
          <w:rFonts w:ascii="Arial" w:hAnsi="Arial" w:cs="Arial"/>
          <w:sz w:val="20"/>
          <w:szCs w:val="20"/>
          <w:lang w:val="en-IN" w:eastAsia="en-IN"/>
        </w:rPr>
      </w:pPr>
    </w:p>
    <w:p w14:paraId="12261B73" w14:textId="77777777" w:rsidR="004D39F6" w:rsidRDefault="004D39F6" w:rsidP="00196D59">
      <w:pPr>
        <w:rPr>
          <w:rFonts w:ascii="Arial" w:hAnsi="Arial" w:cs="Arial"/>
          <w:sz w:val="20"/>
          <w:szCs w:val="20"/>
          <w:lang w:val="en-IN" w:eastAsia="en-IN"/>
        </w:rPr>
      </w:pPr>
    </w:p>
    <w:p w14:paraId="5AF7B51C" w14:textId="77777777" w:rsidR="004D39F6" w:rsidRDefault="004D39F6" w:rsidP="00196D59">
      <w:pPr>
        <w:rPr>
          <w:rFonts w:ascii="Arial" w:hAnsi="Arial" w:cs="Arial"/>
          <w:sz w:val="20"/>
          <w:szCs w:val="20"/>
          <w:lang w:val="en-IN" w:eastAsia="en-IN"/>
        </w:rPr>
      </w:pPr>
    </w:p>
    <w:p w14:paraId="6BEBE50F" w14:textId="77777777" w:rsidR="004D39F6" w:rsidRDefault="004D39F6" w:rsidP="00196D59">
      <w:pPr>
        <w:rPr>
          <w:rFonts w:ascii="Arial" w:hAnsi="Arial" w:cs="Arial"/>
          <w:sz w:val="20"/>
          <w:szCs w:val="20"/>
          <w:lang w:val="en-IN" w:eastAsia="en-IN"/>
        </w:rPr>
      </w:pPr>
    </w:p>
    <w:p w14:paraId="53BF743F" w14:textId="77777777" w:rsidR="004D39F6" w:rsidRDefault="004D39F6" w:rsidP="00196D59">
      <w:pPr>
        <w:rPr>
          <w:rFonts w:ascii="Arial" w:hAnsi="Arial" w:cs="Arial"/>
          <w:sz w:val="20"/>
          <w:szCs w:val="20"/>
          <w:lang w:val="en-IN" w:eastAsia="en-IN"/>
        </w:rPr>
      </w:pPr>
    </w:p>
    <w:p w14:paraId="72DB8234" w14:textId="77777777" w:rsidR="004D39F6" w:rsidRDefault="004D39F6" w:rsidP="00196D59">
      <w:pPr>
        <w:rPr>
          <w:rFonts w:ascii="Arial" w:hAnsi="Arial" w:cs="Arial"/>
          <w:sz w:val="20"/>
          <w:szCs w:val="20"/>
          <w:lang w:val="en-IN" w:eastAsia="en-IN"/>
        </w:rPr>
      </w:pPr>
    </w:p>
    <w:p w14:paraId="6A1F059D" w14:textId="77777777" w:rsidR="004D39F6" w:rsidRDefault="004D39F6" w:rsidP="00196D59">
      <w:pPr>
        <w:rPr>
          <w:rFonts w:ascii="Arial" w:hAnsi="Arial" w:cs="Arial"/>
          <w:sz w:val="20"/>
          <w:szCs w:val="20"/>
          <w:lang w:val="en-IN" w:eastAsia="en-IN"/>
        </w:rPr>
      </w:pPr>
    </w:p>
    <w:p w14:paraId="43275AA3" w14:textId="77777777" w:rsidR="004D39F6" w:rsidRDefault="004D39F6" w:rsidP="00196D59">
      <w:pPr>
        <w:rPr>
          <w:rFonts w:ascii="Arial" w:hAnsi="Arial" w:cs="Arial"/>
          <w:sz w:val="20"/>
          <w:szCs w:val="20"/>
          <w:lang w:val="en-IN" w:eastAsia="en-IN"/>
        </w:rPr>
      </w:pPr>
    </w:p>
    <w:p w14:paraId="57CCE9B1" w14:textId="77777777" w:rsidR="004D39F6" w:rsidRDefault="004D39F6" w:rsidP="00196D59">
      <w:pPr>
        <w:rPr>
          <w:rFonts w:ascii="Arial" w:hAnsi="Arial" w:cs="Arial"/>
          <w:sz w:val="20"/>
          <w:szCs w:val="20"/>
          <w:lang w:val="en-IN" w:eastAsia="en-IN"/>
        </w:rPr>
      </w:pPr>
    </w:p>
    <w:p w14:paraId="6B2E1A44" w14:textId="77777777" w:rsidR="004D39F6" w:rsidRDefault="004D39F6" w:rsidP="00196D59">
      <w:pPr>
        <w:rPr>
          <w:rFonts w:ascii="Arial" w:hAnsi="Arial" w:cs="Arial"/>
          <w:sz w:val="20"/>
          <w:szCs w:val="20"/>
          <w:lang w:val="en-IN" w:eastAsia="en-IN"/>
        </w:rPr>
      </w:pPr>
    </w:p>
    <w:p w14:paraId="62B2A347" w14:textId="77777777" w:rsidR="004D39F6" w:rsidRDefault="004D39F6" w:rsidP="00196D59">
      <w:pPr>
        <w:rPr>
          <w:rFonts w:ascii="Arial" w:hAnsi="Arial" w:cs="Arial"/>
          <w:sz w:val="20"/>
          <w:szCs w:val="20"/>
          <w:lang w:val="en-IN" w:eastAsia="en-IN"/>
        </w:rPr>
      </w:pPr>
    </w:p>
    <w:p w14:paraId="7A2ECF4E" w14:textId="77777777" w:rsidR="004D39F6" w:rsidRDefault="004D39F6" w:rsidP="00196D59">
      <w:pPr>
        <w:rPr>
          <w:rFonts w:ascii="Arial" w:hAnsi="Arial" w:cs="Arial"/>
          <w:sz w:val="20"/>
          <w:szCs w:val="20"/>
          <w:lang w:val="en-IN" w:eastAsia="en-IN"/>
        </w:rPr>
      </w:pPr>
    </w:p>
    <w:p w14:paraId="70D3CE7B" w14:textId="77777777" w:rsidR="004D39F6" w:rsidRDefault="004D39F6" w:rsidP="00196D59">
      <w:pPr>
        <w:rPr>
          <w:rFonts w:ascii="Arial" w:hAnsi="Arial" w:cs="Arial"/>
          <w:sz w:val="20"/>
          <w:szCs w:val="20"/>
          <w:lang w:val="en-IN" w:eastAsia="en-IN"/>
        </w:rPr>
      </w:pPr>
    </w:p>
    <w:p w14:paraId="08A53B4C" w14:textId="77777777" w:rsidR="004D39F6" w:rsidRDefault="004D39F6" w:rsidP="00196D59">
      <w:pPr>
        <w:rPr>
          <w:rFonts w:ascii="Arial" w:hAnsi="Arial" w:cs="Arial"/>
          <w:sz w:val="20"/>
          <w:szCs w:val="20"/>
          <w:lang w:val="en-IN" w:eastAsia="en-IN"/>
        </w:rPr>
      </w:pPr>
    </w:p>
    <w:p w14:paraId="45E09AC4" w14:textId="77777777" w:rsidR="004D39F6" w:rsidRDefault="004D39F6" w:rsidP="00196D59">
      <w:pPr>
        <w:rPr>
          <w:rFonts w:ascii="Arial" w:hAnsi="Arial" w:cs="Arial"/>
          <w:sz w:val="20"/>
          <w:szCs w:val="20"/>
          <w:lang w:val="en-IN" w:eastAsia="en-IN"/>
        </w:rPr>
      </w:pPr>
    </w:p>
    <w:p w14:paraId="549E27F8" w14:textId="77777777" w:rsidR="004D39F6" w:rsidRDefault="004D39F6" w:rsidP="00196D59">
      <w:pPr>
        <w:rPr>
          <w:rFonts w:ascii="Arial" w:hAnsi="Arial" w:cs="Arial"/>
          <w:sz w:val="20"/>
          <w:szCs w:val="20"/>
          <w:lang w:val="en-IN" w:eastAsia="en-IN"/>
        </w:rPr>
      </w:pPr>
    </w:p>
    <w:p w14:paraId="52703BF8" w14:textId="77777777" w:rsidR="004D39F6" w:rsidRDefault="004D39F6" w:rsidP="00196D59">
      <w:pPr>
        <w:rPr>
          <w:rFonts w:ascii="Arial" w:hAnsi="Arial" w:cs="Arial"/>
          <w:sz w:val="20"/>
          <w:szCs w:val="20"/>
          <w:lang w:val="en-IN" w:eastAsia="en-IN"/>
        </w:rPr>
      </w:pPr>
    </w:p>
    <w:p w14:paraId="36B981FF" w14:textId="77777777" w:rsidR="004D39F6" w:rsidRDefault="004D39F6" w:rsidP="00196D59">
      <w:pPr>
        <w:rPr>
          <w:rFonts w:ascii="Arial" w:hAnsi="Arial" w:cs="Arial"/>
          <w:sz w:val="20"/>
          <w:szCs w:val="20"/>
          <w:lang w:val="en-IN" w:eastAsia="en-IN"/>
        </w:rPr>
      </w:pPr>
    </w:p>
    <w:p w14:paraId="05BCD281" w14:textId="77777777" w:rsidR="004D39F6" w:rsidRDefault="004D39F6" w:rsidP="00196D59">
      <w:pPr>
        <w:rPr>
          <w:rFonts w:ascii="Arial" w:hAnsi="Arial" w:cs="Arial"/>
          <w:sz w:val="20"/>
          <w:szCs w:val="20"/>
          <w:lang w:val="en-IN" w:eastAsia="en-IN"/>
        </w:rPr>
      </w:pPr>
    </w:p>
    <w:p w14:paraId="37E4618D" w14:textId="77777777" w:rsidR="004D39F6" w:rsidRDefault="004D39F6" w:rsidP="00196D59">
      <w:pPr>
        <w:rPr>
          <w:rFonts w:ascii="Arial" w:hAnsi="Arial" w:cs="Arial"/>
          <w:sz w:val="20"/>
          <w:szCs w:val="20"/>
          <w:lang w:val="en-IN" w:eastAsia="en-IN"/>
        </w:rPr>
      </w:pPr>
    </w:p>
    <w:p w14:paraId="4F7F2B06" w14:textId="77777777" w:rsidR="004D39F6" w:rsidRDefault="004D39F6" w:rsidP="00196D59">
      <w:pPr>
        <w:rPr>
          <w:rFonts w:ascii="Arial" w:hAnsi="Arial" w:cs="Arial"/>
          <w:sz w:val="20"/>
          <w:szCs w:val="20"/>
          <w:lang w:val="en-IN" w:eastAsia="en-IN"/>
        </w:rPr>
      </w:pPr>
    </w:p>
    <w:p w14:paraId="5CA265FC" w14:textId="77777777" w:rsidR="004D39F6" w:rsidRDefault="004D39F6" w:rsidP="00196D59">
      <w:pPr>
        <w:rPr>
          <w:rFonts w:ascii="Arial" w:hAnsi="Arial" w:cs="Arial"/>
          <w:sz w:val="20"/>
          <w:szCs w:val="20"/>
          <w:lang w:val="en-IN" w:eastAsia="en-IN"/>
        </w:rPr>
      </w:pPr>
    </w:p>
    <w:p w14:paraId="5D2F6876" w14:textId="77777777" w:rsidR="004D39F6" w:rsidRDefault="004D39F6" w:rsidP="00196D59">
      <w:pPr>
        <w:rPr>
          <w:rFonts w:ascii="Arial" w:hAnsi="Arial" w:cs="Arial"/>
          <w:sz w:val="20"/>
          <w:szCs w:val="20"/>
          <w:lang w:val="en-IN" w:eastAsia="en-IN"/>
        </w:rPr>
      </w:pPr>
    </w:p>
    <w:p w14:paraId="7EC750A1" w14:textId="77777777" w:rsidR="004D39F6" w:rsidRDefault="004D39F6" w:rsidP="00196D59">
      <w:pPr>
        <w:rPr>
          <w:rFonts w:ascii="Arial" w:hAnsi="Arial" w:cs="Arial"/>
          <w:sz w:val="20"/>
          <w:szCs w:val="20"/>
          <w:lang w:val="en-IN" w:eastAsia="en-IN"/>
        </w:rPr>
      </w:pPr>
    </w:p>
    <w:p w14:paraId="3F6D218E" w14:textId="77777777" w:rsidR="004D39F6" w:rsidRDefault="004D39F6" w:rsidP="00196D59">
      <w:pPr>
        <w:rPr>
          <w:rFonts w:ascii="Arial" w:hAnsi="Arial" w:cs="Arial"/>
          <w:sz w:val="20"/>
          <w:szCs w:val="20"/>
          <w:lang w:val="en-IN" w:eastAsia="en-IN"/>
        </w:rPr>
      </w:pPr>
    </w:p>
    <w:p w14:paraId="58AD222C" w14:textId="77777777" w:rsidR="004D39F6" w:rsidRDefault="004D39F6" w:rsidP="00196D59">
      <w:pPr>
        <w:rPr>
          <w:rFonts w:ascii="Arial" w:hAnsi="Arial" w:cs="Arial"/>
          <w:sz w:val="20"/>
          <w:szCs w:val="20"/>
          <w:lang w:val="en-IN" w:eastAsia="en-IN"/>
        </w:rPr>
      </w:pPr>
    </w:p>
    <w:p w14:paraId="0504C6CF" w14:textId="77777777" w:rsidR="004D39F6" w:rsidRDefault="004D39F6" w:rsidP="00196D59">
      <w:pPr>
        <w:rPr>
          <w:rFonts w:ascii="Arial" w:hAnsi="Arial" w:cs="Arial"/>
          <w:sz w:val="20"/>
          <w:szCs w:val="20"/>
          <w:lang w:val="en-IN" w:eastAsia="en-IN"/>
        </w:rPr>
      </w:pPr>
    </w:p>
    <w:p w14:paraId="234B97FE" w14:textId="77777777" w:rsidR="004D39F6" w:rsidRDefault="004D39F6" w:rsidP="00196D59">
      <w:pPr>
        <w:rPr>
          <w:rFonts w:ascii="Arial" w:hAnsi="Arial" w:cs="Arial"/>
          <w:sz w:val="20"/>
          <w:szCs w:val="20"/>
          <w:lang w:val="en-IN" w:eastAsia="en-IN"/>
        </w:rPr>
      </w:pPr>
    </w:p>
    <w:p w14:paraId="2612A5DF" w14:textId="77777777" w:rsidR="004D39F6" w:rsidRDefault="004D39F6" w:rsidP="00196D59">
      <w:pPr>
        <w:rPr>
          <w:rFonts w:ascii="Arial" w:hAnsi="Arial" w:cs="Arial"/>
          <w:sz w:val="20"/>
          <w:szCs w:val="20"/>
          <w:lang w:val="en-IN" w:eastAsia="en-IN"/>
        </w:rPr>
      </w:pPr>
    </w:p>
    <w:p w14:paraId="34721123" w14:textId="77777777" w:rsidR="004D39F6" w:rsidRDefault="004D39F6" w:rsidP="00196D59">
      <w:pPr>
        <w:rPr>
          <w:rFonts w:ascii="Arial" w:hAnsi="Arial" w:cs="Arial"/>
          <w:sz w:val="20"/>
          <w:szCs w:val="20"/>
          <w:lang w:val="en-IN" w:eastAsia="en-IN"/>
        </w:rPr>
      </w:pPr>
    </w:p>
    <w:p w14:paraId="17083D3D" w14:textId="77777777" w:rsidR="004D39F6" w:rsidRDefault="004D39F6" w:rsidP="00196D59">
      <w:pPr>
        <w:rPr>
          <w:rFonts w:ascii="Arial" w:hAnsi="Arial" w:cs="Arial"/>
          <w:sz w:val="20"/>
          <w:szCs w:val="20"/>
          <w:lang w:val="en-IN" w:eastAsia="en-IN"/>
        </w:rPr>
      </w:pPr>
    </w:p>
    <w:p w14:paraId="3222189D" w14:textId="77777777" w:rsidR="004D39F6" w:rsidRDefault="004D39F6" w:rsidP="00196D59">
      <w:pPr>
        <w:rPr>
          <w:rFonts w:ascii="Arial" w:hAnsi="Arial" w:cs="Arial"/>
          <w:sz w:val="20"/>
          <w:szCs w:val="20"/>
          <w:lang w:val="en-IN" w:eastAsia="en-IN"/>
        </w:rPr>
      </w:pPr>
    </w:p>
    <w:p w14:paraId="61171580" w14:textId="77777777" w:rsidR="003037F8" w:rsidRDefault="003037F8" w:rsidP="00196D59">
      <w:pPr>
        <w:jc w:val="right"/>
        <w:rPr>
          <w:rFonts w:ascii="Arial" w:hAnsi="Arial" w:cs="Arial"/>
          <w:sz w:val="20"/>
          <w:szCs w:val="20"/>
          <w:lang w:val="en-IN" w:eastAsia="en-IN"/>
        </w:rPr>
      </w:pPr>
    </w:p>
    <w:p w14:paraId="4DA0C0DE" w14:textId="77777777" w:rsidR="004D39F6" w:rsidRDefault="004D39F6" w:rsidP="00196D59">
      <w:pPr>
        <w:jc w:val="right"/>
        <w:rPr>
          <w:rFonts w:ascii="Arial" w:hAnsi="Arial" w:cs="Arial"/>
          <w:sz w:val="20"/>
          <w:szCs w:val="20"/>
          <w:lang w:val="en-IN" w:eastAsia="en-IN"/>
        </w:rPr>
      </w:pPr>
    </w:p>
    <w:p w14:paraId="2B13D7AC" w14:textId="77777777" w:rsidR="004D39F6" w:rsidRPr="00E473CD" w:rsidRDefault="004D39F6" w:rsidP="004D39F6">
      <w:pPr>
        <w:widowControl w:val="0"/>
        <w:autoSpaceDE w:val="0"/>
        <w:autoSpaceDN w:val="0"/>
        <w:spacing w:before="72"/>
        <w:ind w:right="106"/>
        <w:jc w:val="right"/>
        <w:rPr>
          <w:rFonts w:ascii="Arial" w:eastAsia="Arial" w:hAnsi="Arial" w:cs="Arial"/>
          <w:b/>
          <w:szCs w:val="22"/>
        </w:rPr>
      </w:pPr>
      <w:r w:rsidRPr="00E473CD">
        <w:rPr>
          <w:rFonts w:ascii="Arial" w:eastAsia="Arial" w:hAnsi="Arial" w:cs="Arial"/>
          <w:b/>
          <w:szCs w:val="22"/>
          <w:u w:val="thick"/>
        </w:rPr>
        <w:t>ANNEXURE-A</w:t>
      </w:r>
    </w:p>
    <w:p w14:paraId="33459EDA" w14:textId="77777777" w:rsidR="004D39F6" w:rsidRPr="00E473CD" w:rsidRDefault="004D39F6" w:rsidP="004D39F6">
      <w:pPr>
        <w:widowControl w:val="0"/>
        <w:autoSpaceDE w:val="0"/>
        <w:autoSpaceDN w:val="0"/>
        <w:rPr>
          <w:rFonts w:ascii="Arial" w:eastAsia="Arial" w:hAnsi="Arial" w:cs="Arial"/>
          <w:b/>
          <w:sz w:val="20"/>
          <w:szCs w:val="22"/>
        </w:rPr>
      </w:pPr>
    </w:p>
    <w:p w14:paraId="10EBE1F9" w14:textId="77777777" w:rsidR="004D39F6" w:rsidRPr="00E473CD" w:rsidRDefault="004D39F6" w:rsidP="004D39F6">
      <w:pPr>
        <w:widowControl w:val="0"/>
        <w:autoSpaceDE w:val="0"/>
        <w:autoSpaceDN w:val="0"/>
        <w:spacing w:before="10"/>
        <w:rPr>
          <w:rFonts w:ascii="Arial" w:eastAsia="Arial" w:hAnsi="Arial" w:cs="Arial"/>
          <w:b/>
          <w:sz w:val="19"/>
          <w:szCs w:val="22"/>
        </w:rPr>
      </w:pPr>
    </w:p>
    <w:p w14:paraId="4448B997" w14:textId="77777777" w:rsidR="004D39F6" w:rsidRPr="00E473CD" w:rsidRDefault="004D39F6" w:rsidP="004D39F6">
      <w:pPr>
        <w:widowControl w:val="0"/>
        <w:autoSpaceDE w:val="0"/>
        <w:autoSpaceDN w:val="0"/>
        <w:spacing w:before="93"/>
        <w:ind w:left="2304"/>
        <w:rPr>
          <w:rFonts w:ascii="Arial" w:eastAsia="Arial" w:hAnsi="Arial" w:cs="Arial"/>
          <w:b/>
          <w:szCs w:val="22"/>
        </w:rPr>
      </w:pPr>
      <w:r w:rsidRPr="00E473CD">
        <w:rPr>
          <w:rFonts w:ascii="Arial" w:eastAsia="Arial" w:hAnsi="Arial" w:cs="Arial"/>
          <w:b/>
          <w:szCs w:val="22"/>
          <w:u w:val="thick"/>
        </w:rPr>
        <w:t>PERFORMANCE REPORT OF CONTRACTOR</w:t>
      </w:r>
    </w:p>
    <w:p w14:paraId="3504AF2C" w14:textId="77777777" w:rsidR="004D39F6" w:rsidRPr="00E473CD" w:rsidRDefault="004D39F6" w:rsidP="004D39F6">
      <w:pPr>
        <w:widowControl w:val="0"/>
        <w:autoSpaceDE w:val="0"/>
        <w:autoSpaceDN w:val="0"/>
        <w:spacing w:before="11"/>
        <w:rPr>
          <w:rFonts w:ascii="Arial" w:eastAsia="Arial" w:hAnsi="Arial" w:cs="Arial"/>
          <w:b/>
          <w:sz w:val="15"/>
          <w:szCs w:val="22"/>
        </w:rPr>
      </w:pPr>
    </w:p>
    <w:p w14:paraId="0FC0F23F" w14:textId="77777777" w:rsidR="004D39F6" w:rsidRPr="00E473CD" w:rsidRDefault="004D39F6" w:rsidP="004D39F6">
      <w:pPr>
        <w:widowControl w:val="0"/>
        <w:autoSpaceDE w:val="0"/>
        <w:autoSpaceDN w:val="0"/>
        <w:spacing w:before="92"/>
        <w:ind w:left="2525"/>
        <w:rPr>
          <w:rFonts w:ascii="Arial" w:eastAsia="Arial" w:hAnsi="Arial" w:cs="Arial"/>
          <w:b/>
          <w:szCs w:val="22"/>
        </w:rPr>
      </w:pPr>
      <w:r w:rsidRPr="00E473CD">
        <w:rPr>
          <w:rFonts w:ascii="Arial" w:eastAsia="Arial" w:hAnsi="Arial" w:cs="Arial"/>
          <w:b/>
          <w:szCs w:val="22"/>
          <w:u w:val="thick"/>
        </w:rPr>
        <w:t>GUIDELINES FOR FILLING THE FORMAT</w:t>
      </w:r>
    </w:p>
    <w:p w14:paraId="781A0465" w14:textId="77777777" w:rsidR="004D39F6" w:rsidRPr="00E473CD" w:rsidRDefault="004D39F6" w:rsidP="004D39F6">
      <w:pPr>
        <w:widowControl w:val="0"/>
        <w:autoSpaceDE w:val="0"/>
        <w:autoSpaceDN w:val="0"/>
        <w:rPr>
          <w:rFonts w:ascii="Arial" w:eastAsia="Arial" w:hAnsi="Arial" w:cs="Arial"/>
          <w:b/>
          <w:sz w:val="20"/>
          <w:szCs w:val="22"/>
        </w:rPr>
      </w:pPr>
    </w:p>
    <w:p w14:paraId="192788A9" w14:textId="77777777" w:rsidR="004D39F6" w:rsidRPr="00E473CD" w:rsidRDefault="004D39F6" w:rsidP="004D39F6">
      <w:pPr>
        <w:widowControl w:val="0"/>
        <w:autoSpaceDE w:val="0"/>
        <w:autoSpaceDN w:val="0"/>
        <w:rPr>
          <w:rFonts w:ascii="Arial" w:eastAsia="Arial" w:hAnsi="Arial" w:cs="Arial"/>
          <w:b/>
          <w:sz w:val="20"/>
          <w:szCs w:val="22"/>
        </w:rPr>
      </w:pPr>
    </w:p>
    <w:p w14:paraId="1CB27983" w14:textId="77777777" w:rsidR="004D39F6" w:rsidRPr="00E473CD" w:rsidRDefault="004D39F6" w:rsidP="004D39F6">
      <w:pPr>
        <w:widowControl w:val="0"/>
        <w:autoSpaceDE w:val="0"/>
        <w:autoSpaceDN w:val="0"/>
        <w:rPr>
          <w:rFonts w:ascii="Arial" w:eastAsia="Arial" w:hAnsi="Arial" w:cs="Arial"/>
          <w:b/>
          <w:sz w:val="20"/>
          <w:szCs w:val="22"/>
        </w:rPr>
      </w:pPr>
    </w:p>
    <w:p w14:paraId="05EC6053" w14:textId="77777777" w:rsidR="004D39F6" w:rsidRPr="00E473CD" w:rsidRDefault="004D39F6" w:rsidP="004D39F6">
      <w:pPr>
        <w:widowControl w:val="0"/>
        <w:autoSpaceDE w:val="0"/>
        <w:autoSpaceDN w:val="0"/>
        <w:spacing w:before="11"/>
        <w:rPr>
          <w:rFonts w:ascii="Arial" w:eastAsia="Arial" w:hAnsi="Arial" w:cs="Arial"/>
          <w:b/>
          <w:sz w:val="27"/>
          <w:szCs w:val="22"/>
        </w:rPr>
      </w:pPr>
    </w:p>
    <w:p w14:paraId="5837F970" w14:textId="77777777" w:rsidR="004D39F6" w:rsidRPr="00E473CD" w:rsidRDefault="004D39F6" w:rsidP="004D39F6">
      <w:pPr>
        <w:widowControl w:val="0"/>
        <w:autoSpaceDE w:val="0"/>
        <w:autoSpaceDN w:val="0"/>
        <w:spacing w:before="92"/>
        <w:ind w:left="569" w:right="105" w:hanging="452"/>
        <w:jc w:val="both"/>
        <w:rPr>
          <w:rFonts w:ascii="Arial" w:eastAsia="Arial" w:hAnsi="Arial" w:cs="Arial"/>
          <w:szCs w:val="22"/>
        </w:rPr>
      </w:pPr>
      <w:r w:rsidRPr="00E473CD">
        <w:rPr>
          <w:rFonts w:ascii="Arial" w:eastAsia="Arial" w:hAnsi="Arial" w:cs="Arial"/>
          <w:szCs w:val="22"/>
        </w:rPr>
        <w:t>1.0 The feedback shall be based on records, evidences and documents (hindrance register,</w:t>
      </w:r>
      <w:r w:rsidRPr="00E473CD">
        <w:rPr>
          <w:rFonts w:ascii="Arial" w:eastAsia="Arial" w:hAnsi="Arial" w:cs="Arial"/>
          <w:spacing w:val="-14"/>
          <w:szCs w:val="22"/>
        </w:rPr>
        <w:t xml:space="preserve"> </w:t>
      </w:r>
      <w:r w:rsidRPr="00E473CD">
        <w:rPr>
          <w:rFonts w:ascii="Arial" w:eastAsia="Arial" w:hAnsi="Arial" w:cs="Arial"/>
          <w:szCs w:val="22"/>
        </w:rPr>
        <w:t>DPR,</w:t>
      </w:r>
      <w:r w:rsidRPr="00E473CD">
        <w:rPr>
          <w:rFonts w:ascii="Arial" w:eastAsia="Arial" w:hAnsi="Arial" w:cs="Arial"/>
          <w:spacing w:val="-14"/>
          <w:szCs w:val="22"/>
        </w:rPr>
        <w:t xml:space="preserve"> </w:t>
      </w:r>
      <w:r w:rsidRPr="00E473CD">
        <w:rPr>
          <w:rFonts w:ascii="Arial" w:eastAsia="Arial" w:hAnsi="Arial" w:cs="Arial"/>
          <w:szCs w:val="22"/>
        </w:rPr>
        <w:t>monthly</w:t>
      </w:r>
      <w:r w:rsidRPr="00E473CD">
        <w:rPr>
          <w:rFonts w:ascii="Arial" w:eastAsia="Arial" w:hAnsi="Arial" w:cs="Arial"/>
          <w:spacing w:val="-17"/>
          <w:szCs w:val="22"/>
        </w:rPr>
        <w:t xml:space="preserve"> </w:t>
      </w:r>
      <w:r w:rsidRPr="00E473CD">
        <w:rPr>
          <w:rFonts w:ascii="Arial" w:eastAsia="Arial" w:hAnsi="Arial" w:cs="Arial"/>
          <w:szCs w:val="22"/>
        </w:rPr>
        <w:t>PRT</w:t>
      </w:r>
      <w:r w:rsidRPr="00E473CD">
        <w:rPr>
          <w:rFonts w:ascii="Arial" w:eastAsia="Arial" w:hAnsi="Arial" w:cs="Arial"/>
          <w:spacing w:val="-13"/>
          <w:szCs w:val="22"/>
        </w:rPr>
        <w:t xml:space="preserve"> </w:t>
      </w:r>
      <w:r w:rsidRPr="00E473CD">
        <w:rPr>
          <w:rFonts w:ascii="Arial" w:eastAsia="Arial" w:hAnsi="Arial" w:cs="Arial"/>
          <w:szCs w:val="22"/>
        </w:rPr>
        <w:t>MoM,</w:t>
      </w:r>
      <w:r w:rsidRPr="00E473CD">
        <w:rPr>
          <w:rFonts w:ascii="Arial" w:eastAsia="Arial" w:hAnsi="Arial" w:cs="Arial"/>
          <w:spacing w:val="-17"/>
          <w:szCs w:val="22"/>
        </w:rPr>
        <w:t xml:space="preserve"> </w:t>
      </w:r>
      <w:r w:rsidRPr="00E473CD">
        <w:rPr>
          <w:rFonts w:ascii="Arial" w:eastAsia="Arial" w:hAnsi="Arial" w:cs="Arial"/>
          <w:szCs w:val="22"/>
        </w:rPr>
        <w:t>contractor's</w:t>
      </w:r>
      <w:r w:rsidRPr="00E473CD">
        <w:rPr>
          <w:rFonts w:ascii="Arial" w:eastAsia="Arial" w:hAnsi="Arial" w:cs="Arial"/>
          <w:spacing w:val="-17"/>
          <w:szCs w:val="22"/>
        </w:rPr>
        <w:t xml:space="preserve"> </w:t>
      </w:r>
      <w:r w:rsidRPr="00E473CD">
        <w:rPr>
          <w:rFonts w:ascii="Arial" w:eastAsia="Arial" w:hAnsi="Arial" w:cs="Arial"/>
          <w:szCs w:val="22"/>
        </w:rPr>
        <w:t>MPR,</w:t>
      </w:r>
      <w:r w:rsidRPr="00E473CD">
        <w:rPr>
          <w:rFonts w:ascii="Arial" w:eastAsia="Arial" w:hAnsi="Arial" w:cs="Arial"/>
          <w:spacing w:val="-14"/>
          <w:szCs w:val="22"/>
        </w:rPr>
        <w:t xml:space="preserve"> </w:t>
      </w:r>
      <w:proofErr w:type="spellStart"/>
      <w:r w:rsidRPr="00E473CD">
        <w:rPr>
          <w:rFonts w:ascii="Arial" w:eastAsia="Arial" w:hAnsi="Arial" w:cs="Arial"/>
          <w:szCs w:val="22"/>
        </w:rPr>
        <w:t>etc</w:t>
      </w:r>
      <w:proofErr w:type="spellEnd"/>
      <w:r w:rsidRPr="00E473CD">
        <w:rPr>
          <w:rFonts w:ascii="Arial" w:eastAsia="Arial" w:hAnsi="Arial" w:cs="Arial"/>
          <w:szCs w:val="22"/>
        </w:rPr>
        <w:t>).</w:t>
      </w:r>
      <w:r w:rsidRPr="00E473CD">
        <w:rPr>
          <w:rFonts w:ascii="Arial" w:eastAsia="Arial" w:hAnsi="Arial" w:cs="Arial"/>
          <w:spacing w:val="-17"/>
          <w:szCs w:val="22"/>
        </w:rPr>
        <w:t xml:space="preserve"> </w:t>
      </w:r>
      <w:r w:rsidRPr="00E473CD">
        <w:rPr>
          <w:rFonts w:ascii="Arial" w:eastAsia="Arial" w:hAnsi="Arial" w:cs="Arial"/>
          <w:szCs w:val="22"/>
        </w:rPr>
        <w:t>Due</w:t>
      </w:r>
      <w:r w:rsidRPr="00E473CD">
        <w:rPr>
          <w:rFonts w:ascii="Arial" w:eastAsia="Arial" w:hAnsi="Arial" w:cs="Arial"/>
          <w:spacing w:val="-16"/>
          <w:szCs w:val="22"/>
        </w:rPr>
        <w:t xml:space="preserve"> </w:t>
      </w:r>
      <w:r w:rsidRPr="00E473CD">
        <w:rPr>
          <w:rFonts w:ascii="Arial" w:eastAsia="Arial" w:hAnsi="Arial" w:cs="Arial"/>
          <w:szCs w:val="22"/>
        </w:rPr>
        <w:t>diligence</w:t>
      </w:r>
      <w:r w:rsidRPr="00E473CD">
        <w:rPr>
          <w:rFonts w:ascii="Arial" w:eastAsia="Arial" w:hAnsi="Arial" w:cs="Arial"/>
          <w:spacing w:val="-14"/>
          <w:szCs w:val="22"/>
        </w:rPr>
        <w:t xml:space="preserve"> </w:t>
      </w:r>
      <w:r w:rsidRPr="00E473CD">
        <w:rPr>
          <w:rFonts w:ascii="Arial" w:eastAsia="Arial" w:hAnsi="Arial" w:cs="Arial"/>
          <w:szCs w:val="22"/>
        </w:rPr>
        <w:t>shall</w:t>
      </w:r>
      <w:r w:rsidRPr="00E473CD">
        <w:rPr>
          <w:rFonts w:ascii="Arial" w:eastAsia="Arial" w:hAnsi="Arial" w:cs="Arial"/>
          <w:spacing w:val="-15"/>
          <w:szCs w:val="22"/>
        </w:rPr>
        <w:t xml:space="preserve"> </w:t>
      </w:r>
      <w:r w:rsidRPr="00E473CD">
        <w:rPr>
          <w:rFonts w:ascii="Arial" w:eastAsia="Arial" w:hAnsi="Arial" w:cs="Arial"/>
          <w:szCs w:val="22"/>
        </w:rPr>
        <w:t>be</w:t>
      </w:r>
      <w:r w:rsidRPr="00E473CD">
        <w:rPr>
          <w:rFonts w:ascii="Arial" w:eastAsia="Arial" w:hAnsi="Arial" w:cs="Arial"/>
          <w:spacing w:val="-16"/>
          <w:szCs w:val="22"/>
        </w:rPr>
        <w:t xml:space="preserve"> </w:t>
      </w:r>
      <w:r w:rsidRPr="00E473CD">
        <w:rPr>
          <w:rFonts w:ascii="Arial" w:eastAsia="Arial" w:hAnsi="Arial" w:cs="Arial"/>
          <w:szCs w:val="22"/>
        </w:rPr>
        <w:t>taken to capture the actual progress, hindrances, if any from the monthly progress report to be submitted by the concerned agency. As Daily Progress Report / Weekly Progress Report</w:t>
      </w:r>
      <w:r w:rsidRPr="00E473CD">
        <w:rPr>
          <w:rFonts w:ascii="Arial" w:eastAsia="Arial" w:hAnsi="Arial" w:cs="Arial"/>
          <w:spacing w:val="-10"/>
          <w:szCs w:val="22"/>
        </w:rPr>
        <w:t xml:space="preserve"> </w:t>
      </w:r>
      <w:r w:rsidRPr="00E473CD">
        <w:rPr>
          <w:rFonts w:ascii="Arial" w:eastAsia="Arial" w:hAnsi="Arial" w:cs="Arial"/>
          <w:szCs w:val="22"/>
        </w:rPr>
        <w:t>/</w:t>
      </w:r>
      <w:r w:rsidRPr="00E473CD">
        <w:rPr>
          <w:rFonts w:ascii="Arial" w:eastAsia="Arial" w:hAnsi="Arial" w:cs="Arial"/>
          <w:spacing w:val="-12"/>
          <w:szCs w:val="22"/>
        </w:rPr>
        <w:t xml:space="preserve"> </w:t>
      </w:r>
      <w:r w:rsidRPr="00E473CD">
        <w:rPr>
          <w:rFonts w:ascii="Arial" w:eastAsia="Arial" w:hAnsi="Arial" w:cs="Arial"/>
          <w:szCs w:val="22"/>
        </w:rPr>
        <w:t>Monthly</w:t>
      </w:r>
      <w:r w:rsidRPr="00E473CD">
        <w:rPr>
          <w:rFonts w:ascii="Arial" w:eastAsia="Arial" w:hAnsi="Arial" w:cs="Arial"/>
          <w:spacing w:val="-13"/>
          <w:szCs w:val="22"/>
        </w:rPr>
        <w:t xml:space="preserve"> </w:t>
      </w:r>
      <w:r w:rsidRPr="00E473CD">
        <w:rPr>
          <w:rFonts w:ascii="Arial" w:eastAsia="Arial" w:hAnsi="Arial" w:cs="Arial"/>
          <w:szCs w:val="22"/>
        </w:rPr>
        <w:t>Progress</w:t>
      </w:r>
      <w:r w:rsidRPr="00E473CD">
        <w:rPr>
          <w:rFonts w:ascii="Arial" w:eastAsia="Arial" w:hAnsi="Arial" w:cs="Arial"/>
          <w:spacing w:val="-10"/>
          <w:szCs w:val="22"/>
        </w:rPr>
        <w:t xml:space="preserve"> </w:t>
      </w:r>
      <w:r w:rsidRPr="00E473CD">
        <w:rPr>
          <w:rFonts w:ascii="Arial" w:eastAsia="Arial" w:hAnsi="Arial" w:cs="Arial"/>
          <w:szCs w:val="22"/>
        </w:rPr>
        <w:t>Report</w:t>
      </w:r>
      <w:r w:rsidRPr="00E473CD">
        <w:rPr>
          <w:rFonts w:ascii="Arial" w:eastAsia="Arial" w:hAnsi="Arial" w:cs="Arial"/>
          <w:spacing w:val="-10"/>
          <w:szCs w:val="22"/>
        </w:rPr>
        <w:t xml:space="preserve"> </w:t>
      </w:r>
      <w:r w:rsidRPr="00E473CD">
        <w:rPr>
          <w:rFonts w:ascii="Arial" w:eastAsia="Arial" w:hAnsi="Arial" w:cs="Arial"/>
          <w:szCs w:val="22"/>
        </w:rPr>
        <w:t>are</w:t>
      </w:r>
      <w:r w:rsidRPr="00E473CD">
        <w:rPr>
          <w:rFonts w:ascii="Arial" w:eastAsia="Arial" w:hAnsi="Arial" w:cs="Arial"/>
          <w:spacing w:val="-12"/>
          <w:szCs w:val="22"/>
        </w:rPr>
        <w:t xml:space="preserve"> </w:t>
      </w:r>
      <w:r w:rsidRPr="00E473CD">
        <w:rPr>
          <w:rFonts w:ascii="Arial" w:eastAsia="Arial" w:hAnsi="Arial" w:cs="Arial"/>
          <w:szCs w:val="22"/>
        </w:rPr>
        <w:t>key</w:t>
      </w:r>
      <w:r w:rsidRPr="00E473CD">
        <w:rPr>
          <w:rFonts w:ascii="Arial" w:eastAsia="Arial" w:hAnsi="Arial" w:cs="Arial"/>
          <w:spacing w:val="-13"/>
          <w:szCs w:val="22"/>
        </w:rPr>
        <w:t xml:space="preserve"> </w:t>
      </w:r>
      <w:r w:rsidRPr="00E473CD">
        <w:rPr>
          <w:rFonts w:ascii="Arial" w:eastAsia="Arial" w:hAnsi="Arial" w:cs="Arial"/>
          <w:szCs w:val="22"/>
        </w:rPr>
        <w:t>documents</w:t>
      </w:r>
      <w:r w:rsidRPr="00E473CD">
        <w:rPr>
          <w:rFonts w:ascii="Arial" w:eastAsia="Arial" w:hAnsi="Arial" w:cs="Arial"/>
          <w:spacing w:val="-13"/>
          <w:szCs w:val="22"/>
        </w:rPr>
        <w:t xml:space="preserve"> </w:t>
      </w:r>
      <w:r w:rsidRPr="00E473CD">
        <w:rPr>
          <w:rFonts w:ascii="Arial" w:eastAsia="Arial" w:hAnsi="Arial" w:cs="Arial"/>
          <w:szCs w:val="22"/>
        </w:rPr>
        <w:t>/</w:t>
      </w:r>
      <w:r w:rsidRPr="00E473CD">
        <w:rPr>
          <w:rFonts w:ascii="Arial" w:eastAsia="Arial" w:hAnsi="Arial" w:cs="Arial"/>
          <w:spacing w:val="-10"/>
          <w:szCs w:val="22"/>
        </w:rPr>
        <w:t xml:space="preserve"> </w:t>
      </w:r>
      <w:r w:rsidRPr="00E473CD">
        <w:rPr>
          <w:rFonts w:ascii="Arial" w:eastAsia="Arial" w:hAnsi="Arial" w:cs="Arial"/>
          <w:szCs w:val="22"/>
        </w:rPr>
        <w:t>inputs</w:t>
      </w:r>
      <w:r w:rsidRPr="00E473CD">
        <w:rPr>
          <w:rFonts w:ascii="Arial" w:eastAsia="Arial" w:hAnsi="Arial" w:cs="Arial"/>
          <w:spacing w:val="-13"/>
          <w:szCs w:val="22"/>
        </w:rPr>
        <w:t xml:space="preserve"> </w:t>
      </w:r>
      <w:r w:rsidRPr="00E473CD">
        <w:rPr>
          <w:rFonts w:ascii="Arial" w:eastAsia="Arial" w:hAnsi="Arial" w:cs="Arial"/>
          <w:szCs w:val="22"/>
        </w:rPr>
        <w:t>for</w:t>
      </w:r>
      <w:r w:rsidRPr="00E473CD">
        <w:rPr>
          <w:rFonts w:ascii="Arial" w:eastAsia="Arial" w:hAnsi="Arial" w:cs="Arial"/>
          <w:spacing w:val="-11"/>
          <w:szCs w:val="22"/>
        </w:rPr>
        <w:t xml:space="preserve"> </w:t>
      </w:r>
      <w:r w:rsidRPr="00E473CD">
        <w:rPr>
          <w:rFonts w:ascii="Arial" w:eastAsia="Arial" w:hAnsi="Arial" w:cs="Arial"/>
          <w:szCs w:val="22"/>
        </w:rPr>
        <w:t>Vendor</w:t>
      </w:r>
      <w:r w:rsidRPr="00E473CD">
        <w:rPr>
          <w:rFonts w:ascii="Arial" w:eastAsia="Arial" w:hAnsi="Arial" w:cs="Arial"/>
          <w:spacing w:val="-11"/>
          <w:szCs w:val="22"/>
        </w:rPr>
        <w:t xml:space="preserve"> </w:t>
      </w:r>
      <w:r w:rsidRPr="00E473CD">
        <w:rPr>
          <w:rFonts w:ascii="Arial" w:eastAsia="Arial" w:hAnsi="Arial" w:cs="Arial"/>
          <w:szCs w:val="22"/>
        </w:rPr>
        <w:t>Performance measurement. Non-submission of the aforesaid documents may also be reckoned as poor</w:t>
      </w:r>
      <w:r w:rsidRPr="00E473CD">
        <w:rPr>
          <w:rFonts w:ascii="Arial" w:eastAsia="Arial" w:hAnsi="Arial" w:cs="Arial"/>
          <w:spacing w:val="-11"/>
          <w:szCs w:val="22"/>
        </w:rPr>
        <w:t xml:space="preserve"> </w:t>
      </w:r>
      <w:r w:rsidRPr="00E473CD">
        <w:rPr>
          <w:rFonts w:ascii="Arial" w:eastAsia="Arial" w:hAnsi="Arial" w:cs="Arial"/>
          <w:szCs w:val="22"/>
        </w:rPr>
        <w:t>performance.</w:t>
      </w:r>
    </w:p>
    <w:p w14:paraId="76691ABF" w14:textId="77777777" w:rsidR="004D39F6" w:rsidRPr="00E473CD" w:rsidRDefault="004D39F6" w:rsidP="004D39F6">
      <w:pPr>
        <w:widowControl w:val="0"/>
        <w:autoSpaceDE w:val="0"/>
        <w:autoSpaceDN w:val="0"/>
        <w:spacing w:before="11"/>
        <w:rPr>
          <w:rFonts w:ascii="Arial" w:eastAsia="Arial" w:hAnsi="Arial" w:cs="Arial"/>
          <w:sz w:val="23"/>
          <w:szCs w:val="22"/>
        </w:rPr>
      </w:pPr>
    </w:p>
    <w:p w14:paraId="39340228" w14:textId="77777777" w:rsidR="004D39F6" w:rsidRPr="00E473CD" w:rsidRDefault="004D39F6" w:rsidP="004D39F6">
      <w:pPr>
        <w:widowControl w:val="0"/>
        <w:autoSpaceDE w:val="0"/>
        <w:autoSpaceDN w:val="0"/>
        <w:ind w:left="569" w:right="106" w:hanging="452"/>
        <w:jc w:val="both"/>
        <w:rPr>
          <w:rFonts w:ascii="Arial" w:eastAsia="Arial" w:hAnsi="Arial" w:cs="Arial"/>
          <w:szCs w:val="22"/>
        </w:rPr>
      </w:pPr>
      <w:r w:rsidRPr="00E473CD">
        <w:rPr>
          <w:rFonts w:ascii="Arial" w:eastAsia="Arial" w:hAnsi="Arial" w:cs="Arial"/>
          <w:szCs w:val="22"/>
        </w:rPr>
        <w:t>2.0 For measurement of contractor performance in various activities in supply, site execution</w:t>
      </w:r>
      <w:r w:rsidRPr="00E473CD">
        <w:rPr>
          <w:rFonts w:ascii="Arial" w:eastAsia="Arial" w:hAnsi="Arial" w:cs="Arial"/>
          <w:spacing w:val="-19"/>
          <w:szCs w:val="22"/>
        </w:rPr>
        <w:t xml:space="preserve"> </w:t>
      </w:r>
      <w:proofErr w:type="spellStart"/>
      <w:r w:rsidRPr="00E473CD">
        <w:rPr>
          <w:rFonts w:ascii="Arial" w:eastAsia="Arial" w:hAnsi="Arial" w:cs="Arial"/>
          <w:szCs w:val="22"/>
        </w:rPr>
        <w:t>etc</w:t>
      </w:r>
      <w:proofErr w:type="spellEnd"/>
      <w:r w:rsidRPr="00E473CD">
        <w:rPr>
          <w:rFonts w:ascii="Arial" w:eastAsia="Arial" w:hAnsi="Arial" w:cs="Arial"/>
          <w:szCs w:val="22"/>
        </w:rPr>
        <w:t>,</w:t>
      </w:r>
      <w:r w:rsidRPr="00E473CD">
        <w:rPr>
          <w:rFonts w:ascii="Arial" w:eastAsia="Arial" w:hAnsi="Arial" w:cs="Arial"/>
          <w:spacing w:val="-19"/>
          <w:szCs w:val="22"/>
        </w:rPr>
        <w:t xml:space="preserve"> </w:t>
      </w:r>
      <w:r w:rsidRPr="00E473CD">
        <w:rPr>
          <w:rFonts w:ascii="Arial" w:eastAsia="Arial" w:hAnsi="Arial" w:cs="Arial"/>
          <w:szCs w:val="22"/>
        </w:rPr>
        <w:t>the</w:t>
      </w:r>
      <w:r w:rsidRPr="00E473CD">
        <w:rPr>
          <w:rFonts w:ascii="Arial" w:eastAsia="Arial" w:hAnsi="Arial" w:cs="Arial"/>
          <w:spacing w:val="-19"/>
          <w:szCs w:val="22"/>
        </w:rPr>
        <w:t xml:space="preserve"> </w:t>
      </w:r>
      <w:r w:rsidRPr="00E473CD">
        <w:rPr>
          <w:rFonts w:ascii="Arial" w:eastAsia="Arial" w:hAnsi="Arial" w:cs="Arial"/>
          <w:szCs w:val="22"/>
        </w:rPr>
        <w:t>Contractor</w:t>
      </w:r>
      <w:r w:rsidRPr="00E473CD">
        <w:rPr>
          <w:rFonts w:ascii="Arial" w:eastAsia="Arial" w:hAnsi="Arial" w:cs="Arial"/>
          <w:spacing w:val="-18"/>
          <w:szCs w:val="22"/>
        </w:rPr>
        <w:t xml:space="preserve"> </w:t>
      </w:r>
      <w:r w:rsidRPr="00E473CD">
        <w:rPr>
          <w:rFonts w:ascii="Arial" w:eastAsia="Arial" w:hAnsi="Arial" w:cs="Arial"/>
          <w:szCs w:val="22"/>
        </w:rPr>
        <w:t>shall</w:t>
      </w:r>
      <w:r w:rsidRPr="00E473CD">
        <w:rPr>
          <w:rFonts w:ascii="Arial" w:eastAsia="Arial" w:hAnsi="Arial" w:cs="Arial"/>
          <w:spacing w:val="-18"/>
          <w:szCs w:val="22"/>
        </w:rPr>
        <w:t xml:space="preserve"> </w:t>
      </w:r>
      <w:r w:rsidRPr="00E473CD">
        <w:rPr>
          <w:rFonts w:ascii="Arial" w:eastAsia="Arial" w:hAnsi="Arial" w:cs="Arial"/>
          <w:szCs w:val="22"/>
        </w:rPr>
        <w:t>submit</w:t>
      </w:r>
      <w:r w:rsidRPr="00E473CD">
        <w:rPr>
          <w:rFonts w:ascii="Arial" w:eastAsia="Arial" w:hAnsi="Arial" w:cs="Arial"/>
          <w:spacing w:val="-19"/>
          <w:szCs w:val="22"/>
        </w:rPr>
        <w:t xml:space="preserve"> </w:t>
      </w:r>
      <w:r w:rsidRPr="00E473CD">
        <w:rPr>
          <w:rFonts w:ascii="Arial" w:eastAsia="Arial" w:hAnsi="Arial" w:cs="Arial"/>
          <w:szCs w:val="22"/>
        </w:rPr>
        <w:t>quantified</w:t>
      </w:r>
      <w:r w:rsidRPr="00E473CD">
        <w:rPr>
          <w:rFonts w:ascii="Arial" w:eastAsia="Arial" w:hAnsi="Arial" w:cs="Arial"/>
          <w:spacing w:val="-19"/>
          <w:szCs w:val="22"/>
        </w:rPr>
        <w:t xml:space="preserve"> </w:t>
      </w:r>
      <w:r w:rsidRPr="00E473CD">
        <w:rPr>
          <w:rFonts w:ascii="Arial" w:eastAsia="Arial" w:hAnsi="Arial" w:cs="Arial"/>
          <w:szCs w:val="22"/>
        </w:rPr>
        <w:t>L-2</w:t>
      </w:r>
      <w:r w:rsidRPr="00E473CD">
        <w:rPr>
          <w:rFonts w:ascii="Arial" w:eastAsia="Arial" w:hAnsi="Arial" w:cs="Arial"/>
          <w:spacing w:val="-19"/>
          <w:szCs w:val="22"/>
        </w:rPr>
        <w:t xml:space="preserve"> </w:t>
      </w:r>
      <w:r w:rsidRPr="00E473CD">
        <w:rPr>
          <w:rFonts w:ascii="Arial" w:eastAsia="Arial" w:hAnsi="Arial" w:cs="Arial"/>
          <w:szCs w:val="22"/>
        </w:rPr>
        <w:t>schedule</w:t>
      </w:r>
      <w:r w:rsidRPr="00E473CD">
        <w:rPr>
          <w:rFonts w:ascii="Arial" w:eastAsia="Arial" w:hAnsi="Arial" w:cs="Arial"/>
          <w:spacing w:val="-17"/>
          <w:szCs w:val="22"/>
        </w:rPr>
        <w:t xml:space="preserve"> </w:t>
      </w:r>
      <w:r w:rsidRPr="00E473CD">
        <w:rPr>
          <w:rFonts w:ascii="Arial" w:eastAsia="Arial" w:hAnsi="Arial" w:cs="Arial"/>
          <w:szCs w:val="22"/>
        </w:rPr>
        <w:t>within</w:t>
      </w:r>
      <w:r w:rsidRPr="00E473CD">
        <w:rPr>
          <w:rFonts w:ascii="Arial" w:eastAsia="Arial" w:hAnsi="Arial" w:cs="Arial"/>
          <w:spacing w:val="-19"/>
          <w:szCs w:val="22"/>
        </w:rPr>
        <w:t xml:space="preserve"> </w:t>
      </w:r>
      <w:r w:rsidRPr="00E473CD">
        <w:rPr>
          <w:rFonts w:ascii="Arial" w:eastAsia="Arial" w:hAnsi="Arial" w:cs="Arial"/>
          <w:szCs w:val="22"/>
        </w:rPr>
        <w:t>3</w:t>
      </w:r>
      <w:r w:rsidRPr="00E473CD">
        <w:rPr>
          <w:rFonts w:ascii="Arial" w:eastAsia="Arial" w:hAnsi="Arial" w:cs="Arial"/>
          <w:spacing w:val="-19"/>
          <w:szCs w:val="22"/>
        </w:rPr>
        <w:t xml:space="preserve"> </w:t>
      </w:r>
      <w:r w:rsidRPr="00E473CD">
        <w:rPr>
          <w:rFonts w:ascii="Arial" w:eastAsia="Arial" w:hAnsi="Arial" w:cs="Arial"/>
          <w:szCs w:val="22"/>
        </w:rPr>
        <w:t>months</w:t>
      </w:r>
      <w:r w:rsidRPr="00E473CD">
        <w:rPr>
          <w:rFonts w:ascii="Arial" w:eastAsia="Arial" w:hAnsi="Arial" w:cs="Arial"/>
          <w:spacing w:val="-20"/>
          <w:szCs w:val="22"/>
        </w:rPr>
        <w:t xml:space="preserve"> </w:t>
      </w:r>
      <w:r w:rsidRPr="00E473CD">
        <w:rPr>
          <w:rFonts w:ascii="Arial" w:eastAsia="Arial" w:hAnsi="Arial" w:cs="Arial"/>
          <w:szCs w:val="22"/>
        </w:rPr>
        <w:t xml:space="preserve">after scheduled completion of Basic </w:t>
      </w:r>
      <w:proofErr w:type="spellStart"/>
      <w:r w:rsidRPr="00E473CD">
        <w:rPr>
          <w:rFonts w:ascii="Arial" w:eastAsia="Arial" w:hAnsi="Arial" w:cs="Arial"/>
          <w:szCs w:val="22"/>
        </w:rPr>
        <w:t>Engg</w:t>
      </w:r>
      <w:proofErr w:type="spellEnd"/>
      <w:r w:rsidRPr="00E473CD">
        <w:rPr>
          <w:rFonts w:ascii="Arial" w:eastAsia="Arial" w:hAnsi="Arial" w:cs="Arial"/>
          <w:szCs w:val="22"/>
        </w:rPr>
        <w:t xml:space="preserve"> or 180 days from date of award, whichever is earlier. Based on the progress of detailed </w:t>
      </w:r>
      <w:proofErr w:type="spellStart"/>
      <w:r w:rsidRPr="00E473CD">
        <w:rPr>
          <w:rFonts w:ascii="Arial" w:eastAsia="Arial" w:hAnsi="Arial" w:cs="Arial"/>
          <w:szCs w:val="22"/>
        </w:rPr>
        <w:t>Engg</w:t>
      </w:r>
      <w:proofErr w:type="spellEnd"/>
      <w:r w:rsidRPr="00E473CD">
        <w:rPr>
          <w:rFonts w:ascii="Arial" w:eastAsia="Arial" w:hAnsi="Arial" w:cs="Arial"/>
          <w:szCs w:val="22"/>
        </w:rPr>
        <w:t>, quantified L-2 shall be updated as and when</w:t>
      </w:r>
      <w:r w:rsidRPr="00E473CD">
        <w:rPr>
          <w:rFonts w:ascii="Arial" w:eastAsia="Arial" w:hAnsi="Arial" w:cs="Arial"/>
          <w:spacing w:val="-10"/>
          <w:szCs w:val="22"/>
        </w:rPr>
        <w:t xml:space="preserve"> </w:t>
      </w:r>
      <w:r w:rsidRPr="00E473CD">
        <w:rPr>
          <w:rFonts w:ascii="Arial" w:eastAsia="Arial" w:hAnsi="Arial" w:cs="Arial"/>
          <w:szCs w:val="22"/>
        </w:rPr>
        <w:t>required.</w:t>
      </w:r>
    </w:p>
    <w:p w14:paraId="1B437A3F" w14:textId="77777777" w:rsidR="004D39F6" w:rsidRPr="00E473CD" w:rsidRDefault="004D39F6" w:rsidP="004D39F6">
      <w:pPr>
        <w:widowControl w:val="0"/>
        <w:autoSpaceDE w:val="0"/>
        <w:autoSpaceDN w:val="0"/>
        <w:spacing w:before="11"/>
        <w:rPr>
          <w:rFonts w:ascii="Arial" w:eastAsia="Arial" w:hAnsi="Arial" w:cs="Arial"/>
          <w:sz w:val="23"/>
          <w:szCs w:val="22"/>
        </w:rPr>
      </w:pPr>
    </w:p>
    <w:p w14:paraId="06B581D5" w14:textId="77777777" w:rsidR="004D39F6" w:rsidRPr="00E473CD" w:rsidRDefault="004D39F6" w:rsidP="004D39F6">
      <w:pPr>
        <w:widowControl w:val="0"/>
        <w:numPr>
          <w:ilvl w:val="1"/>
          <w:numId w:val="10"/>
        </w:numPr>
        <w:tabs>
          <w:tab w:val="left" w:pos="546"/>
        </w:tabs>
        <w:autoSpaceDE w:val="0"/>
        <w:autoSpaceDN w:val="0"/>
        <w:ind w:right="105" w:hanging="451"/>
        <w:jc w:val="both"/>
        <w:rPr>
          <w:rFonts w:ascii="Arial" w:eastAsia="Calibri" w:hAnsi="Calibri" w:cs="Calibri"/>
          <w:szCs w:val="22"/>
        </w:rPr>
      </w:pPr>
      <w:r w:rsidRPr="00E473CD">
        <w:rPr>
          <w:rFonts w:ascii="Arial" w:eastAsia="Calibri" w:hAnsi="Calibri" w:cs="Calibri"/>
          <w:szCs w:val="22"/>
        </w:rPr>
        <w:t>This vendor performance rating system is applicable for a particular package being executed</w:t>
      </w:r>
      <w:r w:rsidRPr="00E473CD">
        <w:rPr>
          <w:rFonts w:ascii="Arial" w:eastAsia="Calibri" w:hAnsi="Calibri" w:cs="Calibri"/>
          <w:spacing w:val="-14"/>
          <w:szCs w:val="22"/>
        </w:rPr>
        <w:t xml:space="preserve"> </w:t>
      </w:r>
      <w:r w:rsidRPr="00E473CD">
        <w:rPr>
          <w:rFonts w:ascii="Arial" w:eastAsia="Calibri" w:hAnsi="Calibri" w:cs="Calibri"/>
          <w:szCs w:val="22"/>
        </w:rPr>
        <w:t>by</w:t>
      </w:r>
      <w:r w:rsidRPr="00E473CD">
        <w:rPr>
          <w:rFonts w:ascii="Arial" w:eastAsia="Calibri" w:hAnsi="Calibri" w:cs="Calibri"/>
          <w:spacing w:val="-15"/>
          <w:szCs w:val="22"/>
        </w:rPr>
        <w:t xml:space="preserve"> </w:t>
      </w:r>
      <w:r w:rsidRPr="00E473CD">
        <w:rPr>
          <w:rFonts w:ascii="Arial" w:eastAsia="Calibri" w:hAnsi="Calibri" w:cs="Calibri"/>
          <w:szCs w:val="22"/>
        </w:rPr>
        <w:t>the</w:t>
      </w:r>
      <w:r w:rsidRPr="00E473CD">
        <w:rPr>
          <w:rFonts w:ascii="Arial" w:eastAsia="Calibri" w:hAnsi="Calibri" w:cs="Calibri"/>
          <w:spacing w:val="-12"/>
          <w:szCs w:val="22"/>
        </w:rPr>
        <w:t xml:space="preserve"> </w:t>
      </w:r>
      <w:r w:rsidRPr="00E473CD">
        <w:rPr>
          <w:rFonts w:ascii="Arial" w:eastAsia="Calibri" w:hAnsi="Calibri" w:cs="Calibri"/>
          <w:szCs w:val="22"/>
        </w:rPr>
        <w:t>vendor.</w:t>
      </w:r>
      <w:r w:rsidRPr="00E473CD">
        <w:rPr>
          <w:rFonts w:ascii="Arial" w:eastAsia="Calibri" w:hAnsi="Calibri" w:cs="Calibri"/>
          <w:spacing w:val="-12"/>
          <w:szCs w:val="22"/>
        </w:rPr>
        <w:t xml:space="preserve"> </w:t>
      </w:r>
      <w:r w:rsidRPr="00E473CD">
        <w:rPr>
          <w:rFonts w:ascii="Arial" w:eastAsia="Calibri" w:hAnsi="Calibri" w:cs="Calibri"/>
          <w:szCs w:val="22"/>
        </w:rPr>
        <w:t>If</w:t>
      </w:r>
      <w:r w:rsidRPr="00E473CD">
        <w:rPr>
          <w:rFonts w:ascii="Arial" w:eastAsia="Calibri" w:hAnsi="Calibri" w:cs="Calibri"/>
          <w:spacing w:val="-12"/>
          <w:szCs w:val="22"/>
        </w:rPr>
        <w:t xml:space="preserve"> </w:t>
      </w:r>
      <w:r w:rsidRPr="00E473CD">
        <w:rPr>
          <w:rFonts w:ascii="Arial" w:eastAsia="Calibri" w:hAnsi="Calibri" w:cs="Calibri"/>
          <w:szCs w:val="22"/>
        </w:rPr>
        <w:t>the</w:t>
      </w:r>
      <w:r w:rsidRPr="00E473CD">
        <w:rPr>
          <w:rFonts w:ascii="Arial" w:eastAsia="Calibri" w:hAnsi="Calibri" w:cs="Calibri"/>
          <w:spacing w:val="-12"/>
          <w:szCs w:val="22"/>
        </w:rPr>
        <w:t xml:space="preserve"> </w:t>
      </w:r>
      <w:r w:rsidRPr="00E473CD">
        <w:rPr>
          <w:rFonts w:ascii="Arial" w:eastAsia="Calibri" w:hAnsi="Calibri" w:cs="Calibri"/>
          <w:szCs w:val="22"/>
        </w:rPr>
        <w:t>same</w:t>
      </w:r>
      <w:r w:rsidRPr="00E473CD">
        <w:rPr>
          <w:rFonts w:ascii="Arial" w:eastAsia="Calibri" w:hAnsi="Calibri" w:cs="Calibri"/>
          <w:spacing w:val="-12"/>
          <w:szCs w:val="22"/>
        </w:rPr>
        <w:t xml:space="preserve"> </w:t>
      </w:r>
      <w:r w:rsidRPr="00E473CD">
        <w:rPr>
          <w:rFonts w:ascii="Arial" w:eastAsia="Calibri" w:hAnsi="Calibri" w:cs="Calibri"/>
          <w:szCs w:val="22"/>
        </w:rPr>
        <w:t>vendor</w:t>
      </w:r>
      <w:r w:rsidRPr="00E473CD">
        <w:rPr>
          <w:rFonts w:ascii="Arial" w:eastAsia="Calibri" w:hAnsi="Calibri" w:cs="Calibri"/>
          <w:spacing w:val="-13"/>
          <w:szCs w:val="22"/>
        </w:rPr>
        <w:t xml:space="preserve"> </w:t>
      </w:r>
      <w:r w:rsidRPr="00E473CD">
        <w:rPr>
          <w:rFonts w:ascii="Arial" w:eastAsia="Calibri" w:hAnsi="Calibri" w:cs="Calibri"/>
          <w:szCs w:val="22"/>
        </w:rPr>
        <w:t>is</w:t>
      </w:r>
      <w:r w:rsidRPr="00E473CD">
        <w:rPr>
          <w:rFonts w:ascii="Arial" w:eastAsia="Calibri" w:hAnsi="Calibri" w:cs="Calibri"/>
          <w:spacing w:val="-15"/>
          <w:szCs w:val="22"/>
        </w:rPr>
        <w:t xml:space="preserve"> </w:t>
      </w:r>
      <w:r w:rsidRPr="00E473CD">
        <w:rPr>
          <w:rFonts w:ascii="Arial" w:eastAsia="Calibri" w:hAnsi="Calibri" w:cs="Calibri"/>
          <w:szCs w:val="22"/>
        </w:rPr>
        <w:t>executing</w:t>
      </w:r>
      <w:r w:rsidRPr="00E473CD">
        <w:rPr>
          <w:rFonts w:ascii="Arial" w:eastAsia="Calibri" w:hAnsi="Calibri" w:cs="Calibri"/>
          <w:spacing w:val="-14"/>
          <w:szCs w:val="22"/>
        </w:rPr>
        <w:t xml:space="preserve"> </w:t>
      </w:r>
      <w:r w:rsidRPr="00E473CD">
        <w:rPr>
          <w:rFonts w:ascii="Arial" w:eastAsia="Calibri" w:hAnsi="Calibri" w:cs="Calibri"/>
          <w:szCs w:val="22"/>
        </w:rPr>
        <w:t>multiple</w:t>
      </w:r>
      <w:r w:rsidRPr="00E473CD">
        <w:rPr>
          <w:rFonts w:ascii="Arial" w:eastAsia="Calibri" w:hAnsi="Calibri" w:cs="Calibri"/>
          <w:spacing w:val="-14"/>
          <w:szCs w:val="22"/>
        </w:rPr>
        <w:t xml:space="preserve"> </w:t>
      </w:r>
      <w:r w:rsidRPr="00E473CD">
        <w:rPr>
          <w:rFonts w:ascii="Arial" w:eastAsia="Calibri" w:hAnsi="Calibri" w:cs="Calibri"/>
          <w:szCs w:val="22"/>
        </w:rPr>
        <w:t>packages</w:t>
      </w:r>
      <w:r w:rsidRPr="00E473CD">
        <w:rPr>
          <w:rFonts w:ascii="Arial" w:eastAsia="Calibri" w:hAnsi="Calibri" w:cs="Calibri"/>
          <w:spacing w:val="-13"/>
          <w:szCs w:val="22"/>
        </w:rPr>
        <w:t xml:space="preserve"> </w:t>
      </w:r>
      <w:r w:rsidRPr="00E473CD">
        <w:rPr>
          <w:rFonts w:ascii="Arial" w:eastAsia="Calibri" w:hAnsi="Calibri" w:cs="Calibri"/>
          <w:szCs w:val="22"/>
        </w:rPr>
        <w:t>in</w:t>
      </w:r>
      <w:r w:rsidRPr="00E473CD">
        <w:rPr>
          <w:rFonts w:ascii="Arial" w:eastAsia="Calibri" w:hAnsi="Calibri" w:cs="Calibri"/>
          <w:spacing w:val="-12"/>
          <w:szCs w:val="22"/>
        </w:rPr>
        <w:t xml:space="preserve"> </w:t>
      </w:r>
      <w:r w:rsidRPr="00E473CD">
        <w:rPr>
          <w:rFonts w:ascii="Arial" w:eastAsia="Calibri" w:hAnsi="Calibri" w:cs="Calibri"/>
          <w:szCs w:val="22"/>
        </w:rPr>
        <w:t>a</w:t>
      </w:r>
      <w:r w:rsidRPr="00E473CD">
        <w:rPr>
          <w:rFonts w:ascii="Arial" w:eastAsia="Calibri" w:hAnsi="Calibri" w:cs="Calibri"/>
          <w:spacing w:val="-12"/>
          <w:szCs w:val="22"/>
        </w:rPr>
        <w:t xml:space="preserve"> </w:t>
      </w:r>
      <w:r w:rsidRPr="00E473CD">
        <w:rPr>
          <w:rFonts w:ascii="Arial" w:eastAsia="Calibri" w:hAnsi="Calibri" w:cs="Calibri"/>
          <w:szCs w:val="22"/>
        </w:rPr>
        <w:t>project or at number of NTPC projects, the performance report shall be prepared package wise</w:t>
      </w:r>
      <w:r w:rsidRPr="00E473CD">
        <w:rPr>
          <w:rFonts w:ascii="Arial" w:eastAsia="Calibri" w:hAnsi="Calibri" w:cs="Calibri"/>
          <w:spacing w:val="-8"/>
          <w:szCs w:val="22"/>
        </w:rPr>
        <w:t xml:space="preserve"> </w:t>
      </w:r>
      <w:r w:rsidRPr="00E473CD">
        <w:rPr>
          <w:rFonts w:ascii="Arial" w:eastAsia="Calibri" w:hAnsi="Calibri" w:cs="Calibri"/>
          <w:szCs w:val="22"/>
        </w:rPr>
        <w:t>and</w:t>
      </w:r>
      <w:r w:rsidRPr="00E473CD">
        <w:rPr>
          <w:rFonts w:ascii="Arial" w:eastAsia="Calibri" w:hAnsi="Calibri" w:cs="Calibri"/>
          <w:spacing w:val="-8"/>
          <w:szCs w:val="22"/>
        </w:rPr>
        <w:t xml:space="preserve"> </w:t>
      </w:r>
      <w:r w:rsidRPr="00E473CD">
        <w:rPr>
          <w:rFonts w:ascii="Arial" w:eastAsia="Calibri" w:hAnsi="Calibri" w:cs="Calibri"/>
          <w:szCs w:val="22"/>
        </w:rPr>
        <w:t>the</w:t>
      </w:r>
      <w:r w:rsidRPr="00E473CD">
        <w:rPr>
          <w:rFonts w:ascii="Arial" w:eastAsia="Calibri" w:hAnsi="Calibri" w:cs="Calibri"/>
          <w:spacing w:val="-8"/>
          <w:szCs w:val="22"/>
        </w:rPr>
        <w:t xml:space="preserve"> </w:t>
      </w:r>
      <w:r w:rsidRPr="00E473CD">
        <w:rPr>
          <w:rFonts w:ascii="Arial" w:eastAsia="Calibri" w:hAnsi="Calibri" w:cs="Calibri"/>
          <w:szCs w:val="22"/>
        </w:rPr>
        <w:t>screening</w:t>
      </w:r>
      <w:r w:rsidRPr="00E473CD">
        <w:rPr>
          <w:rFonts w:ascii="Arial" w:eastAsia="Calibri" w:hAnsi="Calibri" w:cs="Calibri"/>
          <w:spacing w:val="-11"/>
          <w:szCs w:val="22"/>
        </w:rPr>
        <w:t xml:space="preserve"> </w:t>
      </w:r>
      <w:r w:rsidRPr="00E473CD">
        <w:rPr>
          <w:rFonts w:ascii="Arial" w:eastAsia="Calibri" w:hAnsi="Calibri" w:cs="Calibri"/>
          <w:szCs w:val="22"/>
        </w:rPr>
        <w:t>committee</w:t>
      </w:r>
      <w:r w:rsidRPr="00E473CD">
        <w:rPr>
          <w:rFonts w:ascii="Arial" w:eastAsia="Calibri" w:hAnsi="Calibri" w:cs="Calibri"/>
          <w:spacing w:val="-8"/>
          <w:szCs w:val="22"/>
        </w:rPr>
        <w:t xml:space="preserve"> </w:t>
      </w:r>
      <w:r w:rsidRPr="00E473CD">
        <w:rPr>
          <w:rFonts w:ascii="Arial" w:eastAsia="Calibri" w:hAnsi="Calibri" w:cs="Calibri"/>
          <w:szCs w:val="22"/>
        </w:rPr>
        <w:t>may</w:t>
      </w:r>
      <w:r w:rsidRPr="00E473CD">
        <w:rPr>
          <w:rFonts w:ascii="Arial" w:eastAsia="Calibri" w:hAnsi="Calibri" w:cs="Calibri"/>
          <w:spacing w:val="-12"/>
          <w:szCs w:val="22"/>
        </w:rPr>
        <w:t xml:space="preserve"> </w:t>
      </w:r>
      <w:r w:rsidRPr="00E473CD">
        <w:rPr>
          <w:rFonts w:ascii="Arial" w:eastAsia="Calibri" w:hAnsi="Calibri" w:cs="Calibri"/>
          <w:szCs w:val="22"/>
        </w:rPr>
        <w:t>then</w:t>
      </w:r>
      <w:r w:rsidRPr="00E473CD">
        <w:rPr>
          <w:rFonts w:ascii="Arial" w:eastAsia="Calibri" w:hAnsi="Calibri" w:cs="Calibri"/>
          <w:spacing w:val="-8"/>
          <w:szCs w:val="22"/>
        </w:rPr>
        <w:t xml:space="preserve"> </w:t>
      </w:r>
      <w:r w:rsidRPr="00E473CD">
        <w:rPr>
          <w:rFonts w:ascii="Arial" w:eastAsia="Calibri" w:hAnsi="Calibri" w:cs="Calibri"/>
          <w:szCs w:val="22"/>
        </w:rPr>
        <w:t>take</w:t>
      </w:r>
      <w:r w:rsidRPr="00E473CD">
        <w:rPr>
          <w:rFonts w:ascii="Arial" w:eastAsia="Calibri" w:hAnsi="Calibri" w:cs="Calibri"/>
          <w:spacing w:val="-8"/>
          <w:szCs w:val="22"/>
        </w:rPr>
        <w:t xml:space="preserve"> </w:t>
      </w:r>
      <w:r w:rsidRPr="00E473CD">
        <w:rPr>
          <w:rFonts w:ascii="Arial" w:eastAsia="Calibri" w:hAnsi="Calibri" w:cs="Calibri"/>
          <w:szCs w:val="22"/>
        </w:rPr>
        <w:t>a</w:t>
      </w:r>
      <w:r w:rsidRPr="00E473CD">
        <w:rPr>
          <w:rFonts w:ascii="Arial" w:eastAsia="Calibri" w:hAnsi="Calibri" w:cs="Calibri"/>
          <w:spacing w:val="-11"/>
          <w:szCs w:val="22"/>
        </w:rPr>
        <w:t xml:space="preserve"> </w:t>
      </w:r>
      <w:r w:rsidRPr="00E473CD">
        <w:rPr>
          <w:rFonts w:ascii="Arial" w:eastAsia="Calibri" w:hAnsi="Calibri" w:cs="Calibri"/>
          <w:szCs w:val="22"/>
        </w:rPr>
        <w:t>final</w:t>
      </w:r>
      <w:r w:rsidRPr="00E473CD">
        <w:rPr>
          <w:rFonts w:ascii="Arial" w:eastAsia="Calibri" w:hAnsi="Calibri" w:cs="Calibri"/>
          <w:spacing w:val="-10"/>
          <w:szCs w:val="22"/>
        </w:rPr>
        <w:t xml:space="preserve"> </w:t>
      </w:r>
      <w:r w:rsidRPr="00E473CD">
        <w:rPr>
          <w:rFonts w:ascii="Arial" w:eastAsia="Calibri" w:hAnsi="Calibri" w:cs="Calibri"/>
          <w:szCs w:val="22"/>
        </w:rPr>
        <w:t>view</w:t>
      </w:r>
      <w:r w:rsidRPr="00E473CD">
        <w:rPr>
          <w:rFonts w:ascii="Arial" w:eastAsia="Calibri" w:hAnsi="Calibri" w:cs="Calibri"/>
          <w:spacing w:val="-12"/>
          <w:szCs w:val="22"/>
        </w:rPr>
        <w:t xml:space="preserve"> </w:t>
      </w:r>
      <w:r w:rsidRPr="00E473CD">
        <w:rPr>
          <w:rFonts w:ascii="Arial" w:eastAsia="Calibri" w:hAnsi="Calibri" w:cs="Calibri"/>
          <w:szCs w:val="22"/>
        </w:rPr>
        <w:t>for</w:t>
      </w:r>
      <w:r w:rsidRPr="00E473CD">
        <w:rPr>
          <w:rFonts w:ascii="Arial" w:eastAsia="Calibri" w:hAnsi="Calibri" w:cs="Calibri"/>
          <w:spacing w:val="-10"/>
          <w:szCs w:val="22"/>
        </w:rPr>
        <w:t xml:space="preserve"> </w:t>
      </w:r>
      <w:r w:rsidRPr="00E473CD">
        <w:rPr>
          <w:rFonts w:ascii="Arial" w:eastAsia="Calibri" w:hAnsi="Calibri" w:cs="Calibri"/>
          <w:szCs w:val="22"/>
        </w:rPr>
        <w:t>evaluating</w:t>
      </w:r>
      <w:r w:rsidRPr="00E473CD">
        <w:rPr>
          <w:rFonts w:ascii="Arial" w:eastAsia="Calibri" w:hAnsi="Calibri" w:cs="Calibri"/>
          <w:spacing w:val="-11"/>
          <w:szCs w:val="22"/>
        </w:rPr>
        <w:t xml:space="preserve"> </w:t>
      </w:r>
      <w:r w:rsidRPr="00E473CD">
        <w:rPr>
          <w:rFonts w:ascii="Arial" w:eastAsia="Calibri" w:hAnsi="Calibri" w:cs="Calibri"/>
          <w:szCs w:val="22"/>
        </w:rPr>
        <w:t>the</w:t>
      </w:r>
      <w:r w:rsidRPr="00E473CD">
        <w:rPr>
          <w:rFonts w:ascii="Arial" w:eastAsia="Calibri" w:hAnsi="Calibri" w:cs="Calibri"/>
          <w:spacing w:val="-11"/>
          <w:szCs w:val="22"/>
        </w:rPr>
        <w:t xml:space="preserve"> </w:t>
      </w:r>
      <w:r w:rsidRPr="00E473CD">
        <w:rPr>
          <w:rFonts w:ascii="Arial" w:eastAsia="Calibri" w:hAnsi="Calibri" w:cs="Calibri"/>
          <w:szCs w:val="22"/>
        </w:rPr>
        <w:t>overall performance of the vendor before initiating action for issuance of Notice for Withholding of business dealings with the concerned contractor, in case the performance is found</w:t>
      </w:r>
      <w:r w:rsidRPr="00E473CD">
        <w:rPr>
          <w:rFonts w:ascii="Arial" w:eastAsia="Calibri" w:hAnsi="Calibri" w:cs="Calibri"/>
          <w:spacing w:val="-22"/>
          <w:szCs w:val="22"/>
        </w:rPr>
        <w:t xml:space="preserve"> </w:t>
      </w:r>
      <w:r w:rsidRPr="00E473CD">
        <w:rPr>
          <w:rFonts w:ascii="Arial" w:eastAsia="Calibri" w:hAnsi="Calibri" w:cs="Calibri"/>
          <w:szCs w:val="22"/>
        </w:rPr>
        <w:t>unsatisfactory.</w:t>
      </w:r>
    </w:p>
    <w:p w14:paraId="7C426BAB" w14:textId="77777777" w:rsidR="004D39F6" w:rsidRPr="00E473CD" w:rsidRDefault="004D39F6" w:rsidP="004D39F6">
      <w:pPr>
        <w:widowControl w:val="0"/>
        <w:autoSpaceDE w:val="0"/>
        <w:autoSpaceDN w:val="0"/>
        <w:rPr>
          <w:rFonts w:ascii="Arial" w:eastAsia="Arial" w:hAnsi="Arial" w:cs="Arial"/>
          <w:sz w:val="20"/>
          <w:szCs w:val="22"/>
        </w:rPr>
      </w:pPr>
    </w:p>
    <w:p w14:paraId="1B296E2B" w14:textId="77777777" w:rsidR="004D39F6" w:rsidRPr="00E473CD" w:rsidRDefault="004D39F6" w:rsidP="004D39F6">
      <w:pPr>
        <w:widowControl w:val="0"/>
        <w:autoSpaceDE w:val="0"/>
        <w:autoSpaceDN w:val="0"/>
        <w:rPr>
          <w:rFonts w:ascii="Arial" w:eastAsia="Arial" w:hAnsi="Arial" w:cs="Arial"/>
          <w:sz w:val="20"/>
          <w:szCs w:val="22"/>
        </w:rPr>
      </w:pPr>
    </w:p>
    <w:p w14:paraId="1F742298" w14:textId="77777777" w:rsidR="004D39F6" w:rsidRPr="00E473CD" w:rsidRDefault="004D39F6" w:rsidP="004D39F6">
      <w:pPr>
        <w:widowControl w:val="0"/>
        <w:autoSpaceDE w:val="0"/>
        <w:autoSpaceDN w:val="0"/>
        <w:rPr>
          <w:rFonts w:ascii="Arial" w:eastAsia="Arial" w:hAnsi="Arial" w:cs="Arial"/>
          <w:sz w:val="20"/>
          <w:szCs w:val="22"/>
        </w:rPr>
      </w:pPr>
    </w:p>
    <w:p w14:paraId="455FD2D2" w14:textId="77777777" w:rsidR="004D39F6" w:rsidRPr="00E473CD" w:rsidRDefault="004D39F6" w:rsidP="004D39F6">
      <w:pPr>
        <w:widowControl w:val="0"/>
        <w:autoSpaceDE w:val="0"/>
        <w:autoSpaceDN w:val="0"/>
        <w:rPr>
          <w:rFonts w:ascii="Arial" w:eastAsia="Arial" w:hAnsi="Arial" w:cs="Arial"/>
          <w:sz w:val="20"/>
          <w:szCs w:val="22"/>
        </w:rPr>
      </w:pPr>
    </w:p>
    <w:p w14:paraId="0827A593" w14:textId="77777777" w:rsidR="004D39F6" w:rsidRPr="00E473CD" w:rsidRDefault="004D39F6" w:rsidP="004D39F6">
      <w:pPr>
        <w:widowControl w:val="0"/>
        <w:autoSpaceDE w:val="0"/>
        <w:autoSpaceDN w:val="0"/>
        <w:rPr>
          <w:rFonts w:ascii="Arial" w:eastAsia="Arial" w:hAnsi="Arial" w:cs="Arial"/>
          <w:sz w:val="20"/>
          <w:szCs w:val="22"/>
        </w:rPr>
      </w:pPr>
    </w:p>
    <w:p w14:paraId="74079F5D" w14:textId="77777777" w:rsidR="004D39F6" w:rsidRPr="00E473CD" w:rsidRDefault="004D39F6" w:rsidP="004D39F6">
      <w:pPr>
        <w:widowControl w:val="0"/>
        <w:autoSpaceDE w:val="0"/>
        <w:autoSpaceDN w:val="0"/>
        <w:rPr>
          <w:rFonts w:ascii="Arial" w:eastAsia="Arial" w:hAnsi="Arial" w:cs="Arial"/>
          <w:sz w:val="20"/>
          <w:szCs w:val="22"/>
        </w:rPr>
      </w:pPr>
    </w:p>
    <w:p w14:paraId="63799E01" w14:textId="77777777" w:rsidR="004D39F6" w:rsidRPr="00E473CD" w:rsidRDefault="004D39F6" w:rsidP="004D39F6">
      <w:pPr>
        <w:widowControl w:val="0"/>
        <w:autoSpaceDE w:val="0"/>
        <w:autoSpaceDN w:val="0"/>
        <w:rPr>
          <w:rFonts w:ascii="Arial" w:eastAsia="Arial" w:hAnsi="Arial" w:cs="Arial"/>
          <w:sz w:val="20"/>
          <w:szCs w:val="22"/>
        </w:rPr>
      </w:pPr>
    </w:p>
    <w:p w14:paraId="4BAF89DE" w14:textId="77777777" w:rsidR="004D39F6" w:rsidRPr="00E473CD" w:rsidRDefault="004D39F6" w:rsidP="004D39F6">
      <w:pPr>
        <w:widowControl w:val="0"/>
        <w:autoSpaceDE w:val="0"/>
        <w:autoSpaceDN w:val="0"/>
        <w:rPr>
          <w:rFonts w:ascii="Arial" w:eastAsia="Arial" w:hAnsi="Arial" w:cs="Arial"/>
          <w:sz w:val="20"/>
          <w:szCs w:val="22"/>
        </w:rPr>
      </w:pPr>
    </w:p>
    <w:p w14:paraId="2848ED01" w14:textId="77777777" w:rsidR="004D39F6" w:rsidRDefault="004D39F6" w:rsidP="004D39F6">
      <w:pPr>
        <w:widowControl w:val="0"/>
        <w:autoSpaceDE w:val="0"/>
        <w:autoSpaceDN w:val="0"/>
        <w:rPr>
          <w:rFonts w:ascii="Arial" w:eastAsia="Arial" w:hAnsi="Arial" w:cs="Arial"/>
          <w:sz w:val="20"/>
          <w:szCs w:val="22"/>
        </w:rPr>
      </w:pPr>
    </w:p>
    <w:p w14:paraId="10B913A9" w14:textId="77777777" w:rsidR="004D39F6" w:rsidRDefault="004D39F6" w:rsidP="004D39F6">
      <w:pPr>
        <w:widowControl w:val="0"/>
        <w:autoSpaceDE w:val="0"/>
        <w:autoSpaceDN w:val="0"/>
        <w:rPr>
          <w:rFonts w:ascii="Arial" w:eastAsia="Arial" w:hAnsi="Arial" w:cs="Arial"/>
          <w:sz w:val="20"/>
          <w:szCs w:val="22"/>
        </w:rPr>
      </w:pPr>
    </w:p>
    <w:p w14:paraId="2733FB22" w14:textId="77777777" w:rsidR="004D39F6" w:rsidRDefault="004D39F6" w:rsidP="004D39F6">
      <w:pPr>
        <w:widowControl w:val="0"/>
        <w:autoSpaceDE w:val="0"/>
        <w:autoSpaceDN w:val="0"/>
        <w:rPr>
          <w:rFonts w:ascii="Arial" w:eastAsia="Arial" w:hAnsi="Arial" w:cs="Arial"/>
          <w:sz w:val="20"/>
          <w:szCs w:val="22"/>
        </w:rPr>
      </w:pPr>
    </w:p>
    <w:p w14:paraId="10361ECC" w14:textId="77777777" w:rsidR="004D39F6" w:rsidRDefault="004D39F6" w:rsidP="004D39F6">
      <w:pPr>
        <w:widowControl w:val="0"/>
        <w:autoSpaceDE w:val="0"/>
        <w:autoSpaceDN w:val="0"/>
        <w:rPr>
          <w:rFonts w:ascii="Arial" w:eastAsia="Arial" w:hAnsi="Arial" w:cs="Arial"/>
          <w:sz w:val="20"/>
          <w:szCs w:val="22"/>
        </w:rPr>
      </w:pPr>
    </w:p>
    <w:p w14:paraId="07482A9D" w14:textId="77777777" w:rsidR="004D39F6" w:rsidRDefault="004D39F6" w:rsidP="004D39F6">
      <w:pPr>
        <w:widowControl w:val="0"/>
        <w:autoSpaceDE w:val="0"/>
        <w:autoSpaceDN w:val="0"/>
        <w:rPr>
          <w:rFonts w:ascii="Arial" w:eastAsia="Arial" w:hAnsi="Arial" w:cs="Arial"/>
          <w:sz w:val="20"/>
          <w:szCs w:val="22"/>
        </w:rPr>
      </w:pPr>
    </w:p>
    <w:p w14:paraId="76978CD8" w14:textId="77777777" w:rsidR="004D39F6" w:rsidRDefault="004D39F6" w:rsidP="004D39F6">
      <w:pPr>
        <w:widowControl w:val="0"/>
        <w:autoSpaceDE w:val="0"/>
        <w:autoSpaceDN w:val="0"/>
        <w:rPr>
          <w:rFonts w:ascii="Arial" w:eastAsia="Arial" w:hAnsi="Arial" w:cs="Arial"/>
          <w:sz w:val="20"/>
          <w:szCs w:val="22"/>
        </w:rPr>
      </w:pPr>
    </w:p>
    <w:p w14:paraId="2F032312" w14:textId="77777777" w:rsidR="004D39F6" w:rsidRDefault="004D39F6" w:rsidP="004D39F6">
      <w:pPr>
        <w:widowControl w:val="0"/>
        <w:autoSpaceDE w:val="0"/>
        <w:autoSpaceDN w:val="0"/>
        <w:rPr>
          <w:rFonts w:ascii="Arial" w:eastAsia="Arial" w:hAnsi="Arial" w:cs="Arial"/>
          <w:sz w:val="20"/>
          <w:szCs w:val="22"/>
        </w:rPr>
      </w:pPr>
    </w:p>
    <w:p w14:paraId="266532E5" w14:textId="77777777" w:rsidR="004D39F6" w:rsidRDefault="004D39F6" w:rsidP="004D39F6">
      <w:pPr>
        <w:widowControl w:val="0"/>
        <w:autoSpaceDE w:val="0"/>
        <w:autoSpaceDN w:val="0"/>
        <w:rPr>
          <w:rFonts w:ascii="Arial" w:eastAsia="Arial" w:hAnsi="Arial" w:cs="Arial"/>
          <w:sz w:val="20"/>
          <w:szCs w:val="22"/>
        </w:rPr>
      </w:pPr>
    </w:p>
    <w:p w14:paraId="135E4E5D" w14:textId="77777777" w:rsidR="004D39F6" w:rsidRDefault="004D39F6" w:rsidP="004D39F6">
      <w:pPr>
        <w:widowControl w:val="0"/>
        <w:autoSpaceDE w:val="0"/>
        <w:autoSpaceDN w:val="0"/>
        <w:rPr>
          <w:rFonts w:ascii="Arial" w:eastAsia="Arial" w:hAnsi="Arial" w:cs="Arial"/>
          <w:sz w:val="20"/>
          <w:szCs w:val="22"/>
        </w:rPr>
      </w:pPr>
    </w:p>
    <w:p w14:paraId="23F11117" w14:textId="77777777" w:rsidR="004D39F6" w:rsidRPr="00E473CD" w:rsidRDefault="004D39F6" w:rsidP="004D39F6">
      <w:pPr>
        <w:widowControl w:val="0"/>
        <w:autoSpaceDE w:val="0"/>
        <w:autoSpaceDN w:val="0"/>
        <w:rPr>
          <w:rFonts w:ascii="Arial" w:eastAsia="Arial" w:hAnsi="Arial" w:cs="Arial"/>
          <w:sz w:val="20"/>
          <w:szCs w:val="22"/>
        </w:rPr>
      </w:pPr>
    </w:p>
    <w:p w14:paraId="722967E2" w14:textId="77777777" w:rsidR="004D39F6" w:rsidRPr="00E473CD" w:rsidRDefault="004D39F6" w:rsidP="004D39F6">
      <w:pPr>
        <w:widowControl w:val="0"/>
        <w:autoSpaceDE w:val="0"/>
        <w:autoSpaceDN w:val="0"/>
        <w:spacing w:before="90"/>
        <w:ind w:right="4239"/>
        <w:jc w:val="right"/>
        <w:rPr>
          <w:rFonts w:eastAsia="Arial" w:hAnsi="Arial" w:cs="Arial"/>
          <w:b/>
          <w:szCs w:val="22"/>
        </w:rPr>
      </w:pPr>
      <w:r w:rsidRPr="00E473CD">
        <w:rPr>
          <w:rFonts w:eastAsia="Arial" w:hAnsi="Arial" w:cs="Arial"/>
          <w:szCs w:val="22"/>
        </w:rPr>
        <w:t xml:space="preserve">Page </w:t>
      </w:r>
      <w:r w:rsidRPr="00E473CD">
        <w:rPr>
          <w:rFonts w:eastAsia="Arial" w:hAnsi="Arial" w:cs="Arial"/>
          <w:b/>
          <w:szCs w:val="22"/>
        </w:rPr>
        <w:t xml:space="preserve">1 </w:t>
      </w:r>
      <w:r w:rsidRPr="00E473CD">
        <w:rPr>
          <w:rFonts w:eastAsia="Arial" w:hAnsi="Arial" w:cs="Arial"/>
          <w:szCs w:val="22"/>
        </w:rPr>
        <w:t xml:space="preserve">of </w:t>
      </w:r>
      <w:r w:rsidRPr="00E473CD">
        <w:rPr>
          <w:rFonts w:eastAsia="Arial" w:hAnsi="Arial" w:cs="Arial"/>
          <w:b/>
          <w:szCs w:val="22"/>
        </w:rPr>
        <w:t>10</w:t>
      </w:r>
    </w:p>
    <w:p w14:paraId="398342B6" w14:textId="77777777" w:rsidR="004D39F6" w:rsidRPr="00E473CD" w:rsidRDefault="004D39F6" w:rsidP="004D39F6">
      <w:pPr>
        <w:widowControl w:val="0"/>
        <w:autoSpaceDE w:val="0"/>
        <w:autoSpaceDN w:val="0"/>
        <w:jc w:val="center"/>
        <w:rPr>
          <w:rFonts w:eastAsia="Arial" w:hAnsi="Arial" w:cs="Arial"/>
          <w:szCs w:val="22"/>
        </w:rPr>
        <w:sectPr w:rsidR="004D39F6" w:rsidRPr="00E473CD">
          <w:pgSz w:w="11910" w:h="16840"/>
          <w:pgMar w:top="1040" w:right="880" w:bottom="280" w:left="1300" w:header="720" w:footer="720" w:gutter="0"/>
          <w:cols w:space="720"/>
        </w:sectPr>
      </w:pPr>
    </w:p>
    <w:p w14:paraId="7BA31276" w14:textId="77777777" w:rsidR="004D39F6" w:rsidRPr="00E473CD" w:rsidRDefault="004D39F6" w:rsidP="004D39F6">
      <w:pPr>
        <w:widowControl w:val="0"/>
        <w:autoSpaceDE w:val="0"/>
        <w:autoSpaceDN w:val="0"/>
        <w:spacing w:before="5"/>
        <w:rPr>
          <w:rFonts w:eastAsia="Arial" w:hAnsi="Arial" w:cs="Arial"/>
          <w:b/>
          <w:sz w:val="7"/>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91"/>
        <w:gridCol w:w="6029"/>
      </w:tblGrid>
      <w:tr w:rsidR="004D39F6" w:rsidRPr="00E473CD" w14:paraId="43C990DA" w14:textId="77777777" w:rsidTr="008E3BF9">
        <w:trPr>
          <w:trHeight w:hRule="exact" w:val="240"/>
        </w:trPr>
        <w:tc>
          <w:tcPr>
            <w:tcW w:w="3691" w:type="dxa"/>
          </w:tcPr>
          <w:p w14:paraId="3A082A9C"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PROJECT</w:t>
            </w:r>
          </w:p>
        </w:tc>
        <w:tc>
          <w:tcPr>
            <w:tcW w:w="6029" w:type="dxa"/>
          </w:tcPr>
          <w:p w14:paraId="66577252"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5474076" w14:textId="77777777" w:rsidTr="008E3BF9">
        <w:trPr>
          <w:trHeight w:hRule="exact" w:val="240"/>
        </w:trPr>
        <w:tc>
          <w:tcPr>
            <w:tcW w:w="3691" w:type="dxa"/>
          </w:tcPr>
          <w:p w14:paraId="26C6C59A"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PACKAGE</w:t>
            </w:r>
          </w:p>
        </w:tc>
        <w:tc>
          <w:tcPr>
            <w:tcW w:w="6029" w:type="dxa"/>
          </w:tcPr>
          <w:p w14:paraId="32976695"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1ABBB35B" w14:textId="77777777" w:rsidTr="008E3BF9">
        <w:trPr>
          <w:trHeight w:hRule="exact" w:val="240"/>
        </w:trPr>
        <w:tc>
          <w:tcPr>
            <w:tcW w:w="3691" w:type="dxa"/>
          </w:tcPr>
          <w:p w14:paraId="4980E301"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CONTRACTOR</w:t>
            </w:r>
          </w:p>
        </w:tc>
        <w:tc>
          <w:tcPr>
            <w:tcW w:w="6029" w:type="dxa"/>
          </w:tcPr>
          <w:p w14:paraId="70918C2E"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0B04EF41" w14:textId="77777777" w:rsidTr="008E3BF9">
        <w:trPr>
          <w:trHeight w:hRule="exact" w:val="240"/>
        </w:trPr>
        <w:tc>
          <w:tcPr>
            <w:tcW w:w="3691" w:type="dxa"/>
          </w:tcPr>
          <w:p w14:paraId="2DDC5A3D"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PACKAGE AWARD DATE</w:t>
            </w:r>
          </w:p>
        </w:tc>
        <w:tc>
          <w:tcPr>
            <w:tcW w:w="6029" w:type="dxa"/>
          </w:tcPr>
          <w:p w14:paraId="797EA821"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FE012D7" w14:textId="77777777" w:rsidTr="008E3BF9">
        <w:trPr>
          <w:trHeight w:hRule="exact" w:val="242"/>
        </w:trPr>
        <w:tc>
          <w:tcPr>
            <w:tcW w:w="3691" w:type="dxa"/>
          </w:tcPr>
          <w:p w14:paraId="575B4E6E"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PACKAGE  COMPLETION DATE</w:t>
            </w:r>
          </w:p>
        </w:tc>
        <w:tc>
          <w:tcPr>
            <w:tcW w:w="6029" w:type="dxa"/>
          </w:tcPr>
          <w:p w14:paraId="64DCA62E" w14:textId="77777777" w:rsidR="004D39F6" w:rsidRPr="00E473CD" w:rsidRDefault="004D39F6" w:rsidP="008E3BF9">
            <w:pPr>
              <w:widowControl w:val="0"/>
              <w:autoSpaceDE w:val="0"/>
              <w:autoSpaceDN w:val="0"/>
              <w:rPr>
                <w:rFonts w:ascii="Arial" w:eastAsia="Arial" w:hAnsi="Arial" w:cs="Arial"/>
                <w:sz w:val="22"/>
                <w:szCs w:val="22"/>
              </w:rPr>
            </w:pPr>
          </w:p>
        </w:tc>
      </w:tr>
    </w:tbl>
    <w:p w14:paraId="523FC408" w14:textId="77777777" w:rsidR="004D39F6" w:rsidRPr="00E473CD" w:rsidRDefault="004D39F6" w:rsidP="004D39F6">
      <w:pPr>
        <w:widowControl w:val="0"/>
        <w:autoSpaceDE w:val="0"/>
        <w:autoSpaceDN w:val="0"/>
        <w:rPr>
          <w:rFonts w:eastAsia="Arial" w:hAnsi="Arial" w:cs="Arial"/>
          <w:b/>
          <w:sz w:val="20"/>
          <w:szCs w:val="22"/>
        </w:rPr>
      </w:pPr>
    </w:p>
    <w:p w14:paraId="73503F8B" w14:textId="77777777" w:rsidR="004D39F6" w:rsidRPr="00E473CD" w:rsidRDefault="004D39F6" w:rsidP="004D39F6">
      <w:pPr>
        <w:widowControl w:val="0"/>
        <w:autoSpaceDE w:val="0"/>
        <w:autoSpaceDN w:val="0"/>
        <w:spacing w:before="7"/>
        <w:rPr>
          <w:rFonts w:eastAsia="Arial" w:hAnsi="Arial" w:cs="Arial"/>
          <w:b/>
          <w:sz w:val="23"/>
          <w:szCs w:val="22"/>
        </w:rPr>
      </w:pPr>
    </w:p>
    <w:p w14:paraId="68A2B320" w14:textId="77777777" w:rsidR="004D39F6" w:rsidRPr="00E473CD" w:rsidRDefault="004D39F6" w:rsidP="004D39F6">
      <w:pPr>
        <w:widowControl w:val="0"/>
        <w:autoSpaceDE w:val="0"/>
        <w:autoSpaceDN w:val="0"/>
        <w:spacing w:before="92" w:line="398" w:lineRule="auto"/>
        <w:ind w:left="2712" w:right="3151" w:hanging="60"/>
        <w:rPr>
          <w:rFonts w:ascii="Arial" w:eastAsia="Arial" w:hAnsi="Arial" w:cs="Arial"/>
          <w:b/>
          <w:szCs w:val="22"/>
        </w:rPr>
      </w:pPr>
      <w:r w:rsidRPr="00E473CD">
        <w:rPr>
          <w:rFonts w:ascii="Arial" w:eastAsia="Arial" w:hAnsi="Arial" w:cs="Arial"/>
          <w:b/>
          <w:szCs w:val="22"/>
          <w:u w:val="thick"/>
        </w:rPr>
        <w:t xml:space="preserve"> FORMAT FOR ENGG &amp; QA SCORE (TO BE FILLED IN BY NTPC ENGG.)</w:t>
      </w:r>
    </w:p>
    <w:p w14:paraId="44BEC7BD" w14:textId="77777777" w:rsidR="004D39F6" w:rsidRPr="00E473CD" w:rsidRDefault="004D39F6" w:rsidP="004D39F6">
      <w:pPr>
        <w:widowControl w:val="0"/>
        <w:autoSpaceDE w:val="0"/>
        <w:autoSpaceDN w:val="0"/>
        <w:spacing w:before="8"/>
        <w:rPr>
          <w:rFonts w:ascii="Arial" w:eastAsia="Arial" w:hAnsi="Arial" w:cs="Arial"/>
          <w:b/>
          <w:sz w:val="8"/>
          <w:szCs w:val="22"/>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4675"/>
        <w:gridCol w:w="1135"/>
        <w:gridCol w:w="1277"/>
        <w:gridCol w:w="1699"/>
      </w:tblGrid>
      <w:tr w:rsidR="004D39F6" w:rsidRPr="00E473CD" w14:paraId="5996EC2D" w14:textId="77777777" w:rsidTr="008E3BF9">
        <w:trPr>
          <w:trHeight w:hRule="exact" w:val="838"/>
        </w:trPr>
        <w:tc>
          <w:tcPr>
            <w:tcW w:w="852" w:type="dxa"/>
          </w:tcPr>
          <w:p w14:paraId="660173D3" w14:textId="77777777" w:rsidR="004D39F6" w:rsidRPr="00E473CD" w:rsidRDefault="004D39F6" w:rsidP="008E3BF9">
            <w:pPr>
              <w:widowControl w:val="0"/>
              <w:autoSpaceDE w:val="0"/>
              <w:autoSpaceDN w:val="0"/>
              <w:spacing w:line="274" w:lineRule="exact"/>
              <w:ind w:right="123"/>
              <w:jc w:val="right"/>
              <w:rPr>
                <w:rFonts w:ascii="Arial" w:eastAsia="Arial" w:hAnsi="Arial" w:cs="Arial"/>
                <w:b/>
                <w:szCs w:val="22"/>
              </w:rPr>
            </w:pPr>
            <w:proofErr w:type="spellStart"/>
            <w:r w:rsidRPr="00E473CD">
              <w:rPr>
                <w:rFonts w:ascii="Arial" w:eastAsia="Arial" w:hAnsi="Arial" w:cs="Arial"/>
                <w:b/>
                <w:szCs w:val="22"/>
              </w:rPr>
              <w:t>S.No</w:t>
            </w:r>
            <w:proofErr w:type="spellEnd"/>
            <w:r w:rsidRPr="00E473CD">
              <w:rPr>
                <w:rFonts w:ascii="Arial" w:eastAsia="Arial" w:hAnsi="Arial" w:cs="Arial"/>
                <w:b/>
                <w:szCs w:val="22"/>
              </w:rPr>
              <w:t>.</w:t>
            </w:r>
          </w:p>
        </w:tc>
        <w:tc>
          <w:tcPr>
            <w:tcW w:w="4675" w:type="dxa"/>
          </w:tcPr>
          <w:p w14:paraId="60C56182" w14:textId="77777777" w:rsidR="004D39F6" w:rsidRPr="00E473CD" w:rsidRDefault="004D39F6" w:rsidP="008E3BF9">
            <w:pPr>
              <w:widowControl w:val="0"/>
              <w:autoSpaceDE w:val="0"/>
              <w:autoSpaceDN w:val="0"/>
              <w:spacing w:line="274" w:lineRule="exact"/>
              <w:ind w:left="100"/>
              <w:rPr>
                <w:rFonts w:ascii="Arial" w:eastAsia="Arial" w:hAnsi="Arial" w:cs="Arial"/>
                <w:b/>
                <w:szCs w:val="22"/>
              </w:rPr>
            </w:pPr>
            <w:r w:rsidRPr="00E473CD">
              <w:rPr>
                <w:rFonts w:ascii="Arial" w:eastAsia="Arial" w:hAnsi="Arial" w:cs="Arial"/>
                <w:b/>
                <w:szCs w:val="22"/>
              </w:rPr>
              <w:t>Parameters</w:t>
            </w:r>
          </w:p>
        </w:tc>
        <w:tc>
          <w:tcPr>
            <w:tcW w:w="1135" w:type="dxa"/>
          </w:tcPr>
          <w:p w14:paraId="0F3A9BBC" w14:textId="77777777" w:rsidR="004D39F6" w:rsidRPr="00E473CD" w:rsidRDefault="004D39F6" w:rsidP="008E3BF9">
            <w:pPr>
              <w:widowControl w:val="0"/>
              <w:autoSpaceDE w:val="0"/>
              <w:autoSpaceDN w:val="0"/>
              <w:ind w:left="103" w:right="335"/>
              <w:rPr>
                <w:rFonts w:ascii="Arial" w:eastAsia="Arial" w:hAnsi="Arial" w:cs="Arial"/>
                <w:b/>
                <w:szCs w:val="22"/>
              </w:rPr>
            </w:pPr>
            <w:r w:rsidRPr="00E473CD">
              <w:rPr>
                <w:rFonts w:ascii="Arial" w:eastAsia="Arial" w:hAnsi="Arial" w:cs="Arial"/>
                <w:b/>
                <w:szCs w:val="22"/>
              </w:rPr>
              <w:t>Max Score (A)</w:t>
            </w:r>
          </w:p>
        </w:tc>
        <w:tc>
          <w:tcPr>
            <w:tcW w:w="1277" w:type="dxa"/>
          </w:tcPr>
          <w:p w14:paraId="5675372A" w14:textId="77777777" w:rsidR="004D39F6" w:rsidRPr="00E473CD" w:rsidRDefault="004D39F6" w:rsidP="008E3BF9">
            <w:pPr>
              <w:widowControl w:val="0"/>
              <w:autoSpaceDE w:val="0"/>
              <w:autoSpaceDN w:val="0"/>
              <w:ind w:left="103" w:right="103"/>
              <w:rPr>
                <w:rFonts w:ascii="Arial" w:eastAsia="Arial" w:hAnsi="Arial" w:cs="Arial"/>
                <w:b/>
                <w:szCs w:val="22"/>
              </w:rPr>
            </w:pPr>
            <w:r w:rsidRPr="00E473CD">
              <w:rPr>
                <w:rFonts w:ascii="Arial" w:eastAsia="Arial" w:hAnsi="Arial" w:cs="Arial"/>
                <w:b/>
                <w:szCs w:val="22"/>
              </w:rPr>
              <w:t xml:space="preserve">Act % age </w:t>
            </w:r>
            <w:proofErr w:type="spellStart"/>
            <w:r w:rsidRPr="00E473CD">
              <w:rPr>
                <w:rFonts w:ascii="Arial" w:eastAsia="Arial" w:hAnsi="Arial" w:cs="Arial"/>
                <w:b/>
                <w:szCs w:val="22"/>
              </w:rPr>
              <w:t>w.r.t.</w:t>
            </w:r>
            <w:proofErr w:type="spellEnd"/>
            <w:r w:rsidRPr="00E473CD">
              <w:rPr>
                <w:rFonts w:ascii="Arial" w:eastAsia="Arial" w:hAnsi="Arial" w:cs="Arial"/>
                <w:b/>
                <w:szCs w:val="22"/>
              </w:rPr>
              <w:t xml:space="preserve"> sch (B)</w:t>
            </w:r>
          </w:p>
        </w:tc>
        <w:tc>
          <w:tcPr>
            <w:tcW w:w="1699" w:type="dxa"/>
          </w:tcPr>
          <w:p w14:paraId="69D2251D" w14:textId="77777777" w:rsidR="004D39F6" w:rsidRPr="00E473CD" w:rsidRDefault="004D39F6" w:rsidP="008E3BF9">
            <w:pPr>
              <w:widowControl w:val="0"/>
              <w:autoSpaceDE w:val="0"/>
              <w:autoSpaceDN w:val="0"/>
              <w:ind w:left="100" w:right="569"/>
              <w:rPr>
                <w:rFonts w:ascii="Arial" w:eastAsia="Arial" w:hAnsi="Arial" w:cs="Arial"/>
                <w:b/>
                <w:szCs w:val="22"/>
              </w:rPr>
            </w:pPr>
            <w:r w:rsidRPr="00E473CD">
              <w:rPr>
                <w:rFonts w:ascii="Arial" w:eastAsia="Arial" w:hAnsi="Arial" w:cs="Arial"/>
                <w:b/>
                <w:szCs w:val="22"/>
              </w:rPr>
              <w:t>Marks obtained</w:t>
            </w:r>
          </w:p>
          <w:p w14:paraId="3DE6C817" w14:textId="77777777" w:rsidR="004D39F6" w:rsidRPr="00E473CD" w:rsidRDefault="004D39F6" w:rsidP="008E3BF9">
            <w:pPr>
              <w:widowControl w:val="0"/>
              <w:autoSpaceDE w:val="0"/>
              <w:autoSpaceDN w:val="0"/>
              <w:spacing w:before="2"/>
              <w:ind w:left="100"/>
              <w:rPr>
                <w:rFonts w:ascii="Arial" w:eastAsia="Arial" w:hAnsi="Arial" w:cs="Arial"/>
                <w:b/>
                <w:szCs w:val="22"/>
              </w:rPr>
            </w:pPr>
            <w:r w:rsidRPr="00E473CD">
              <w:rPr>
                <w:rFonts w:ascii="Arial" w:eastAsia="Arial" w:hAnsi="Arial" w:cs="Arial"/>
                <w:b/>
                <w:szCs w:val="22"/>
              </w:rPr>
              <w:t>(C) = (A)x(B)</w:t>
            </w:r>
          </w:p>
        </w:tc>
      </w:tr>
      <w:tr w:rsidR="004D39F6" w:rsidRPr="00E473CD" w14:paraId="5647309A" w14:textId="77777777" w:rsidTr="008E3BF9">
        <w:trPr>
          <w:trHeight w:hRule="exact" w:val="562"/>
        </w:trPr>
        <w:tc>
          <w:tcPr>
            <w:tcW w:w="852" w:type="dxa"/>
          </w:tcPr>
          <w:p w14:paraId="0DEF61AD" w14:textId="77777777" w:rsidR="004D39F6" w:rsidRPr="00E473CD" w:rsidRDefault="004D39F6" w:rsidP="008E3BF9">
            <w:pPr>
              <w:widowControl w:val="0"/>
              <w:autoSpaceDE w:val="0"/>
              <w:autoSpaceDN w:val="0"/>
              <w:spacing w:line="274" w:lineRule="exact"/>
              <w:ind w:right="102"/>
              <w:jc w:val="right"/>
              <w:rPr>
                <w:rFonts w:ascii="Arial" w:eastAsia="Arial" w:hAnsi="Arial" w:cs="Arial"/>
                <w:szCs w:val="22"/>
              </w:rPr>
            </w:pPr>
            <w:r w:rsidRPr="00E473CD">
              <w:rPr>
                <w:rFonts w:ascii="Arial" w:eastAsia="Arial" w:hAnsi="Arial" w:cs="Arial"/>
                <w:szCs w:val="22"/>
              </w:rPr>
              <w:t>(</w:t>
            </w:r>
            <w:proofErr w:type="spellStart"/>
            <w:r w:rsidRPr="00E473CD">
              <w:rPr>
                <w:rFonts w:ascii="Arial" w:eastAsia="Arial" w:hAnsi="Arial" w:cs="Arial"/>
                <w:szCs w:val="22"/>
              </w:rPr>
              <w:t>i</w:t>
            </w:r>
            <w:proofErr w:type="spellEnd"/>
            <w:r w:rsidRPr="00E473CD">
              <w:rPr>
                <w:rFonts w:ascii="Arial" w:eastAsia="Arial" w:hAnsi="Arial" w:cs="Arial"/>
                <w:szCs w:val="22"/>
              </w:rPr>
              <w:t>)</w:t>
            </w:r>
          </w:p>
        </w:tc>
        <w:tc>
          <w:tcPr>
            <w:tcW w:w="4675" w:type="dxa"/>
          </w:tcPr>
          <w:p w14:paraId="3382EFD5" w14:textId="77777777" w:rsidR="004D39F6" w:rsidRPr="00E473CD" w:rsidRDefault="004D39F6" w:rsidP="008E3BF9">
            <w:pPr>
              <w:widowControl w:val="0"/>
              <w:autoSpaceDE w:val="0"/>
              <w:autoSpaceDN w:val="0"/>
              <w:ind w:left="100" w:right="237"/>
              <w:rPr>
                <w:rFonts w:ascii="Arial" w:eastAsia="Arial" w:hAnsi="Arial" w:cs="Arial"/>
                <w:szCs w:val="22"/>
              </w:rPr>
            </w:pPr>
            <w:r w:rsidRPr="00E473CD">
              <w:rPr>
                <w:rFonts w:ascii="Arial" w:eastAsia="Arial" w:hAnsi="Arial" w:cs="Arial"/>
                <w:szCs w:val="22"/>
              </w:rPr>
              <w:t>%age of “</w:t>
            </w:r>
            <w:r w:rsidRPr="00E473CD">
              <w:rPr>
                <w:rFonts w:ascii="Arial" w:eastAsia="Arial" w:hAnsi="Arial" w:cs="Arial"/>
                <w:b/>
                <w:szCs w:val="22"/>
              </w:rPr>
              <w:t>Approval</w:t>
            </w:r>
            <w:r w:rsidRPr="00E473CD">
              <w:rPr>
                <w:rFonts w:ascii="Arial" w:eastAsia="Arial" w:hAnsi="Arial" w:cs="Arial"/>
                <w:szCs w:val="22"/>
              </w:rPr>
              <w:t xml:space="preserve">” category </w:t>
            </w:r>
            <w:proofErr w:type="spellStart"/>
            <w:r w:rsidRPr="00E473CD">
              <w:rPr>
                <w:rFonts w:ascii="Arial" w:eastAsia="Arial" w:hAnsi="Arial" w:cs="Arial"/>
                <w:szCs w:val="22"/>
              </w:rPr>
              <w:t>drgs</w:t>
            </w:r>
            <w:proofErr w:type="spellEnd"/>
            <w:r w:rsidRPr="00E473CD">
              <w:rPr>
                <w:rFonts w:ascii="Arial" w:eastAsia="Arial" w:hAnsi="Arial" w:cs="Arial"/>
                <w:szCs w:val="22"/>
              </w:rPr>
              <w:t>/ docs submitted within submission schedule.</w:t>
            </w:r>
          </w:p>
        </w:tc>
        <w:tc>
          <w:tcPr>
            <w:tcW w:w="1135" w:type="dxa"/>
          </w:tcPr>
          <w:p w14:paraId="41378AE2"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30</w:t>
            </w:r>
          </w:p>
        </w:tc>
        <w:tc>
          <w:tcPr>
            <w:tcW w:w="1277" w:type="dxa"/>
          </w:tcPr>
          <w:p w14:paraId="0AD7C50A" w14:textId="77777777" w:rsidR="004D39F6" w:rsidRPr="00E473CD" w:rsidRDefault="004D39F6" w:rsidP="008E3BF9">
            <w:pPr>
              <w:widowControl w:val="0"/>
              <w:autoSpaceDE w:val="0"/>
              <w:autoSpaceDN w:val="0"/>
              <w:rPr>
                <w:rFonts w:ascii="Arial" w:eastAsia="Arial" w:hAnsi="Arial" w:cs="Arial"/>
                <w:sz w:val="22"/>
                <w:szCs w:val="22"/>
              </w:rPr>
            </w:pPr>
          </w:p>
        </w:tc>
        <w:tc>
          <w:tcPr>
            <w:tcW w:w="1699" w:type="dxa"/>
          </w:tcPr>
          <w:p w14:paraId="12AEC84F"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4638BB65" w14:textId="77777777" w:rsidTr="008E3BF9">
        <w:trPr>
          <w:trHeight w:hRule="exact" w:val="838"/>
        </w:trPr>
        <w:tc>
          <w:tcPr>
            <w:tcW w:w="852" w:type="dxa"/>
          </w:tcPr>
          <w:p w14:paraId="04205CBD" w14:textId="77777777" w:rsidR="004D39F6" w:rsidRPr="00E473CD" w:rsidRDefault="004D39F6" w:rsidP="008E3BF9">
            <w:pPr>
              <w:widowControl w:val="0"/>
              <w:autoSpaceDE w:val="0"/>
              <w:autoSpaceDN w:val="0"/>
              <w:spacing w:line="274" w:lineRule="exact"/>
              <w:ind w:right="103"/>
              <w:jc w:val="right"/>
              <w:rPr>
                <w:rFonts w:ascii="Arial" w:eastAsia="Arial" w:hAnsi="Arial" w:cs="Arial"/>
                <w:szCs w:val="22"/>
              </w:rPr>
            </w:pPr>
            <w:r w:rsidRPr="00E473CD">
              <w:rPr>
                <w:rFonts w:ascii="Arial" w:eastAsia="Arial" w:hAnsi="Arial" w:cs="Arial"/>
                <w:w w:val="95"/>
                <w:szCs w:val="22"/>
              </w:rPr>
              <w:t>(ii)</w:t>
            </w:r>
          </w:p>
        </w:tc>
        <w:tc>
          <w:tcPr>
            <w:tcW w:w="4675" w:type="dxa"/>
          </w:tcPr>
          <w:p w14:paraId="68927B80" w14:textId="77777777" w:rsidR="004D39F6" w:rsidRPr="00E473CD" w:rsidRDefault="004D39F6" w:rsidP="008E3BF9">
            <w:pPr>
              <w:widowControl w:val="0"/>
              <w:autoSpaceDE w:val="0"/>
              <w:autoSpaceDN w:val="0"/>
              <w:ind w:left="100" w:right="531"/>
              <w:rPr>
                <w:rFonts w:ascii="Arial" w:eastAsia="Arial" w:hAnsi="Arial" w:cs="Arial"/>
                <w:szCs w:val="22"/>
              </w:rPr>
            </w:pPr>
            <w:r w:rsidRPr="00E473CD">
              <w:rPr>
                <w:rFonts w:ascii="Arial" w:eastAsia="Arial" w:hAnsi="Arial" w:cs="Arial"/>
                <w:szCs w:val="22"/>
              </w:rPr>
              <w:t>%age of “</w:t>
            </w:r>
            <w:r w:rsidRPr="00E473CD">
              <w:rPr>
                <w:rFonts w:ascii="Arial" w:eastAsia="Arial" w:hAnsi="Arial" w:cs="Arial"/>
                <w:b/>
                <w:szCs w:val="22"/>
              </w:rPr>
              <w:t>Information</w:t>
            </w:r>
            <w:r w:rsidRPr="00E473CD">
              <w:rPr>
                <w:rFonts w:ascii="Arial" w:eastAsia="Arial" w:hAnsi="Arial" w:cs="Arial"/>
                <w:szCs w:val="22"/>
              </w:rPr>
              <w:t xml:space="preserve">” category </w:t>
            </w:r>
            <w:proofErr w:type="spellStart"/>
            <w:r w:rsidRPr="00E473CD">
              <w:rPr>
                <w:rFonts w:ascii="Arial" w:eastAsia="Arial" w:hAnsi="Arial" w:cs="Arial"/>
                <w:szCs w:val="22"/>
              </w:rPr>
              <w:t>drgs</w:t>
            </w:r>
            <w:proofErr w:type="spellEnd"/>
            <w:r w:rsidRPr="00E473CD">
              <w:rPr>
                <w:rFonts w:ascii="Arial" w:eastAsia="Arial" w:hAnsi="Arial" w:cs="Arial"/>
                <w:szCs w:val="22"/>
              </w:rPr>
              <w:t>/ docs submitted within submission schedule.</w:t>
            </w:r>
          </w:p>
        </w:tc>
        <w:tc>
          <w:tcPr>
            <w:tcW w:w="1135" w:type="dxa"/>
          </w:tcPr>
          <w:p w14:paraId="5698CA38"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20</w:t>
            </w:r>
          </w:p>
        </w:tc>
        <w:tc>
          <w:tcPr>
            <w:tcW w:w="1277" w:type="dxa"/>
          </w:tcPr>
          <w:p w14:paraId="3E92B5B0" w14:textId="77777777" w:rsidR="004D39F6" w:rsidRPr="00E473CD" w:rsidRDefault="004D39F6" w:rsidP="008E3BF9">
            <w:pPr>
              <w:widowControl w:val="0"/>
              <w:autoSpaceDE w:val="0"/>
              <w:autoSpaceDN w:val="0"/>
              <w:rPr>
                <w:rFonts w:ascii="Arial" w:eastAsia="Arial" w:hAnsi="Arial" w:cs="Arial"/>
                <w:sz w:val="22"/>
                <w:szCs w:val="22"/>
              </w:rPr>
            </w:pPr>
          </w:p>
        </w:tc>
        <w:tc>
          <w:tcPr>
            <w:tcW w:w="1699" w:type="dxa"/>
          </w:tcPr>
          <w:p w14:paraId="1D50F7A2"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30E5C9F6" w14:textId="77777777" w:rsidTr="008E3BF9">
        <w:trPr>
          <w:trHeight w:hRule="exact" w:val="562"/>
        </w:trPr>
        <w:tc>
          <w:tcPr>
            <w:tcW w:w="852" w:type="dxa"/>
          </w:tcPr>
          <w:p w14:paraId="0979FEB7" w14:textId="77777777" w:rsidR="004D39F6" w:rsidRPr="00E473CD" w:rsidRDefault="004D39F6" w:rsidP="008E3BF9">
            <w:pPr>
              <w:widowControl w:val="0"/>
              <w:autoSpaceDE w:val="0"/>
              <w:autoSpaceDN w:val="0"/>
              <w:spacing w:line="274" w:lineRule="exact"/>
              <w:ind w:right="103"/>
              <w:jc w:val="right"/>
              <w:rPr>
                <w:rFonts w:ascii="Arial" w:eastAsia="Arial" w:hAnsi="Arial" w:cs="Arial"/>
                <w:szCs w:val="22"/>
              </w:rPr>
            </w:pPr>
            <w:r w:rsidRPr="00E473CD">
              <w:rPr>
                <w:rFonts w:ascii="Arial" w:eastAsia="Arial" w:hAnsi="Arial" w:cs="Arial"/>
                <w:w w:val="95"/>
                <w:szCs w:val="22"/>
              </w:rPr>
              <w:t>(iii)</w:t>
            </w:r>
          </w:p>
        </w:tc>
        <w:tc>
          <w:tcPr>
            <w:tcW w:w="4675" w:type="dxa"/>
          </w:tcPr>
          <w:p w14:paraId="282D70F9" w14:textId="77777777" w:rsidR="004D39F6" w:rsidRPr="00E473CD" w:rsidRDefault="004D39F6" w:rsidP="008E3BF9">
            <w:pPr>
              <w:widowControl w:val="0"/>
              <w:autoSpaceDE w:val="0"/>
              <w:autoSpaceDN w:val="0"/>
              <w:ind w:left="100" w:right="810"/>
              <w:rPr>
                <w:rFonts w:ascii="Arial" w:eastAsia="Arial" w:hAnsi="Arial" w:cs="Arial"/>
                <w:szCs w:val="22"/>
              </w:rPr>
            </w:pPr>
            <w:r w:rsidRPr="00E473CD">
              <w:rPr>
                <w:rFonts w:ascii="Arial" w:eastAsia="Arial" w:hAnsi="Arial" w:cs="Arial"/>
                <w:szCs w:val="22"/>
              </w:rPr>
              <w:t xml:space="preserve">%age of </w:t>
            </w:r>
            <w:proofErr w:type="spellStart"/>
            <w:r w:rsidRPr="00E473CD">
              <w:rPr>
                <w:rFonts w:ascii="Arial" w:eastAsia="Arial" w:hAnsi="Arial" w:cs="Arial"/>
                <w:szCs w:val="22"/>
              </w:rPr>
              <w:t>drgs</w:t>
            </w:r>
            <w:proofErr w:type="spellEnd"/>
            <w:r w:rsidRPr="00E473CD">
              <w:rPr>
                <w:rFonts w:ascii="Arial" w:eastAsia="Arial" w:hAnsi="Arial" w:cs="Arial"/>
                <w:szCs w:val="22"/>
              </w:rPr>
              <w:t>/docs approved within approval schedule (in Cat-I/IV)*</w:t>
            </w:r>
          </w:p>
        </w:tc>
        <w:tc>
          <w:tcPr>
            <w:tcW w:w="1135" w:type="dxa"/>
          </w:tcPr>
          <w:p w14:paraId="7253C6A9"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20</w:t>
            </w:r>
          </w:p>
        </w:tc>
        <w:tc>
          <w:tcPr>
            <w:tcW w:w="1277" w:type="dxa"/>
          </w:tcPr>
          <w:p w14:paraId="12F9492B" w14:textId="77777777" w:rsidR="004D39F6" w:rsidRPr="00E473CD" w:rsidRDefault="004D39F6" w:rsidP="008E3BF9">
            <w:pPr>
              <w:widowControl w:val="0"/>
              <w:autoSpaceDE w:val="0"/>
              <w:autoSpaceDN w:val="0"/>
              <w:rPr>
                <w:rFonts w:ascii="Arial" w:eastAsia="Arial" w:hAnsi="Arial" w:cs="Arial"/>
                <w:sz w:val="22"/>
                <w:szCs w:val="22"/>
              </w:rPr>
            </w:pPr>
          </w:p>
        </w:tc>
        <w:tc>
          <w:tcPr>
            <w:tcW w:w="1699" w:type="dxa"/>
          </w:tcPr>
          <w:p w14:paraId="0078AF32"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591AD236" w14:textId="77777777" w:rsidTr="008E3BF9">
        <w:trPr>
          <w:trHeight w:hRule="exact" w:val="562"/>
        </w:trPr>
        <w:tc>
          <w:tcPr>
            <w:tcW w:w="852" w:type="dxa"/>
          </w:tcPr>
          <w:p w14:paraId="7A81B011" w14:textId="77777777" w:rsidR="004D39F6" w:rsidRPr="00E473CD" w:rsidRDefault="004D39F6" w:rsidP="008E3BF9">
            <w:pPr>
              <w:widowControl w:val="0"/>
              <w:autoSpaceDE w:val="0"/>
              <w:autoSpaceDN w:val="0"/>
              <w:spacing w:line="274" w:lineRule="exact"/>
              <w:ind w:right="105"/>
              <w:jc w:val="right"/>
              <w:rPr>
                <w:rFonts w:ascii="Arial" w:eastAsia="Arial" w:hAnsi="Arial" w:cs="Arial"/>
                <w:szCs w:val="22"/>
              </w:rPr>
            </w:pPr>
            <w:r w:rsidRPr="00E473CD">
              <w:rPr>
                <w:rFonts w:ascii="Arial" w:eastAsia="Arial" w:hAnsi="Arial" w:cs="Arial"/>
                <w:szCs w:val="22"/>
              </w:rPr>
              <w:t>(iv)</w:t>
            </w:r>
          </w:p>
        </w:tc>
        <w:tc>
          <w:tcPr>
            <w:tcW w:w="4675" w:type="dxa"/>
          </w:tcPr>
          <w:p w14:paraId="5C4C6F60" w14:textId="77777777" w:rsidR="004D39F6" w:rsidRPr="00E473CD" w:rsidRDefault="004D39F6" w:rsidP="008E3BF9">
            <w:pPr>
              <w:widowControl w:val="0"/>
              <w:autoSpaceDE w:val="0"/>
              <w:autoSpaceDN w:val="0"/>
              <w:ind w:left="100" w:right="810"/>
              <w:rPr>
                <w:rFonts w:ascii="Arial" w:eastAsia="Arial" w:hAnsi="Arial" w:cs="Arial"/>
                <w:szCs w:val="22"/>
              </w:rPr>
            </w:pPr>
            <w:r w:rsidRPr="00E473CD">
              <w:rPr>
                <w:rFonts w:ascii="Arial" w:eastAsia="Arial" w:hAnsi="Arial" w:cs="Arial"/>
                <w:szCs w:val="22"/>
              </w:rPr>
              <w:t xml:space="preserve">%age of </w:t>
            </w:r>
            <w:proofErr w:type="spellStart"/>
            <w:r w:rsidRPr="00E473CD">
              <w:rPr>
                <w:rFonts w:ascii="Arial" w:eastAsia="Arial" w:hAnsi="Arial" w:cs="Arial"/>
                <w:szCs w:val="22"/>
              </w:rPr>
              <w:t>drgs</w:t>
            </w:r>
            <w:proofErr w:type="spellEnd"/>
            <w:r w:rsidRPr="00E473CD">
              <w:rPr>
                <w:rFonts w:ascii="Arial" w:eastAsia="Arial" w:hAnsi="Arial" w:cs="Arial"/>
                <w:szCs w:val="22"/>
              </w:rPr>
              <w:t>/docs approved within approval schedule (in Cat-II/IVR)*</w:t>
            </w:r>
          </w:p>
        </w:tc>
        <w:tc>
          <w:tcPr>
            <w:tcW w:w="1135" w:type="dxa"/>
          </w:tcPr>
          <w:p w14:paraId="7B59AD62"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20</w:t>
            </w:r>
          </w:p>
        </w:tc>
        <w:tc>
          <w:tcPr>
            <w:tcW w:w="1277" w:type="dxa"/>
          </w:tcPr>
          <w:p w14:paraId="3A5D7DF1" w14:textId="77777777" w:rsidR="004D39F6" w:rsidRPr="00E473CD" w:rsidRDefault="004D39F6" w:rsidP="008E3BF9">
            <w:pPr>
              <w:widowControl w:val="0"/>
              <w:autoSpaceDE w:val="0"/>
              <w:autoSpaceDN w:val="0"/>
              <w:rPr>
                <w:rFonts w:ascii="Arial" w:eastAsia="Arial" w:hAnsi="Arial" w:cs="Arial"/>
                <w:sz w:val="22"/>
                <w:szCs w:val="22"/>
              </w:rPr>
            </w:pPr>
          </w:p>
        </w:tc>
        <w:tc>
          <w:tcPr>
            <w:tcW w:w="1699" w:type="dxa"/>
          </w:tcPr>
          <w:p w14:paraId="2FB54B69"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47B418FA" w14:textId="77777777" w:rsidTr="008E3BF9">
        <w:trPr>
          <w:trHeight w:hRule="exact" w:val="1390"/>
        </w:trPr>
        <w:tc>
          <w:tcPr>
            <w:tcW w:w="852" w:type="dxa"/>
          </w:tcPr>
          <w:p w14:paraId="74FF3E00" w14:textId="77777777" w:rsidR="004D39F6" w:rsidRPr="00E473CD" w:rsidRDefault="004D39F6" w:rsidP="008E3BF9">
            <w:pPr>
              <w:widowControl w:val="0"/>
              <w:autoSpaceDE w:val="0"/>
              <w:autoSpaceDN w:val="0"/>
              <w:spacing w:line="274" w:lineRule="exact"/>
              <w:ind w:right="102"/>
              <w:jc w:val="right"/>
              <w:rPr>
                <w:rFonts w:ascii="Arial" w:eastAsia="Arial" w:hAnsi="Arial" w:cs="Arial"/>
                <w:szCs w:val="22"/>
              </w:rPr>
            </w:pPr>
            <w:r w:rsidRPr="00E473CD">
              <w:rPr>
                <w:rFonts w:ascii="Arial" w:eastAsia="Arial" w:hAnsi="Arial" w:cs="Arial"/>
                <w:szCs w:val="22"/>
              </w:rPr>
              <w:t>(v)</w:t>
            </w:r>
          </w:p>
        </w:tc>
        <w:tc>
          <w:tcPr>
            <w:tcW w:w="4675" w:type="dxa"/>
          </w:tcPr>
          <w:p w14:paraId="7EFA84C6" w14:textId="77777777" w:rsidR="004D39F6" w:rsidRPr="00E473CD" w:rsidRDefault="004D39F6" w:rsidP="008E3BF9">
            <w:pPr>
              <w:widowControl w:val="0"/>
              <w:autoSpaceDE w:val="0"/>
              <w:autoSpaceDN w:val="0"/>
              <w:ind w:left="100" w:right="383"/>
              <w:rPr>
                <w:rFonts w:ascii="Arial" w:eastAsia="Arial" w:hAnsi="Arial" w:cs="Arial"/>
                <w:szCs w:val="22"/>
              </w:rPr>
            </w:pPr>
            <w:r w:rsidRPr="00E473CD">
              <w:rPr>
                <w:rFonts w:ascii="Arial" w:eastAsia="Arial" w:hAnsi="Arial" w:cs="Arial"/>
                <w:szCs w:val="22"/>
              </w:rPr>
              <w:t>%age of Sub-vendor proposal for items identified in “DR” category &amp; submitted within agreed schedule (i.e. 3 months prior to schedule date of ordering identified in L2)**</w:t>
            </w:r>
          </w:p>
        </w:tc>
        <w:tc>
          <w:tcPr>
            <w:tcW w:w="1135" w:type="dxa"/>
          </w:tcPr>
          <w:p w14:paraId="6BC4AD04"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10</w:t>
            </w:r>
          </w:p>
        </w:tc>
        <w:tc>
          <w:tcPr>
            <w:tcW w:w="1277" w:type="dxa"/>
          </w:tcPr>
          <w:p w14:paraId="732E73DA" w14:textId="77777777" w:rsidR="004D39F6" w:rsidRPr="00E473CD" w:rsidRDefault="004D39F6" w:rsidP="008E3BF9">
            <w:pPr>
              <w:widowControl w:val="0"/>
              <w:autoSpaceDE w:val="0"/>
              <w:autoSpaceDN w:val="0"/>
              <w:rPr>
                <w:rFonts w:ascii="Arial" w:eastAsia="Arial" w:hAnsi="Arial" w:cs="Arial"/>
                <w:sz w:val="22"/>
                <w:szCs w:val="22"/>
              </w:rPr>
            </w:pPr>
          </w:p>
        </w:tc>
        <w:tc>
          <w:tcPr>
            <w:tcW w:w="1699" w:type="dxa"/>
          </w:tcPr>
          <w:p w14:paraId="581F66B5"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0F5969ED" w14:textId="77777777" w:rsidTr="008E3BF9">
        <w:trPr>
          <w:trHeight w:hRule="exact" w:val="564"/>
        </w:trPr>
        <w:tc>
          <w:tcPr>
            <w:tcW w:w="852" w:type="dxa"/>
          </w:tcPr>
          <w:p w14:paraId="632F05E3" w14:textId="77777777" w:rsidR="004D39F6" w:rsidRPr="00E473CD" w:rsidRDefault="004D39F6" w:rsidP="008E3BF9">
            <w:pPr>
              <w:widowControl w:val="0"/>
              <w:autoSpaceDE w:val="0"/>
              <w:autoSpaceDN w:val="0"/>
              <w:rPr>
                <w:rFonts w:ascii="Arial" w:eastAsia="Arial" w:hAnsi="Arial" w:cs="Arial"/>
                <w:sz w:val="22"/>
                <w:szCs w:val="22"/>
              </w:rPr>
            </w:pPr>
          </w:p>
        </w:tc>
        <w:tc>
          <w:tcPr>
            <w:tcW w:w="4675" w:type="dxa"/>
          </w:tcPr>
          <w:p w14:paraId="1E01B1DB" w14:textId="77777777" w:rsidR="004D39F6" w:rsidRPr="00E473CD" w:rsidRDefault="004D39F6" w:rsidP="008E3BF9">
            <w:pPr>
              <w:widowControl w:val="0"/>
              <w:autoSpaceDE w:val="0"/>
              <w:autoSpaceDN w:val="0"/>
              <w:ind w:left="100"/>
              <w:rPr>
                <w:rFonts w:ascii="Arial" w:eastAsia="Arial" w:hAnsi="Arial" w:cs="Arial"/>
                <w:b/>
                <w:szCs w:val="22"/>
              </w:rPr>
            </w:pPr>
            <w:r w:rsidRPr="00E473CD">
              <w:rPr>
                <w:rFonts w:ascii="Arial" w:eastAsia="Arial" w:hAnsi="Arial" w:cs="Arial"/>
                <w:b/>
                <w:szCs w:val="22"/>
              </w:rPr>
              <w:t>TOTAL</w:t>
            </w:r>
          </w:p>
        </w:tc>
        <w:tc>
          <w:tcPr>
            <w:tcW w:w="1135" w:type="dxa"/>
          </w:tcPr>
          <w:p w14:paraId="4210D09C" w14:textId="77777777" w:rsidR="004D39F6" w:rsidRPr="00E473CD" w:rsidRDefault="004D39F6" w:rsidP="008E3BF9">
            <w:pPr>
              <w:widowControl w:val="0"/>
              <w:autoSpaceDE w:val="0"/>
              <w:autoSpaceDN w:val="0"/>
              <w:ind w:left="103"/>
              <w:rPr>
                <w:rFonts w:ascii="Arial" w:eastAsia="Arial" w:hAnsi="Arial" w:cs="Arial"/>
                <w:b/>
                <w:szCs w:val="22"/>
              </w:rPr>
            </w:pPr>
            <w:r w:rsidRPr="00E473CD">
              <w:rPr>
                <w:rFonts w:ascii="Arial" w:eastAsia="Arial" w:hAnsi="Arial" w:cs="Arial"/>
                <w:b/>
                <w:szCs w:val="22"/>
              </w:rPr>
              <w:t>100</w:t>
            </w:r>
          </w:p>
        </w:tc>
        <w:tc>
          <w:tcPr>
            <w:tcW w:w="1277" w:type="dxa"/>
          </w:tcPr>
          <w:p w14:paraId="1A1FD767" w14:textId="77777777" w:rsidR="004D39F6" w:rsidRPr="00E473CD" w:rsidRDefault="004D39F6" w:rsidP="008E3BF9">
            <w:pPr>
              <w:widowControl w:val="0"/>
              <w:autoSpaceDE w:val="0"/>
              <w:autoSpaceDN w:val="0"/>
              <w:rPr>
                <w:rFonts w:ascii="Arial" w:eastAsia="Arial" w:hAnsi="Arial" w:cs="Arial"/>
                <w:sz w:val="22"/>
                <w:szCs w:val="22"/>
              </w:rPr>
            </w:pPr>
          </w:p>
        </w:tc>
        <w:tc>
          <w:tcPr>
            <w:tcW w:w="1699" w:type="dxa"/>
          </w:tcPr>
          <w:p w14:paraId="52973F04" w14:textId="77777777" w:rsidR="004D39F6" w:rsidRPr="00E473CD" w:rsidRDefault="004D39F6" w:rsidP="008E3BF9">
            <w:pPr>
              <w:widowControl w:val="0"/>
              <w:autoSpaceDE w:val="0"/>
              <w:autoSpaceDN w:val="0"/>
              <w:rPr>
                <w:rFonts w:ascii="Arial" w:eastAsia="Arial" w:hAnsi="Arial" w:cs="Arial"/>
                <w:sz w:val="22"/>
                <w:szCs w:val="22"/>
              </w:rPr>
            </w:pPr>
          </w:p>
        </w:tc>
      </w:tr>
    </w:tbl>
    <w:p w14:paraId="74416B08" w14:textId="77777777" w:rsidR="004D39F6" w:rsidRPr="00E473CD" w:rsidRDefault="004D39F6" w:rsidP="004D39F6">
      <w:pPr>
        <w:widowControl w:val="0"/>
        <w:autoSpaceDE w:val="0"/>
        <w:autoSpaceDN w:val="0"/>
        <w:spacing w:before="9"/>
        <w:rPr>
          <w:rFonts w:ascii="Arial" w:eastAsia="Arial" w:hAnsi="Arial" w:cs="Arial"/>
          <w:b/>
          <w:sz w:val="23"/>
          <w:szCs w:val="22"/>
        </w:rPr>
      </w:pPr>
    </w:p>
    <w:p w14:paraId="0CB40C1E" w14:textId="77777777" w:rsidR="004D39F6" w:rsidRPr="00E473CD" w:rsidRDefault="004D39F6" w:rsidP="004D39F6">
      <w:pPr>
        <w:widowControl w:val="0"/>
        <w:autoSpaceDE w:val="0"/>
        <w:autoSpaceDN w:val="0"/>
        <w:ind w:left="1131" w:right="449" w:hanging="281"/>
        <w:jc w:val="both"/>
        <w:rPr>
          <w:rFonts w:ascii="Arial" w:eastAsia="Arial" w:hAnsi="Arial" w:cs="Arial"/>
          <w:szCs w:val="22"/>
        </w:rPr>
      </w:pPr>
      <w:r w:rsidRPr="00E473CD">
        <w:rPr>
          <w:rFonts w:ascii="Arial" w:eastAsia="Arial" w:hAnsi="Arial" w:cs="Arial"/>
          <w:szCs w:val="22"/>
        </w:rPr>
        <w:t>* For (iii) &amp; (iv) above - If all drawings/documents due for approval are approved in Cat-I/IV within approval schedule, then marks allocated against (iii) &amp; (iv) above shall be clubbed for calculation</w:t>
      </w:r>
      <w:r w:rsidRPr="00E473CD">
        <w:rPr>
          <w:rFonts w:ascii="Arial" w:eastAsia="Arial" w:hAnsi="Arial" w:cs="Arial"/>
          <w:spacing w:val="-25"/>
          <w:szCs w:val="22"/>
        </w:rPr>
        <w:t xml:space="preserve"> </w:t>
      </w:r>
      <w:r w:rsidRPr="00E473CD">
        <w:rPr>
          <w:rFonts w:ascii="Arial" w:eastAsia="Arial" w:hAnsi="Arial" w:cs="Arial"/>
          <w:szCs w:val="22"/>
        </w:rPr>
        <w:t>purpose.</w:t>
      </w:r>
    </w:p>
    <w:p w14:paraId="72419843" w14:textId="77777777" w:rsidR="004D39F6" w:rsidRPr="00E473CD" w:rsidRDefault="004D39F6" w:rsidP="004D39F6">
      <w:pPr>
        <w:widowControl w:val="0"/>
        <w:autoSpaceDE w:val="0"/>
        <w:autoSpaceDN w:val="0"/>
        <w:ind w:left="1131" w:right="443" w:hanging="281"/>
        <w:jc w:val="both"/>
        <w:rPr>
          <w:rFonts w:ascii="Arial" w:eastAsia="Arial" w:hAnsi="Arial" w:cs="Arial"/>
          <w:szCs w:val="22"/>
        </w:rPr>
      </w:pPr>
      <w:r w:rsidRPr="00E473CD">
        <w:rPr>
          <w:rFonts w:ascii="Arial" w:eastAsia="Arial" w:hAnsi="Arial" w:cs="Arial"/>
          <w:szCs w:val="22"/>
        </w:rPr>
        <w:t>** In case no “DR” proposal is submitted and orders are placed on already approved</w:t>
      </w:r>
      <w:r w:rsidRPr="00E473CD">
        <w:rPr>
          <w:rFonts w:ascii="Arial" w:eastAsia="Arial" w:hAnsi="Arial" w:cs="Arial"/>
          <w:spacing w:val="-13"/>
          <w:szCs w:val="22"/>
        </w:rPr>
        <w:t xml:space="preserve"> </w:t>
      </w:r>
      <w:r w:rsidRPr="00E473CD">
        <w:rPr>
          <w:rFonts w:ascii="Arial" w:eastAsia="Arial" w:hAnsi="Arial" w:cs="Arial"/>
          <w:szCs w:val="22"/>
        </w:rPr>
        <w:t>vendors,</w:t>
      </w:r>
      <w:r w:rsidRPr="00E473CD">
        <w:rPr>
          <w:rFonts w:ascii="Arial" w:eastAsia="Arial" w:hAnsi="Arial" w:cs="Arial"/>
          <w:spacing w:val="-13"/>
          <w:szCs w:val="22"/>
        </w:rPr>
        <w:t xml:space="preserve"> </w:t>
      </w:r>
      <w:r w:rsidRPr="00E473CD">
        <w:rPr>
          <w:rFonts w:ascii="Arial" w:eastAsia="Arial" w:hAnsi="Arial" w:cs="Arial"/>
          <w:szCs w:val="22"/>
        </w:rPr>
        <w:t>then</w:t>
      </w:r>
      <w:r w:rsidRPr="00E473CD">
        <w:rPr>
          <w:rFonts w:ascii="Arial" w:eastAsia="Arial" w:hAnsi="Arial" w:cs="Arial"/>
          <w:spacing w:val="-15"/>
          <w:szCs w:val="22"/>
        </w:rPr>
        <w:t xml:space="preserve"> </w:t>
      </w:r>
      <w:r w:rsidRPr="00E473CD">
        <w:rPr>
          <w:rFonts w:ascii="Arial" w:eastAsia="Arial" w:hAnsi="Arial" w:cs="Arial"/>
          <w:szCs w:val="22"/>
        </w:rPr>
        <w:t>full</w:t>
      </w:r>
      <w:r w:rsidRPr="00E473CD">
        <w:rPr>
          <w:rFonts w:ascii="Arial" w:eastAsia="Arial" w:hAnsi="Arial" w:cs="Arial"/>
          <w:spacing w:val="-16"/>
          <w:szCs w:val="22"/>
        </w:rPr>
        <w:t xml:space="preserve"> </w:t>
      </w:r>
      <w:r w:rsidRPr="00E473CD">
        <w:rPr>
          <w:rFonts w:ascii="Arial" w:eastAsia="Arial" w:hAnsi="Arial" w:cs="Arial"/>
          <w:szCs w:val="22"/>
        </w:rPr>
        <w:t>marks</w:t>
      </w:r>
      <w:r w:rsidRPr="00E473CD">
        <w:rPr>
          <w:rFonts w:ascii="Arial" w:eastAsia="Arial" w:hAnsi="Arial" w:cs="Arial"/>
          <w:spacing w:val="-14"/>
          <w:szCs w:val="22"/>
        </w:rPr>
        <w:t xml:space="preserve"> </w:t>
      </w:r>
      <w:r w:rsidRPr="00E473CD">
        <w:rPr>
          <w:rFonts w:ascii="Arial" w:eastAsia="Arial" w:hAnsi="Arial" w:cs="Arial"/>
          <w:szCs w:val="22"/>
        </w:rPr>
        <w:t>shall</w:t>
      </w:r>
      <w:r w:rsidRPr="00E473CD">
        <w:rPr>
          <w:rFonts w:ascii="Arial" w:eastAsia="Arial" w:hAnsi="Arial" w:cs="Arial"/>
          <w:spacing w:val="-14"/>
          <w:szCs w:val="22"/>
        </w:rPr>
        <w:t xml:space="preserve"> </w:t>
      </w:r>
      <w:r w:rsidRPr="00E473CD">
        <w:rPr>
          <w:rFonts w:ascii="Arial" w:eastAsia="Arial" w:hAnsi="Arial" w:cs="Arial"/>
          <w:szCs w:val="22"/>
        </w:rPr>
        <w:t>be</w:t>
      </w:r>
      <w:r w:rsidRPr="00E473CD">
        <w:rPr>
          <w:rFonts w:ascii="Arial" w:eastAsia="Arial" w:hAnsi="Arial" w:cs="Arial"/>
          <w:spacing w:val="-13"/>
          <w:szCs w:val="22"/>
        </w:rPr>
        <w:t xml:space="preserve"> </w:t>
      </w:r>
      <w:r w:rsidRPr="00E473CD">
        <w:rPr>
          <w:rFonts w:ascii="Arial" w:eastAsia="Arial" w:hAnsi="Arial" w:cs="Arial"/>
          <w:szCs w:val="22"/>
        </w:rPr>
        <w:t>given</w:t>
      </w:r>
      <w:r w:rsidRPr="00E473CD">
        <w:rPr>
          <w:rFonts w:ascii="Arial" w:eastAsia="Arial" w:hAnsi="Arial" w:cs="Arial"/>
          <w:spacing w:val="-15"/>
          <w:szCs w:val="22"/>
        </w:rPr>
        <w:t xml:space="preserve"> </w:t>
      </w:r>
      <w:r w:rsidRPr="00E473CD">
        <w:rPr>
          <w:rFonts w:ascii="Arial" w:eastAsia="Arial" w:hAnsi="Arial" w:cs="Arial"/>
          <w:szCs w:val="22"/>
        </w:rPr>
        <w:t>for</w:t>
      </w:r>
      <w:r w:rsidRPr="00E473CD">
        <w:rPr>
          <w:rFonts w:ascii="Arial" w:eastAsia="Arial" w:hAnsi="Arial" w:cs="Arial"/>
          <w:spacing w:val="-14"/>
          <w:szCs w:val="22"/>
        </w:rPr>
        <w:t xml:space="preserve"> </w:t>
      </w:r>
      <w:r w:rsidRPr="00E473CD">
        <w:rPr>
          <w:rFonts w:ascii="Arial" w:eastAsia="Arial" w:hAnsi="Arial" w:cs="Arial"/>
          <w:szCs w:val="22"/>
        </w:rPr>
        <w:t>calculation</w:t>
      </w:r>
      <w:r w:rsidRPr="00E473CD">
        <w:rPr>
          <w:rFonts w:ascii="Arial" w:eastAsia="Arial" w:hAnsi="Arial" w:cs="Arial"/>
          <w:spacing w:val="-15"/>
          <w:szCs w:val="22"/>
        </w:rPr>
        <w:t xml:space="preserve"> </w:t>
      </w:r>
      <w:r w:rsidRPr="00E473CD">
        <w:rPr>
          <w:rFonts w:ascii="Arial" w:eastAsia="Arial" w:hAnsi="Arial" w:cs="Arial"/>
          <w:szCs w:val="22"/>
        </w:rPr>
        <w:t>purpose</w:t>
      </w:r>
      <w:r w:rsidRPr="00E473CD">
        <w:rPr>
          <w:rFonts w:ascii="Arial" w:eastAsia="Arial" w:hAnsi="Arial" w:cs="Arial"/>
          <w:spacing w:val="-13"/>
          <w:szCs w:val="22"/>
        </w:rPr>
        <w:t xml:space="preserve"> </w:t>
      </w:r>
      <w:r w:rsidRPr="00E473CD">
        <w:rPr>
          <w:rFonts w:ascii="Arial" w:eastAsia="Arial" w:hAnsi="Arial" w:cs="Arial"/>
          <w:szCs w:val="22"/>
        </w:rPr>
        <w:t>against item</w:t>
      </w:r>
      <w:r w:rsidRPr="00E473CD">
        <w:rPr>
          <w:rFonts w:ascii="Arial" w:eastAsia="Arial" w:hAnsi="Arial" w:cs="Arial"/>
          <w:spacing w:val="-5"/>
          <w:szCs w:val="22"/>
        </w:rPr>
        <w:t xml:space="preserve"> </w:t>
      </w:r>
      <w:r w:rsidRPr="00E473CD">
        <w:rPr>
          <w:rFonts w:ascii="Arial" w:eastAsia="Arial" w:hAnsi="Arial" w:cs="Arial"/>
          <w:szCs w:val="22"/>
        </w:rPr>
        <w:t>(v).</w:t>
      </w:r>
    </w:p>
    <w:p w14:paraId="597B397A" w14:textId="77777777" w:rsidR="004D39F6" w:rsidRPr="00E473CD" w:rsidRDefault="004D39F6" w:rsidP="004D39F6">
      <w:pPr>
        <w:widowControl w:val="0"/>
        <w:autoSpaceDE w:val="0"/>
        <w:autoSpaceDN w:val="0"/>
        <w:rPr>
          <w:rFonts w:ascii="Arial" w:eastAsia="Arial" w:hAnsi="Arial" w:cs="Arial"/>
          <w:sz w:val="20"/>
          <w:szCs w:val="22"/>
        </w:rPr>
      </w:pPr>
    </w:p>
    <w:p w14:paraId="6758CFF7" w14:textId="77777777" w:rsidR="004D39F6" w:rsidRPr="00E473CD" w:rsidRDefault="004D39F6" w:rsidP="004D39F6">
      <w:pPr>
        <w:widowControl w:val="0"/>
        <w:autoSpaceDE w:val="0"/>
        <w:autoSpaceDN w:val="0"/>
        <w:rPr>
          <w:rFonts w:ascii="Arial" w:eastAsia="Arial" w:hAnsi="Arial" w:cs="Arial"/>
          <w:sz w:val="20"/>
          <w:szCs w:val="22"/>
        </w:rPr>
      </w:pPr>
    </w:p>
    <w:p w14:paraId="552F1DFB" w14:textId="77777777" w:rsidR="004D39F6" w:rsidRPr="00E473CD" w:rsidRDefault="004D39F6" w:rsidP="004D39F6">
      <w:pPr>
        <w:widowControl w:val="0"/>
        <w:autoSpaceDE w:val="0"/>
        <w:autoSpaceDN w:val="0"/>
        <w:rPr>
          <w:rFonts w:ascii="Arial" w:eastAsia="Arial" w:hAnsi="Arial" w:cs="Arial"/>
          <w:sz w:val="20"/>
          <w:szCs w:val="22"/>
        </w:rPr>
      </w:pPr>
    </w:p>
    <w:p w14:paraId="0B9E0B91" w14:textId="77777777" w:rsidR="004D39F6" w:rsidRPr="00E473CD" w:rsidRDefault="004D39F6" w:rsidP="004D39F6">
      <w:pPr>
        <w:widowControl w:val="0"/>
        <w:autoSpaceDE w:val="0"/>
        <w:autoSpaceDN w:val="0"/>
        <w:rPr>
          <w:rFonts w:ascii="Arial" w:eastAsia="Arial" w:hAnsi="Arial" w:cs="Arial"/>
          <w:sz w:val="20"/>
          <w:szCs w:val="22"/>
        </w:rPr>
      </w:pPr>
    </w:p>
    <w:p w14:paraId="492E63EF" w14:textId="77777777" w:rsidR="004D39F6" w:rsidRPr="00E473CD" w:rsidRDefault="004D39F6" w:rsidP="004D39F6">
      <w:pPr>
        <w:widowControl w:val="0"/>
        <w:autoSpaceDE w:val="0"/>
        <w:autoSpaceDN w:val="0"/>
        <w:rPr>
          <w:rFonts w:ascii="Arial" w:eastAsia="Arial" w:hAnsi="Arial" w:cs="Arial"/>
          <w:sz w:val="20"/>
          <w:szCs w:val="22"/>
        </w:rPr>
      </w:pPr>
    </w:p>
    <w:p w14:paraId="13BCB2C0" w14:textId="77777777" w:rsidR="004D39F6" w:rsidRPr="00E473CD" w:rsidRDefault="004D39F6" w:rsidP="004D39F6">
      <w:pPr>
        <w:widowControl w:val="0"/>
        <w:autoSpaceDE w:val="0"/>
        <w:autoSpaceDN w:val="0"/>
        <w:rPr>
          <w:rFonts w:ascii="Arial" w:eastAsia="Arial" w:hAnsi="Arial" w:cs="Arial"/>
          <w:sz w:val="20"/>
          <w:szCs w:val="22"/>
        </w:rPr>
      </w:pPr>
    </w:p>
    <w:p w14:paraId="49222AF1" w14:textId="77777777" w:rsidR="004D39F6" w:rsidRPr="00E473CD" w:rsidRDefault="004D39F6" w:rsidP="004D39F6">
      <w:pPr>
        <w:widowControl w:val="0"/>
        <w:autoSpaceDE w:val="0"/>
        <w:autoSpaceDN w:val="0"/>
        <w:rPr>
          <w:rFonts w:ascii="Arial" w:eastAsia="Arial" w:hAnsi="Arial" w:cs="Arial"/>
          <w:sz w:val="20"/>
          <w:szCs w:val="22"/>
        </w:rPr>
      </w:pPr>
    </w:p>
    <w:p w14:paraId="3ED64C6C" w14:textId="77777777" w:rsidR="004D39F6" w:rsidRPr="00E473CD" w:rsidRDefault="004D39F6" w:rsidP="004D39F6">
      <w:pPr>
        <w:widowControl w:val="0"/>
        <w:autoSpaceDE w:val="0"/>
        <w:autoSpaceDN w:val="0"/>
        <w:rPr>
          <w:rFonts w:ascii="Arial" w:eastAsia="Arial" w:hAnsi="Arial" w:cs="Arial"/>
          <w:sz w:val="20"/>
          <w:szCs w:val="22"/>
        </w:rPr>
      </w:pPr>
    </w:p>
    <w:p w14:paraId="3E3EA227" w14:textId="77777777" w:rsidR="004D39F6" w:rsidRPr="00E473CD" w:rsidRDefault="004D39F6" w:rsidP="004D39F6">
      <w:pPr>
        <w:widowControl w:val="0"/>
        <w:autoSpaceDE w:val="0"/>
        <w:autoSpaceDN w:val="0"/>
        <w:rPr>
          <w:rFonts w:ascii="Arial" w:eastAsia="Arial" w:hAnsi="Arial" w:cs="Arial"/>
          <w:sz w:val="20"/>
          <w:szCs w:val="22"/>
        </w:rPr>
      </w:pPr>
    </w:p>
    <w:p w14:paraId="03DF809F" w14:textId="77777777" w:rsidR="004D39F6" w:rsidRPr="00E473CD" w:rsidRDefault="004D39F6" w:rsidP="004D39F6">
      <w:pPr>
        <w:widowControl w:val="0"/>
        <w:autoSpaceDE w:val="0"/>
        <w:autoSpaceDN w:val="0"/>
        <w:rPr>
          <w:rFonts w:ascii="Arial" w:eastAsia="Arial" w:hAnsi="Arial" w:cs="Arial"/>
          <w:sz w:val="20"/>
          <w:szCs w:val="22"/>
        </w:rPr>
      </w:pPr>
    </w:p>
    <w:p w14:paraId="30560E0F" w14:textId="77777777" w:rsidR="004D39F6" w:rsidRPr="00E473CD" w:rsidRDefault="004D39F6" w:rsidP="004D39F6">
      <w:pPr>
        <w:widowControl w:val="0"/>
        <w:autoSpaceDE w:val="0"/>
        <w:autoSpaceDN w:val="0"/>
        <w:rPr>
          <w:rFonts w:ascii="Arial" w:eastAsia="Arial" w:hAnsi="Arial" w:cs="Arial"/>
          <w:sz w:val="20"/>
          <w:szCs w:val="22"/>
        </w:rPr>
      </w:pPr>
    </w:p>
    <w:p w14:paraId="70661510" w14:textId="77777777" w:rsidR="004D39F6" w:rsidRPr="00E473CD" w:rsidRDefault="004D39F6" w:rsidP="004D39F6">
      <w:pPr>
        <w:widowControl w:val="0"/>
        <w:autoSpaceDE w:val="0"/>
        <w:autoSpaceDN w:val="0"/>
        <w:rPr>
          <w:rFonts w:ascii="Arial" w:eastAsia="Arial" w:hAnsi="Arial" w:cs="Arial"/>
          <w:sz w:val="20"/>
          <w:szCs w:val="22"/>
        </w:rPr>
      </w:pPr>
    </w:p>
    <w:p w14:paraId="1742E8D2" w14:textId="77777777" w:rsidR="004D39F6" w:rsidRPr="00E473CD" w:rsidRDefault="004D39F6" w:rsidP="004D39F6">
      <w:pPr>
        <w:widowControl w:val="0"/>
        <w:autoSpaceDE w:val="0"/>
        <w:autoSpaceDN w:val="0"/>
        <w:rPr>
          <w:rFonts w:ascii="Arial" w:eastAsia="Arial" w:hAnsi="Arial" w:cs="Arial"/>
          <w:sz w:val="20"/>
          <w:szCs w:val="22"/>
        </w:rPr>
      </w:pPr>
    </w:p>
    <w:p w14:paraId="7CEA8A3D" w14:textId="77777777" w:rsidR="004D39F6" w:rsidRPr="00E473CD" w:rsidRDefault="004D39F6" w:rsidP="004D39F6">
      <w:pPr>
        <w:widowControl w:val="0"/>
        <w:autoSpaceDE w:val="0"/>
        <w:autoSpaceDN w:val="0"/>
        <w:spacing w:before="90"/>
        <w:ind w:right="4578"/>
        <w:jc w:val="right"/>
        <w:rPr>
          <w:rFonts w:eastAsia="Arial" w:hAnsi="Arial" w:cs="Arial"/>
          <w:b/>
          <w:szCs w:val="22"/>
        </w:rPr>
      </w:pPr>
      <w:r w:rsidRPr="00E473CD">
        <w:rPr>
          <w:rFonts w:eastAsia="Arial" w:hAnsi="Arial" w:cs="Arial"/>
          <w:szCs w:val="22"/>
        </w:rPr>
        <w:t xml:space="preserve">Page </w:t>
      </w:r>
      <w:r w:rsidRPr="00E473CD">
        <w:rPr>
          <w:rFonts w:eastAsia="Arial" w:hAnsi="Arial" w:cs="Arial"/>
          <w:b/>
          <w:szCs w:val="22"/>
        </w:rPr>
        <w:t xml:space="preserve">2 </w:t>
      </w:r>
      <w:r w:rsidRPr="00E473CD">
        <w:rPr>
          <w:rFonts w:eastAsia="Arial" w:hAnsi="Arial" w:cs="Arial"/>
          <w:szCs w:val="22"/>
        </w:rPr>
        <w:t xml:space="preserve">of </w:t>
      </w:r>
      <w:r w:rsidRPr="00E473CD">
        <w:rPr>
          <w:rFonts w:eastAsia="Arial" w:hAnsi="Arial" w:cs="Arial"/>
          <w:b/>
          <w:szCs w:val="22"/>
        </w:rPr>
        <w:t>10</w:t>
      </w:r>
    </w:p>
    <w:p w14:paraId="4CC65114" w14:textId="77777777" w:rsidR="004D39F6" w:rsidRPr="00E473CD" w:rsidRDefault="004D39F6" w:rsidP="004D39F6">
      <w:pPr>
        <w:widowControl w:val="0"/>
        <w:autoSpaceDE w:val="0"/>
        <w:autoSpaceDN w:val="0"/>
        <w:jc w:val="center"/>
        <w:rPr>
          <w:rFonts w:eastAsia="Arial" w:hAnsi="Arial" w:cs="Arial"/>
          <w:szCs w:val="22"/>
        </w:rPr>
        <w:sectPr w:rsidR="004D39F6" w:rsidRPr="00E473CD">
          <w:pgSz w:w="11910" w:h="16840"/>
          <w:pgMar w:top="1580" w:right="540" w:bottom="280" w:left="1420" w:header="720" w:footer="720" w:gutter="0"/>
          <w:cols w:space="720"/>
        </w:sectPr>
      </w:pPr>
    </w:p>
    <w:tbl>
      <w:tblPr>
        <w:tblW w:w="0" w:type="auto"/>
        <w:tblInd w:w="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91"/>
        <w:gridCol w:w="6029"/>
      </w:tblGrid>
      <w:tr w:rsidR="004D39F6" w:rsidRPr="00E473CD" w14:paraId="4BD9E458" w14:textId="77777777" w:rsidTr="008E3BF9">
        <w:trPr>
          <w:trHeight w:hRule="exact" w:val="240"/>
        </w:trPr>
        <w:tc>
          <w:tcPr>
            <w:tcW w:w="3691" w:type="dxa"/>
          </w:tcPr>
          <w:p w14:paraId="6F213D1C" w14:textId="77777777" w:rsidR="004D39F6" w:rsidRPr="00E473CD" w:rsidRDefault="004D39F6" w:rsidP="008E3BF9">
            <w:pPr>
              <w:widowControl w:val="0"/>
              <w:autoSpaceDE w:val="0"/>
              <w:autoSpaceDN w:val="0"/>
              <w:spacing w:line="220" w:lineRule="exact"/>
              <w:ind w:left="103"/>
              <w:rPr>
                <w:rFonts w:ascii="Arial" w:eastAsia="Arial" w:hAnsi="Arial" w:cs="Arial"/>
                <w:sz w:val="20"/>
                <w:szCs w:val="22"/>
              </w:rPr>
            </w:pPr>
            <w:r w:rsidRPr="00E473CD">
              <w:rPr>
                <w:rFonts w:ascii="Arial" w:eastAsia="Arial" w:hAnsi="Arial" w:cs="Arial"/>
                <w:sz w:val="20"/>
                <w:szCs w:val="22"/>
              </w:rPr>
              <w:lastRenderedPageBreak/>
              <w:t>PROJECT</w:t>
            </w:r>
          </w:p>
        </w:tc>
        <w:tc>
          <w:tcPr>
            <w:tcW w:w="6029" w:type="dxa"/>
          </w:tcPr>
          <w:p w14:paraId="69325AFF"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46A8F3A2" w14:textId="77777777" w:rsidTr="008E3BF9">
        <w:trPr>
          <w:trHeight w:hRule="exact" w:val="240"/>
        </w:trPr>
        <w:tc>
          <w:tcPr>
            <w:tcW w:w="3691" w:type="dxa"/>
          </w:tcPr>
          <w:p w14:paraId="0119D98B" w14:textId="77777777" w:rsidR="004D39F6" w:rsidRPr="00E473CD" w:rsidRDefault="004D39F6" w:rsidP="008E3BF9">
            <w:pPr>
              <w:widowControl w:val="0"/>
              <w:autoSpaceDE w:val="0"/>
              <w:autoSpaceDN w:val="0"/>
              <w:spacing w:line="220" w:lineRule="exact"/>
              <w:ind w:left="103"/>
              <w:rPr>
                <w:rFonts w:ascii="Arial" w:eastAsia="Arial" w:hAnsi="Arial" w:cs="Arial"/>
                <w:sz w:val="20"/>
                <w:szCs w:val="22"/>
              </w:rPr>
            </w:pPr>
            <w:r w:rsidRPr="00E473CD">
              <w:rPr>
                <w:rFonts w:ascii="Arial" w:eastAsia="Arial" w:hAnsi="Arial" w:cs="Arial"/>
                <w:sz w:val="20"/>
                <w:szCs w:val="22"/>
              </w:rPr>
              <w:t>PACKAGE</w:t>
            </w:r>
          </w:p>
        </w:tc>
        <w:tc>
          <w:tcPr>
            <w:tcW w:w="6029" w:type="dxa"/>
          </w:tcPr>
          <w:p w14:paraId="57BB473E"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C34B53E" w14:textId="77777777" w:rsidTr="008E3BF9">
        <w:trPr>
          <w:trHeight w:hRule="exact" w:val="240"/>
        </w:trPr>
        <w:tc>
          <w:tcPr>
            <w:tcW w:w="3691" w:type="dxa"/>
          </w:tcPr>
          <w:p w14:paraId="5A97788C" w14:textId="77777777" w:rsidR="004D39F6" w:rsidRPr="00E473CD" w:rsidRDefault="004D39F6" w:rsidP="008E3BF9">
            <w:pPr>
              <w:widowControl w:val="0"/>
              <w:autoSpaceDE w:val="0"/>
              <w:autoSpaceDN w:val="0"/>
              <w:spacing w:line="220" w:lineRule="exact"/>
              <w:ind w:left="103"/>
              <w:rPr>
                <w:rFonts w:ascii="Arial" w:eastAsia="Arial" w:hAnsi="Arial" w:cs="Arial"/>
                <w:sz w:val="20"/>
                <w:szCs w:val="22"/>
              </w:rPr>
            </w:pPr>
            <w:r w:rsidRPr="00E473CD">
              <w:rPr>
                <w:rFonts w:ascii="Arial" w:eastAsia="Arial" w:hAnsi="Arial" w:cs="Arial"/>
                <w:sz w:val="20"/>
                <w:szCs w:val="22"/>
              </w:rPr>
              <w:t>CONTRACTOR</w:t>
            </w:r>
          </w:p>
        </w:tc>
        <w:tc>
          <w:tcPr>
            <w:tcW w:w="6029" w:type="dxa"/>
          </w:tcPr>
          <w:p w14:paraId="7FF885DF"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556B7178" w14:textId="77777777" w:rsidTr="008E3BF9">
        <w:trPr>
          <w:trHeight w:hRule="exact" w:val="240"/>
        </w:trPr>
        <w:tc>
          <w:tcPr>
            <w:tcW w:w="3691" w:type="dxa"/>
          </w:tcPr>
          <w:p w14:paraId="0D1A07D5" w14:textId="77777777" w:rsidR="004D39F6" w:rsidRPr="00E473CD" w:rsidRDefault="004D39F6" w:rsidP="008E3BF9">
            <w:pPr>
              <w:widowControl w:val="0"/>
              <w:autoSpaceDE w:val="0"/>
              <w:autoSpaceDN w:val="0"/>
              <w:spacing w:line="220" w:lineRule="exact"/>
              <w:ind w:left="103"/>
              <w:rPr>
                <w:rFonts w:ascii="Arial" w:eastAsia="Arial" w:hAnsi="Arial" w:cs="Arial"/>
                <w:sz w:val="20"/>
                <w:szCs w:val="22"/>
              </w:rPr>
            </w:pPr>
            <w:r w:rsidRPr="00E473CD">
              <w:rPr>
                <w:rFonts w:ascii="Arial" w:eastAsia="Arial" w:hAnsi="Arial" w:cs="Arial"/>
                <w:sz w:val="20"/>
                <w:szCs w:val="22"/>
              </w:rPr>
              <w:t>PACKAGE AWARD DATE</w:t>
            </w:r>
          </w:p>
        </w:tc>
        <w:tc>
          <w:tcPr>
            <w:tcW w:w="6029" w:type="dxa"/>
          </w:tcPr>
          <w:p w14:paraId="3AAB370B"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235CA870" w14:textId="77777777" w:rsidTr="008E3BF9">
        <w:trPr>
          <w:trHeight w:hRule="exact" w:val="242"/>
        </w:trPr>
        <w:tc>
          <w:tcPr>
            <w:tcW w:w="3691" w:type="dxa"/>
          </w:tcPr>
          <w:p w14:paraId="15ECE595" w14:textId="77777777" w:rsidR="004D39F6" w:rsidRPr="00E473CD" w:rsidRDefault="004D39F6" w:rsidP="008E3BF9">
            <w:pPr>
              <w:widowControl w:val="0"/>
              <w:autoSpaceDE w:val="0"/>
              <w:autoSpaceDN w:val="0"/>
              <w:spacing w:line="220" w:lineRule="exact"/>
              <w:ind w:left="103"/>
              <w:rPr>
                <w:rFonts w:ascii="Arial" w:eastAsia="Arial" w:hAnsi="Arial" w:cs="Arial"/>
                <w:sz w:val="20"/>
                <w:szCs w:val="22"/>
              </w:rPr>
            </w:pPr>
            <w:r w:rsidRPr="00E473CD">
              <w:rPr>
                <w:rFonts w:ascii="Arial" w:eastAsia="Arial" w:hAnsi="Arial" w:cs="Arial"/>
                <w:sz w:val="20"/>
                <w:szCs w:val="22"/>
              </w:rPr>
              <w:t>PACKAGE  COMPLETION DATE</w:t>
            </w:r>
          </w:p>
        </w:tc>
        <w:tc>
          <w:tcPr>
            <w:tcW w:w="6029" w:type="dxa"/>
          </w:tcPr>
          <w:p w14:paraId="3C304891" w14:textId="77777777" w:rsidR="004D39F6" w:rsidRPr="00E473CD" w:rsidRDefault="004D39F6" w:rsidP="008E3BF9">
            <w:pPr>
              <w:widowControl w:val="0"/>
              <w:autoSpaceDE w:val="0"/>
              <w:autoSpaceDN w:val="0"/>
              <w:rPr>
                <w:rFonts w:ascii="Arial" w:eastAsia="Arial" w:hAnsi="Arial" w:cs="Arial"/>
                <w:sz w:val="22"/>
                <w:szCs w:val="22"/>
              </w:rPr>
            </w:pPr>
          </w:p>
        </w:tc>
      </w:tr>
    </w:tbl>
    <w:p w14:paraId="34B68849" w14:textId="77777777" w:rsidR="004D39F6" w:rsidRPr="00E473CD" w:rsidRDefault="004D39F6" w:rsidP="004D39F6">
      <w:pPr>
        <w:widowControl w:val="0"/>
        <w:autoSpaceDE w:val="0"/>
        <w:autoSpaceDN w:val="0"/>
        <w:spacing w:before="9"/>
        <w:rPr>
          <w:rFonts w:eastAsia="Arial" w:hAnsi="Arial" w:cs="Arial"/>
          <w:b/>
          <w:sz w:val="16"/>
          <w:szCs w:val="22"/>
        </w:rPr>
      </w:pPr>
    </w:p>
    <w:p w14:paraId="599729D1" w14:textId="77777777" w:rsidR="004D39F6" w:rsidRPr="00E473CD" w:rsidRDefault="004D39F6" w:rsidP="004D39F6">
      <w:pPr>
        <w:widowControl w:val="0"/>
        <w:autoSpaceDE w:val="0"/>
        <w:autoSpaceDN w:val="0"/>
        <w:spacing w:before="93"/>
        <w:ind w:left="3379"/>
        <w:rPr>
          <w:rFonts w:ascii="Arial" w:eastAsia="Arial" w:hAnsi="Arial" w:cs="Arial"/>
          <w:b/>
          <w:szCs w:val="22"/>
        </w:rPr>
      </w:pPr>
      <w:r w:rsidRPr="00E473CD">
        <w:rPr>
          <w:rFonts w:ascii="Arial" w:eastAsia="Arial" w:hAnsi="Arial" w:cs="Arial"/>
          <w:b/>
          <w:szCs w:val="22"/>
          <w:u w:val="thick"/>
        </w:rPr>
        <w:t>FORMAT FOR FINANCE SCORE</w:t>
      </w:r>
    </w:p>
    <w:p w14:paraId="172C13D7" w14:textId="77777777" w:rsidR="004D39F6" w:rsidRPr="00E473CD" w:rsidRDefault="004D39F6" w:rsidP="004D39F6">
      <w:pPr>
        <w:widowControl w:val="0"/>
        <w:autoSpaceDE w:val="0"/>
        <w:autoSpaceDN w:val="0"/>
        <w:spacing w:before="180" w:line="288" w:lineRule="auto"/>
        <w:ind w:left="100" w:right="156" w:firstLine="482"/>
        <w:rPr>
          <w:rFonts w:ascii="Arial" w:eastAsia="Arial" w:hAnsi="Arial" w:cs="Arial"/>
          <w:b/>
          <w:szCs w:val="22"/>
        </w:rPr>
      </w:pPr>
      <w:r w:rsidRPr="00E473CD">
        <w:rPr>
          <w:rFonts w:ascii="Arial" w:eastAsia="Arial" w:hAnsi="Arial" w:cs="Arial"/>
          <w:b/>
          <w:szCs w:val="22"/>
          <w:u w:val="thick"/>
        </w:rPr>
        <w:t>(TO BE FILLED IN BY NTPC PP&amp;M PRT COORDINATOR ON MONTHLY BASIS DURING PRT MEETING, BASED ON DETAILS TO BE FURNISHED BY NTPC SITE P&amp;S)</w:t>
      </w:r>
    </w:p>
    <w:p w14:paraId="1101DB93" w14:textId="77777777" w:rsidR="004D39F6" w:rsidRPr="00E473CD" w:rsidRDefault="004D39F6" w:rsidP="004D39F6">
      <w:pPr>
        <w:widowControl w:val="0"/>
        <w:autoSpaceDE w:val="0"/>
        <w:autoSpaceDN w:val="0"/>
        <w:spacing w:before="3"/>
        <w:rPr>
          <w:rFonts w:ascii="Arial" w:eastAsia="Arial" w:hAnsi="Arial" w:cs="Arial"/>
          <w:b/>
          <w:szCs w:val="22"/>
        </w:rPr>
      </w:pPr>
    </w:p>
    <w:tbl>
      <w:tblPr>
        <w:tblW w:w="0" w:type="auto"/>
        <w:tblInd w:w="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3442"/>
        <w:gridCol w:w="1260"/>
        <w:gridCol w:w="1574"/>
        <w:gridCol w:w="2028"/>
      </w:tblGrid>
      <w:tr w:rsidR="004D39F6" w:rsidRPr="00E473CD" w14:paraId="25F13D25" w14:textId="77777777" w:rsidTr="008E3BF9">
        <w:trPr>
          <w:trHeight w:hRule="exact" w:val="1027"/>
        </w:trPr>
        <w:tc>
          <w:tcPr>
            <w:tcW w:w="811" w:type="dxa"/>
          </w:tcPr>
          <w:p w14:paraId="0F516049" w14:textId="77777777" w:rsidR="004D39F6" w:rsidRPr="00E473CD" w:rsidRDefault="004D39F6" w:rsidP="008E3BF9">
            <w:pPr>
              <w:widowControl w:val="0"/>
              <w:autoSpaceDE w:val="0"/>
              <w:autoSpaceDN w:val="0"/>
              <w:spacing w:before="60"/>
              <w:ind w:left="103"/>
              <w:rPr>
                <w:rFonts w:ascii="Arial" w:eastAsia="Arial" w:hAnsi="Arial" w:cs="Arial"/>
                <w:b/>
                <w:szCs w:val="22"/>
              </w:rPr>
            </w:pPr>
            <w:r w:rsidRPr="00E473CD">
              <w:rPr>
                <w:rFonts w:ascii="Arial" w:eastAsia="Arial" w:hAnsi="Arial" w:cs="Arial"/>
                <w:b/>
                <w:szCs w:val="22"/>
              </w:rPr>
              <w:t>S. no</w:t>
            </w:r>
          </w:p>
        </w:tc>
        <w:tc>
          <w:tcPr>
            <w:tcW w:w="3442" w:type="dxa"/>
          </w:tcPr>
          <w:p w14:paraId="3FE787BE" w14:textId="77777777" w:rsidR="004D39F6" w:rsidRPr="00E473CD" w:rsidRDefault="004D39F6" w:rsidP="008E3BF9">
            <w:pPr>
              <w:widowControl w:val="0"/>
              <w:autoSpaceDE w:val="0"/>
              <w:autoSpaceDN w:val="0"/>
              <w:spacing w:before="60"/>
              <w:ind w:left="100"/>
              <w:rPr>
                <w:rFonts w:ascii="Arial" w:eastAsia="Arial" w:hAnsi="Arial" w:cs="Arial"/>
                <w:b/>
                <w:szCs w:val="22"/>
              </w:rPr>
            </w:pPr>
            <w:r w:rsidRPr="00E473CD">
              <w:rPr>
                <w:rFonts w:ascii="Arial" w:eastAsia="Arial" w:hAnsi="Arial" w:cs="Arial"/>
                <w:b/>
                <w:szCs w:val="22"/>
              </w:rPr>
              <w:t>Parameters</w:t>
            </w:r>
          </w:p>
        </w:tc>
        <w:tc>
          <w:tcPr>
            <w:tcW w:w="1260" w:type="dxa"/>
          </w:tcPr>
          <w:p w14:paraId="304F58D8" w14:textId="77777777" w:rsidR="004D39F6" w:rsidRPr="00E473CD" w:rsidRDefault="004D39F6" w:rsidP="008E3BF9">
            <w:pPr>
              <w:widowControl w:val="0"/>
              <w:autoSpaceDE w:val="0"/>
              <w:autoSpaceDN w:val="0"/>
              <w:spacing w:before="60"/>
              <w:ind w:left="103" w:right="460"/>
              <w:rPr>
                <w:rFonts w:ascii="Arial" w:eastAsia="Arial" w:hAnsi="Arial" w:cs="Arial"/>
                <w:b/>
                <w:szCs w:val="22"/>
              </w:rPr>
            </w:pPr>
            <w:r w:rsidRPr="00E473CD">
              <w:rPr>
                <w:rFonts w:ascii="Arial" w:eastAsia="Arial" w:hAnsi="Arial" w:cs="Arial"/>
                <w:b/>
                <w:szCs w:val="22"/>
              </w:rPr>
              <w:t>Max Score</w:t>
            </w:r>
          </w:p>
          <w:p w14:paraId="6F10219F" w14:textId="77777777" w:rsidR="004D39F6" w:rsidRPr="00E473CD" w:rsidRDefault="004D39F6" w:rsidP="008E3BF9">
            <w:pPr>
              <w:widowControl w:val="0"/>
              <w:autoSpaceDE w:val="0"/>
              <w:autoSpaceDN w:val="0"/>
              <w:spacing w:before="57"/>
              <w:ind w:left="103"/>
              <w:rPr>
                <w:rFonts w:ascii="Arial" w:eastAsia="Arial" w:hAnsi="Arial" w:cs="Arial"/>
                <w:b/>
                <w:szCs w:val="22"/>
              </w:rPr>
            </w:pPr>
            <w:r w:rsidRPr="00E473CD">
              <w:rPr>
                <w:rFonts w:ascii="Arial" w:eastAsia="Arial" w:hAnsi="Arial" w:cs="Arial"/>
                <w:b/>
                <w:szCs w:val="22"/>
              </w:rPr>
              <w:t>(A)</w:t>
            </w:r>
          </w:p>
        </w:tc>
        <w:tc>
          <w:tcPr>
            <w:tcW w:w="1574" w:type="dxa"/>
          </w:tcPr>
          <w:p w14:paraId="58E6B1B8" w14:textId="77777777" w:rsidR="004D39F6" w:rsidRPr="00E473CD" w:rsidRDefault="004D39F6" w:rsidP="008E3BF9">
            <w:pPr>
              <w:widowControl w:val="0"/>
              <w:autoSpaceDE w:val="0"/>
              <w:autoSpaceDN w:val="0"/>
              <w:spacing w:before="60" w:line="314" w:lineRule="auto"/>
              <w:ind w:left="103" w:right="415"/>
              <w:rPr>
                <w:rFonts w:ascii="Arial" w:eastAsia="Arial" w:hAnsi="Arial" w:cs="Arial"/>
                <w:b/>
                <w:szCs w:val="22"/>
              </w:rPr>
            </w:pPr>
            <w:r w:rsidRPr="00E473CD">
              <w:rPr>
                <w:rFonts w:ascii="Arial" w:eastAsia="Arial" w:hAnsi="Arial" w:cs="Arial"/>
                <w:b/>
                <w:szCs w:val="22"/>
              </w:rPr>
              <w:t>% Rating (B)</w:t>
            </w:r>
          </w:p>
        </w:tc>
        <w:tc>
          <w:tcPr>
            <w:tcW w:w="2028" w:type="dxa"/>
          </w:tcPr>
          <w:p w14:paraId="253CBB7C" w14:textId="77777777" w:rsidR="004D39F6" w:rsidRPr="00E473CD" w:rsidRDefault="004D39F6" w:rsidP="008E3BF9">
            <w:pPr>
              <w:widowControl w:val="0"/>
              <w:autoSpaceDE w:val="0"/>
              <w:autoSpaceDN w:val="0"/>
              <w:spacing w:before="60" w:line="314" w:lineRule="auto"/>
              <w:ind w:left="103" w:right="94"/>
              <w:rPr>
                <w:rFonts w:ascii="Arial" w:eastAsia="Arial" w:hAnsi="Arial" w:cs="Arial"/>
                <w:b/>
                <w:szCs w:val="22"/>
              </w:rPr>
            </w:pPr>
            <w:r w:rsidRPr="00E473CD">
              <w:rPr>
                <w:rFonts w:ascii="Arial" w:eastAsia="Arial" w:hAnsi="Arial" w:cs="Arial"/>
                <w:b/>
                <w:szCs w:val="22"/>
              </w:rPr>
              <w:t>Marks Obtained (C) = (A) *(B)</w:t>
            </w:r>
          </w:p>
        </w:tc>
      </w:tr>
      <w:tr w:rsidR="004D39F6" w:rsidRPr="00E473CD" w14:paraId="0D309FEB" w14:textId="77777777" w:rsidTr="008E3BF9">
        <w:trPr>
          <w:trHeight w:hRule="exact" w:val="1114"/>
        </w:trPr>
        <w:tc>
          <w:tcPr>
            <w:tcW w:w="811" w:type="dxa"/>
          </w:tcPr>
          <w:p w14:paraId="32C377A7" w14:textId="77777777" w:rsidR="004D39F6" w:rsidRPr="00E473CD" w:rsidRDefault="004D39F6" w:rsidP="008E3BF9">
            <w:pPr>
              <w:widowControl w:val="0"/>
              <w:autoSpaceDE w:val="0"/>
              <w:autoSpaceDN w:val="0"/>
              <w:spacing w:line="274" w:lineRule="exact"/>
              <w:ind w:left="212" w:right="214"/>
              <w:jc w:val="center"/>
              <w:rPr>
                <w:rFonts w:ascii="Arial" w:eastAsia="Arial" w:hAnsi="Arial" w:cs="Arial"/>
                <w:szCs w:val="22"/>
              </w:rPr>
            </w:pPr>
            <w:r w:rsidRPr="00E473CD">
              <w:rPr>
                <w:rFonts w:ascii="Arial" w:eastAsia="Arial" w:hAnsi="Arial" w:cs="Arial"/>
                <w:szCs w:val="22"/>
              </w:rPr>
              <w:t>(</w:t>
            </w:r>
            <w:proofErr w:type="spellStart"/>
            <w:r w:rsidRPr="00E473CD">
              <w:rPr>
                <w:rFonts w:ascii="Arial" w:eastAsia="Arial" w:hAnsi="Arial" w:cs="Arial"/>
                <w:szCs w:val="22"/>
              </w:rPr>
              <w:t>i</w:t>
            </w:r>
            <w:proofErr w:type="spellEnd"/>
            <w:r w:rsidRPr="00E473CD">
              <w:rPr>
                <w:rFonts w:ascii="Arial" w:eastAsia="Arial" w:hAnsi="Arial" w:cs="Arial"/>
                <w:szCs w:val="22"/>
              </w:rPr>
              <w:t>)</w:t>
            </w:r>
          </w:p>
        </w:tc>
        <w:tc>
          <w:tcPr>
            <w:tcW w:w="3442" w:type="dxa"/>
          </w:tcPr>
          <w:p w14:paraId="0FD218E3" w14:textId="77777777" w:rsidR="004D39F6" w:rsidRPr="00E473CD" w:rsidRDefault="004D39F6" w:rsidP="008E3BF9">
            <w:pPr>
              <w:widowControl w:val="0"/>
              <w:autoSpaceDE w:val="0"/>
              <w:autoSpaceDN w:val="0"/>
              <w:ind w:left="100" w:right="98"/>
              <w:jc w:val="both"/>
              <w:rPr>
                <w:rFonts w:ascii="Arial" w:eastAsia="Arial" w:hAnsi="Arial" w:cs="Arial"/>
                <w:szCs w:val="22"/>
              </w:rPr>
            </w:pPr>
            <w:r w:rsidRPr="00E473CD">
              <w:rPr>
                <w:rFonts w:ascii="Arial" w:eastAsia="Arial" w:hAnsi="Arial" w:cs="Arial"/>
                <w:szCs w:val="22"/>
              </w:rPr>
              <w:t>Number of instances NTPC has to issue Comfort letters to sub-vendors for getting supplies.</w:t>
            </w:r>
          </w:p>
        </w:tc>
        <w:tc>
          <w:tcPr>
            <w:tcW w:w="1260" w:type="dxa"/>
          </w:tcPr>
          <w:p w14:paraId="0A11806E" w14:textId="77777777" w:rsidR="004D39F6" w:rsidRPr="00E473CD" w:rsidRDefault="004D39F6" w:rsidP="008E3BF9">
            <w:pPr>
              <w:widowControl w:val="0"/>
              <w:autoSpaceDE w:val="0"/>
              <w:autoSpaceDN w:val="0"/>
              <w:spacing w:line="274" w:lineRule="exact"/>
              <w:ind w:left="318" w:right="316"/>
              <w:jc w:val="center"/>
              <w:rPr>
                <w:rFonts w:ascii="Arial" w:eastAsia="Arial" w:hAnsi="Arial" w:cs="Arial"/>
                <w:szCs w:val="22"/>
              </w:rPr>
            </w:pPr>
            <w:r w:rsidRPr="00E473CD">
              <w:rPr>
                <w:rFonts w:ascii="Arial" w:eastAsia="Arial" w:hAnsi="Arial" w:cs="Arial"/>
                <w:szCs w:val="22"/>
              </w:rPr>
              <w:t>25</w:t>
            </w:r>
          </w:p>
        </w:tc>
        <w:tc>
          <w:tcPr>
            <w:tcW w:w="1574" w:type="dxa"/>
          </w:tcPr>
          <w:p w14:paraId="5C78A5C5" w14:textId="77777777" w:rsidR="004D39F6" w:rsidRPr="00E473CD" w:rsidRDefault="004D39F6" w:rsidP="008E3BF9">
            <w:pPr>
              <w:widowControl w:val="0"/>
              <w:autoSpaceDE w:val="0"/>
              <w:autoSpaceDN w:val="0"/>
              <w:rPr>
                <w:rFonts w:ascii="Arial" w:eastAsia="Arial" w:hAnsi="Arial" w:cs="Arial"/>
                <w:sz w:val="22"/>
                <w:szCs w:val="22"/>
              </w:rPr>
            </w:pPr>
          </w:p>
        </w:tc>
        <w:tc>
          <w:tcPr>
            <w:tcW w:w="2028" w:type="dxa"/>
          </w:tcPr>
          <w:p w14:paraId="1B7C5E0C"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1F5E37D6" w14:textId="77777777" w:rsidTr="008E3BF9">
        <w:trPr>
          <w:trHeight w:hRule="exact" w:val="1114"/>
        </w:trPr>
        <w:tc>
          <w:tcPr>
            <w:tcW w:w="811" w:type="dxa"/>
          </w:tcPr>
          <w:p w14:paraId="1D73BEA2" w14:textId="77777777" w:rsidR="004D39F6" w:rsidRPr="00E473CD" w:rsidRDefault="004D39F6" w:rsidP="008E3BF9">
            <w:pPr>
              <w:widowControl w:val="0"/>
              <w:autoSpaceDE w:val="0"/>
              <w:autoSpaceDN w:val="0"/>
              <w:spacing w:line="274" w:lineRule="exact"/>
              <w:ind w:left="212" w:right="214"/>
              <w:jc w:val="center"/>
              <w:rPr>
                <w:rFonts w:ascii="Arial" w:eastAsia="Arial" w:hAnsi="Arial" w:cs="Arial"/>
                <w:szCs w:val="22"/>
              </w:rPr>
            </w:pPr>
            <w:r w:rsidRPr="00E473CD">
              <w:rPr>
                <w:rFonts w:ascii="Arial" w:eastAsia="Arial" w:hAnsi="Arial" w:cs="Arial"/>
                <w:szCs w:val="22"/>
              </w:rPr>
              <w:t>(ii)</w:t>
            </w:r>
          </w:p>
        </w:tc>
        <w:tc>
          <w:tcPr>
            <w:tcW w:w="3442" w:type="dxa"/>
          </w:tcPr>
          <w:p w14:paraId="7C651288" w14:textId="77777777" w:rsidR="004D39F6" w:rsidRPr="00E473CD" w:rsidRDefault="004D39F6" w:rsidP="008E3BF9">
            <w:pPr>
              <w:widowControl w:val="0"/>
              <w:autoSpaceDE w:val="0"/>
              <w:autoSpaceDN w:val="0"/>
              <w:ind w:left="100" w:right="99"/>
              <w:jc w:val="both"/>
              <w:rPr>
                <w:rFonts w:ascii="Arial" w:eastAsia="Arial" w:hAnsi="Arial" w:cs="Arial"/>
                <w:szCs w:val="22"/>
              </w:rPr>
            </w:pPr>
            <w:r w:rsidRPr="00E473CD">
              <w:rPr>
                <w:rFonts w:ascii="Arial" w:eastAsia="Arial" w:hAnsi="Arial" w:cs="Arial"/>
                <w:szCs w:val="22"/>
              </w:rPr>
              <w:t>Number of instances vendor has requested for advance against BG from NTPC (beyond contractual provision)</w:t>
            </w:r>
          </w:p>
        </w:tc>
        <w:tc>
          <w:tcPr>
            <w:tcW w:w="1260" w:type="dxa"/>
          </w:tcPr>
          <w:p w14:paraId="4C84E8C3" w14:textId="77777777" w:rsidR="004D39F6" w:rsidRPr="00E473CD" w:rsidRDefault="004D39F6" w:rsidP="008E3BF9">
            <w:pPr>
              <w:widowControl w:val="0"/>
              <w:autoSpaceDE w:val="0"/>
              <w:autoSpaceDN w:val="0"/>
              <w:spacing w:line="274" w:lineRule="exact"/>
              <w:ind w:left="318" w:right="316"/>
              <w:jc w:val="center"/>
              <w:rPr>
                <w:rFonts w:ascii="Arial" w:eastAsia="Arial" w:hAnsi="Arial" w:cs="Arial"/>
                <w:szCs w:val="22"/>
              </w:rPr>
            </w:pPr>
            <w:r w:rsidRPr="00E473CD">
              <w:rPr>
                <w:rFonts w:ascii="Arial" w:eastAsia="Arial" w:hAnsi="Arial" w:cs="Arial"/>
                <w:szCs w:val="22"/>
              </w:rPr>
              <w:t>25</w:t>
            </w:r>
          </w:p>
        </w:tc>
        <w:tc>
          <w:tcPr>
            <w:tcW w:w="1574" w:type="dxa"/>
          </w:tcPr>
          <w:p w14:paraId="21E25656" w14:textId="77777777" w:rsidR="004D39F6" w:rsidRPr="00E473CD" w:rsidRDefault="004D39F6" w:rsidP="008E3BF9">
            <w:pPr>
              <w:widowControl w:val="0"/>
              <w:autoSpaceDE w:val="0"/>
              <w:autoSpaceDN w:val="0"/>
              <w:rPr>
                <w:rFonts w:ascii="Arial" w:eastAsia="Arial" w:hAnsi="Arial" w:cs="Arial"/>
                <w:sz w:val="22"/>
                <w:szCs w:val="22"/>
              </w:rPr>
            </w:pPr>
          </w:p>
        </w:tc>
        <w:tc>
          <w:tcPr>
            <w:tcW w:w="2028" w:type="dxa"/>
          </w:tcPr>
          <w:p w14:paraId="0316DE63"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403CD1DD" w14:textId="77777777" w:rsidTr="008E3BF9">
        <w:trPr>
          <w:trHeight w:hRule="exact" w:val="838"/>
        </w:trPr>
        <w:tc>
          <w:tcPr>
            <w:tcW w:w="811" w:type="dxa"/>
          </w:tcPr>
          <w:p w14:paraId="7C90C53D" w14:textId="77777777" w:rsidR="004D39F6" w:rsidRPr="00E473CD" w:rsidRDefault="004D39F6" w:rsidP="008E3BF9">
            <w:pPr>
              <w:widowControl w:val="0"/>
              <w:autoSpaceDE w:val="0"/>
              <w:autoSpaceDN w:val="0"/>
              <w:spacing w:line="274" w:lineRule="exact"/>
              <w:ind w:left="212" w:right="214"/>
              <w:jc w:val="center"/>
              <w:rPr>
                <w:rFonts w:ascii="Arial" w:eastAsia="Arial" w:hAnsi="Arial" w:cs="Arial"/>
                <w:szCs w:val="22"/>
              </w:rPr>
            </w:pPr>
            <w:r w:rsidRPr="00E473CD">
              <w:rPr>
                <w:rFonts w:ascii="Arial" w:eastAsia="Arial" w:hAnsi="Arial" w:cs="Arial"/>
                <w:szCs w:val="22"/>
              </w:rPr>
              <w:t>(iii)</w:t>
            </w:r>
          </w:p>
        </w:tc>
        <w:tc>
          <w:tcPr>
            <w:tcW w:w="3442" w:type="dxa"/>
          </w:tcPr>
          <w:p w14:paraId="58EBA45A" w14:textId="77777777" w:rsidR="004D39F6" w:rsidRPr="00E473CD" w:rsidRDefault="004D39F6" w:rsidP="008E3BF9">
            <w:pPr>
              <w:widowControl w:val="0"/>
              <w:autoSpaceDE w:val="0"/>
              <w:autoSpaceDN w:val="0"/>
              <w:ind w:left="100" w:right="99"/>
              <w:jc w:val="both"/>
              <w:rPr>
                <w:rFonts w:ascii="Arial" w:eastAsia="Arial" w:hAnsi="Arial" w:cs="Arial"/>
                <w:szCs w:val="22"/>
              </w:rPr>
            </w:pPr>
            <w:r w:rsidRPr="00E473CD">
              <w:rPr>
                <w:rFonts w:ascii="Arial" w:eastAsia="Arial" w:hAnsi="Arial" w:cs="Arial"/>
                <w:szCs w:val="22"/>
              </w:rPr>
              <w:t>Number of instances of supply delay beyond 1 month after issuance of MDCC.</w:t>
            </w:r>
          </w:p>
        </w:tc>
        <w:tc>
          <w:tcPr>
            <w:tcW w:w="1260" w:type="dxa"/>
          </w:tcPr>
          <w:p w14:paraId="630CFFD0" w14:textId="77777777" w:rsidR="004D39F6" w:rsidRPr="00E473CD" w:rsidRDefault="004D39F6" w:rsidP="008E3BF9">
            <w:pPr>
              <w:widowControl w:val="0"/>
              <w:autoSpaceDE w:val="0"/>
              <w:autoSpaceDN w:val="0"/>
              <w:spacing w:line="274" w:lineRule="exact"/>
              <w:ind w:left="318" w:right="316"/>
              <w:jc w:val="center"/>
              <w:rPr>
                <w:rFonts w:ascii="Arial" w:eastAsia="Arial" w:hAnsi="Arial" w:cs="Arial"/>
                <w:szCs w:val="22"/>
              </w:rPr>
            </w:pPr>
            <w:r w:rsidRPr="00E473CD">
              <w:rPr>
                <w:rFonts w:ascii="Arial" w:eastAsia="Arial" w:hAnsi="Arial" w:cs="Arial"/>
                <w:szCs w:val="22"/>
              </w:rPr>
              <w:t>25</w:t>
            </w:r>
          </w:p>
        </w:tc>
        <w:tc>
          <w:tcPr>
            <w:tcW w:w="1574" w:type="dxa"/>
          </w:tcPr>
          <w:p w14:paraId="04BEB6B7" w14:textId="77777777" w:rsidR="004D39F6" w:rsidRPr="00E473CD" w:rsidRDefault="004D39F6" w:rsidP="008E3BF9">
            <w:pPr>
              <w:widowControl w:val="0"/>
              <w:autoSpaceDE w:val="0"/>
              <w:autoSpaceDN w:val="0"/>
              <w:rPr>
                <w:rFonts w:ascii="Arial" w:eastAsia="Arial" w:hAnsi="Arial" w:cs="Arial"/>
                <w:sz w:val="22"/>
                <w:szCs w:val="22"/>
              </w:rPr>
            </w:pPr>
          </w:p>
        </w:tc>
        <w:tc>
          <w:tcPr>
            <w:tcW w:w="2028" w:type="dxa"/>
          </w:tcPr>
          <w:p w14:paraId="23745064"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A22D461" w14:textId="77777777" w:rsidTr="008E3BF9">
        <w:trPr>
          <w:trHeight w:hRule="exact" w:val="838"/>
        </w:trPr>
        <w:tc>
          <w:tcPr>
            <w:tcW w:w="811" w:type="dxa"/>
          </w:tcPr>
          <w:p w14:paraId="784BD456" w14:textId="77777777" w:rsidR="004D39F6" w:rsidRPr="00E473CD" w:rsidRDefault="004D39F6" w:rsidP="008E3BF9">
            <w:pPr>
              <w:widowControl w:val="0"/>
              <w:autoSpaceDE w:val="0"/>
              <w:autoSpaceDN w:val="0"/>
              <w:spacing w:line="274" w:lineRule="exact"/>
              <w:ind w:left="212" w:right="216"/>
              <w:jc w:val="center"/>
              <w:rPr>
                <w:rFonts w:ascii="Arial" w:eastAsia="Arial" w:hAnsi="Arial" w:cs="Arial"/>
                <w:szCs w:val="22"/>
              </w:rPr>
            </w:pPr>
            <w:r w:rsidRPr="00E473CD">
              <w:rPr>
                <w:rFonts w:ascii="Arial" w:eastAsia="Arial" w:hAnsi="Arial" w:cs="Arial"/>
                <w:szCs w:val="22"/>
              </w:rPr>
              <w:t>(iv)</w:t>
            </w:r>
          </w:p>
        </w:tc>
        <w:tc>
          <w:tcPr>
            <w:tcW w:w="3442" w:type="dxa"/>
          </w:tcPr>
          <w:p w14:paraId="101DEB45" w14:textId="77777777" w:rsidR="004D39F6" w:rsidRPr="00E473CD" w:rsidRDefault="004D39F6" w:rsidP="008E3BF9">
            <w:pPr>
              <w:widowControl w:val="0"/>
              <w:autoSpaceDE w:val="0"/>
              <w:autoSpaceDN w:val="0"/>
              <w:ind w:left="100"/>
              <w:rPr>
                <w:rFonts w:ascii="Arial" w:eastAsia="Arial" w:hAnsi="Arial" w:cs="Arial"/>
                <w:szCs w:val="22"/>
              </w:rPr>
            </w:pPr>
            <w:r w:rsidRPr="00E473CD">
              <w:rPr>
                <w:rFonts w:ascii="Arial" w:eastAsia="Arial" w:hAnsi="Arial" w:cs="Arial"/>
                <w:szCs w:val="22"/>
              </w:rPr>
              <w:t>Number of instances of direct supply / diversion of</w:t>
            </w:r>
            <w:r w:rsidRPr="00E473CD">
              <w:rPr>
                <w:rFonts w:ascii="Arial" w:eastAsia="Arial" w:hAnsi="Arial" w:cs="Arial"/>
                <w:spacing w:val="50"/>
                <w:szCs w:val="22"/>
              </w:rPr>
              <w:t xml:space="preserve"> </w:t>
            </w:r>
            <w:r w:rsidRPr="00E473CD">
              <w:rPr>
                <w:rFonts w:ascii="Arial" w:eastAsia="Arial" w:hAnsi="Arial" w:cs="Arial"/>
                <w:szCs w:val="22"/>
              </w:rPr>
              <w:t>materials</w:t>
            </w:r>
          </w:p>
          <w:p w14:paraId="66D76BA3" w14:textId="77777777" w:rsidR="004D39F6" w:rsidRPr="00E473CD" w:rsidRDefault="004D39F6" w:rsidP="008E3BF9">
            <w:pPr>
              <w:widowControl w:val="0"/>
              <w:autoSpaceDE w:val="0"/>
              <w:autoSpaceDN w:val="0"/>
              <w:spacing w:before="2"/>
              <w:ind w:left="100"/>
              <w:rPr>
                <w:rFonts w:ascii="Arial" w:eastAsia="Arial" w:hAnsi="Arial" w:cs="Arial"/>
                <w:szCs w:val="22"/>
              </w:rPr>
            </w:pPr>
            <w:r w:rsidRPr="00E473CD">
              <w:rPr>
                <w:rFonts w:ascii="Arial" w:eastAsia="Arial" w:hAnsi="Arial" w:cs="Arial"/>
                <w:szCs w:val="22"/>
              </w:rPr>
              <w:t>/ consumables by NTPC.</w:t>
            </w:r>
          </w:p>
        </w:tc>
        <w:tc>
          <w:tcPr>
            <w:tcW w:w="1260" w:type="dxa"/>
          </w:tcPr>
          <w:p w14:paraId="7149478B" w14:textId="77777777" w:rsidR="004D39F6" w:rsidRPr="00E473CD" w:rsidRDefault="004D39F6" w:rsidP="008E3BF9">
            <w:pPr>
              <w:widowControl w:val="0"/>
              <w:autoSpaceDE w:val="0"/>
              <w:autoSpaceDN w:val="0"/>
              <w:spacing w:line="274" w:lineRule="exact"/>
              <w:ind w:left="318" w:right="316"/>
              <w:jc w:val="center"/>
              <w:rPr>
                <w:rFonts w:ascii="Arial" w:eastAsia="Arial" w:hAnsi="Arial" w:cs="Arial"/>
                <w:szCs w:val="22"/>
              </w:rPr>
            </w:pPr>
            <w:r w:rsidRPr="00E473CD">
              <w:rPr>
                <w:rFonts w:ascii="Arial" w:eastAsia="Arial" w:hAnsi="Arial" w:cs="Arial"/>
                <w:szCs w:val="22"/>
              </w:rPr>
              <w:t>25</w:t>
            </w:r>
          </w:p>
        </w:tc>
        <w:tc>
          <w:tcPr>
            <w:tcW w:w="1574" w:type="dxa"/>
          </w:tcPr>
          <w:p w14:paraId="234A9EF4" w14:textId="77777777" w:rsidR="004D39F6" w:rsidRPr="00E473CD" w:rsidRDefault="004D39F6" w:rsidP="008E3BF9">
            <w:pPr>
              <w:widowControl w:val="0"/>
              <w:autoSpaceDE w:val="0"/>
              <w:autoSpaceDN w:val="0"/>
              <w:rPr>
                <w:rFonts w:ascii="Arial" w:eastAsia="Arial" w:hAnsi="Arial" w:cs="Arial"/>
                <w:sz w:val="22"/>
                <w:szCs w:val="22"/>
              </w:rPr>
            </w:pPr>
          </w:p>
        </w:tc>
        <w:tc>
          <w:tcPr>
            <w:tcW w:w="2028" w:type="dxa"/>
          </w:tcPr>
          <w:p w14:paraId="00C0A912"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23C45524" w14:textId="77777777" w:rsidTr="008E3BF9">
        <w:trPr>
          <w:trHeight w:hRule="exact" w:val="288"/>
        </w:trPr>
        <w:tc>
          <w:tcPr>
            <w:tcW w:w="811" w:type="dxa"/>
          </w:tcPr>
          <w:p w14:paraId="253A79F6" w14:textId="77777777" w:rsidR="004D39F6" w:rsidRPr="00E473CD" w:rsidRDefault="004D39F6" w:rsidP="008E3BF9">
            <w:pPr>
              <w:widowControl w:val="0"/>
              <w:autoSpaceDE w:val="0"/>
              <w:autoSpaceDN w:val="0"/>
              <w:rPr>
                <w:rFonts w:ascii="Arial" w:eastAsia="Arial" w:hAnsi="Arial" w:cs="Arial"/>
                <w:sz w:val="22"/>
                <w:szCs w:val="22"/>
              </w:rPr>
            </w:pPr>
          </w:p>
        </w:tc>
        <w:tc>
          <w:tcPr>
            <w:tcW w:w="3442" w:type="dxa"/>
          </w:tcPr>
          <w:p w14:paraId="4F65A6F6" w14:textId="77777777" w:rsidR="004D39F6" w:rsidRPr="00E473CD" w:rsidRDefault="004D39F6" w:rsidP="008E3BF9">
            <w:pPr>
              <w:widowControl w:val="0"/>
              <w:autoSpaceDE w:val="0"/>
              <w:autoSpaceDN w:val="0"/>
              <w:spacing w:line="274" w:lineRule="exact"/>
              <w:ind w:left="100"/>
              <w:rPr>
                <w:rFonts w:ascii="Arial" w:eastAsia="Arial" w:hAnsi="Arial" w:cs="Arial"/>
                <w:b/>
                <w:szCs w:val="22"/>
              </w:rPr>
            </w:pPr>
            <w:r w:rsidRPr="00E473CD">
              <w:rPr>
                <w:rFonts w:ascii="Arial" w:eastAsia="Arial" w:hAnsi="Arial" w:cs="Arial"/>
                <w:b/>
                <w:szCs w:val="22"/>
              </w:rPr>
              <w:t>TOTAL</w:t>
            </w:r>
          </w:p>
        </w:tc>
        <w:tc>
          <w:tcPr>
            <w:tcW w:w="1260" w:type="dxa"/>
          </w:tcPr>
          <w:p w14:paraId="09C307FB" w14:textId="77777777" w:rsidR="004D39F6" w:rsidRPr="00E473CD" w:rsidRDefault="004D39F6" w:rsidP="008E3BF9">
            <w:pPr>
              <w:widowControl w:val="0"/>
              <w:autoSpaceDE w:val="0"/>
              <w:autoSpaceDN w:val="0"/>
              <w:spacing w:line="274" w:lineRule="exact"/>
              <w:ind w:left="318" w:right="316"/>
              <w:jc w:val="center"/>
              <w:rPr>
                <w:rFonts w:ascii="Arial" w:eastAsia="Arial" w:hAnsi="Arial" w:cs="Arial"/>
                <w:b/>
                <w:szCs w:val="22"/>
              </w:rPr>
            </w:pPr>
            <w:r w:rsidRPr="00E473CD">
              <w:rPr>
                <w:rFonts w:ascii="Arial" w:eastAsia="Arial" w:hAnsi="Arial" w:cs="Arial"/>
                <w:b/>
                <w:szCs w:val="22"/>
              </w:rPr>
              <w:t>100</w:t>
            </w:r>
          </w:p>
        </w:tc>
        <w:tc>
          <w:tcPr>
            <w:tcW w:w="1574" w:type="dxa"/>
          </w:tcPr>
          <w:p w14:paraId="1A15EF25" w14:textId="77777777" w:rsidR="004D39F6" w:rsidRPr="00E473CD" w:rsidRDefault="004D39F6" w:rsidP="008E3BF9">
            <w:pPr>
              <w:widowControl w:val="0"/>
              <w:autoSpaceDE w:val="0"/>
              <w:autoSpaceDN w:val="0"/>
              <w:rPr>
                <w:rFonts w:ascii="Arial" w:eastAsia="Arial" w:hAnsi="Arial" w:cs="Arial"/>
                <w:sz w:val="22"/>
                <w:szCs w:val="22"/>
              </w:rPr>
            </w:pPr>
          </w:p>
        </w:tc>
        <w:tc>
          <w:tcPr>
            <w:tcW w:w="2028" w:type="dxa"/>
          </w:tcPr>
          <w:p w14:paraId="56841271" w14:textId="77777777" w:rsidR="004D39F6" w:rsidRPr="00E473CD" w:rsidRDefault="004D39F6" w:rsidP="008E3BF9">
            <w:pPr>
              <w:widowControl w:val="0"/>
              <w:autoSpaceDE w:val="0"/>
              <w:autoSpaceDN w:val="0"/>
              <w:rPr>
                <w:rFonts w:ascii="Arial" w:eastAsia="Arial" w:hAnsi="Arial" w:cs="Arial"/>
                <w:sz w:val="22"/>
                <w:szCs w:val="22"/>
              </w:rPr>
            </w:pPr>
          </w:p>
        </w:tc>
      </w:tr>
    </w:tbl>
    <w:p w14:paraId="3E03029F" w14:textId="77777777" w:rsidR="004D39F6" w:rsidRPr="00E473CD" w:rsidRDefault="004D39F6" w:rsidP="004D39F6">
      <w:pPr>
        <w:widowControl w:val="0"/>
        <w:autoSpaceDE w:val="0"/>
        <w:autoSpaceDN w:val="0"/>
        <w:rPr>
          <w:rFonts w:ascii="Arial" w:eastAsia="Arial" w:hAnsi="Arial" w:cs="Arial"/>
          <w:b/>
          <w:sz w:val="26"/>
          <w:szCs w:val="22"/>
        </w:rPr>
      </w:pPr>
    </w:p>
    <w:p w14:paraId="14885E9D" w14:textId="77777777" w:rsidR="004D39F6" w:rsidRPr="00E473CD" w:rsidRDefault="004D39F6" w:rsidP="004D39F6">
      <w:pPr>
        <w:widowControl w:val="0"/>
        <w:autoSpaceDE w:val="0"/>
        <w:autoSpaceDN w:val="0"/>
        <w:spacing w:before="215" w:line="312" w:lineRule="auto"/>
        <w:ind w:left="523" w:right="289"/>
        <w:rPr>
          <w:rFonts w:ascii="Arial" w:eastAsia="Arial" w:hAnsi="Arial" w:cs="Arial"/>
          <w:szCs w:val="22"/>
        </w:rPr>
      </w:pPr>
      <w:r w:rsidRPr="00E473CD">
        <w:rPr>
          <w:rFonts w:ascii="Arial" w:eastAsia="Arial" w:hAnsi="Arial" w:cs="Arial"/>
          <w:szCs w:val="22"/>
        </w:rPr>
        <w:t>*Performance to be captured by NTPC PP&amp;M PRT Coordinator on monthly basis during PRT Meeting, based on details to be furnished by site P&amp;S.</w:t>
      </w:r>
    </w:p>
    <w:p w14:paraId="4EA26023" w14:textId="77777777" w:rsidR="004D39F6" w:rsidRPr="00E473CD" w:rsidRDefault="004D39F6" w:rsidP="004D39F6">
      <w:pPr>
        <w:widowControl w:val="0"/>
        <w:autoSpaceDE w:val="0"/>
        <w:autoSpaceDN w:val="0"/>
        <w:spacing w:before="3" w:line="343" w:lineRule="auto"/>
        <w:ind w:left="523" w:right="7018"/>
        <w:rPr>
          <w:rFonts w:ascii="Arial" w:eastAsia="Arial" w:hAnsi="Arial" w:cs="Arial"/>
          <w:szCs w:val="22"/>
        </w:rPr>
      </w:pPr>
      <w:r w:rsidRPr="00E473CD">
        <w:rPr>
          <w:rFonts w:ascii="Arial" w:eastAsia="Arial" w:hAnsi="Arial" w:cs="Arial"/>
          <w:szCs w:val="22"/>
        </w:rPr>
        <w:t>*(No instances = 100% Up to 1 instance = 50%</w:t>
      </w:r>
    </w:p>
    <w:p w14:paraId="464EF3E9" w14:textId="77777777" w:rsidR="004D39F6" w:rsidRPr="00E473CD" w:rsidRDefault="004D39F6" w:rsidP="004D39F6">
      <w:pPr>
        <w:widowControl w:val="0"/>
        <w:autoSpaceDE w:val="0"/>
        <w:autoSpaceDN w:val="0"/>
        <w:spacing w:before="4"/>
        <w:ind w:left="525"/>
        <w:rPr>
          <w:rFonts w:ascii="Arial" w:eastAsia="Arial" w:hAnsi="Arial" w:cs="Arial"/>
          <w:szCs w:val="22"/>
        </w:rPr>
      </w:pPr>
      <w:r w:rsidRPr="00E473CD">
        <w:rPr>
          <w:rFonts w:ascii="Arial" w:eastAsia="Arial" w:hAnsi="Arial" w:cs="Arial"/>
          <w:szCs w:val="22"/>
        </w:rPr>
        <w:t>more than 1 instances = 0%).</w:t>
      </w:r>
    </w:p>
    <w:p w14:paraId="5DEFF946" w14:textId="77777777" w:rsidR="004D39F6" w:rsidRPr="00E473CD" w:rsidRDefault="004D39F6" w:rsidP="004D39F6">
      <w:pPr>
        <w:widowControl w:val="0"/>
        <w:autoSpaceDE w:val="0"/>
        <w:autoSpaceDN w:val="0"/>
        <w:rPr>
          <w:rFonts w:ascii="Arial" w:eastAsia="Arial" w:hAnsi="Arial" w:cs="Arial"/>
          <w:sz w:val="20"/>
          <w:szCs w:val="22"/>
        </w:rPr>
      </w:pPr>
    </w:p>
    <w:p w14:paraId="5A3AE525" w14:textId="77777777" w:rsidR="004D39F6" w:rsidRPr="00E473CD" w:rsidRDefault="004D39F6" w:rsidP="004D39F6">
      <w:pPr>
        <w:widowControl w:val="0"/>
        <w:autoSpaceDE w:val="0"/>
        <w:autoSpaceDN w:val="0"/>
        <w:rPr>
          <w:rFonts w:ascii="Arial" w:eastAsia="Arial" w:hAnsi="Arial" w:cs="Arial"/>
          <w:sz w:val="20"/>
          <w:szCs w:val="22"/>
        </w:rPr>
      </w:pPr>
    </w:p>
    <w:p w14:paraId="207599CE" w14:textId="77777777" w:rsidR="004D39F6" w:rsidRPr="00E473CD" w:rsidRDefault="004D39F6" w:rsidP="004D39F6">
      <w:pPr>
        <w:widowControl w:val="0"/>
        <w:autoSpaceDE w:val="0"/>
        <w:autoSpaceDN w:val="0"/>
        <w:rPr>
          <w:rFonts w:ascii="Arial" w:eastAsia="Arial" w:hAnsi="Arial" w:cs="Arial"/>
          <w:sz w:val="20"/>
          <w:szCs w:val="22"/>
        </w:rPr>
      </w:pPr>
    </w:p>
    <w:p w14:paraId="5A9A33C0" w14:textId="77777777" w:rsidR="004D39F6" w:rsidRPr="00E473CD" w:rsidRDefault="004D39F6" w:rsidP="004D39F6">
      <w:pPr>
        <w:widowControl w:val="0"/>
        <w:autoSpaceDE w:val="0"/>
        <w:autoSpaceDN w:val="0"/>
        <w:rPr>
          <w:rFonts w:ascii="Arial" w:eastAsia="Arial" w:hAnsi="Arial" w:cs="Arial"/>
          <w:sz w:val="20"/>
          <w:szCs w:val="22"/>
        </w:rPr>
      </w:pPr>
    </w:p>
    <w:p w14:paraId="68C02444" w14:textId="77777777" w:rsidR="004D39F6" w:rsidRPr="00E473CD" w:rsidRDefault="004D39F6" w:rsidP="004D39F6">
      <w:pPr>
        <w:widowControl w:val="0"/>
        <w:autoSpaceDE w:val="0"/>
        <w:autoSpaceDN w:val="0"/>
        <w:rPr>
          <w:rFonts w:ascii="Arial" w:eastAsia="Arial" w:hAnsi="Arial" w:cs="Arial"/>
          <w:sz w:val="20"/>
          <w:szCs w:val="22"/>
        </w:rPr>
      </w:pPr>
    </w:p>
    <w:p w14:paraId="2E3C248A" w14:textId="77777777" w:rsidR="004D39F6" w:rsidRPr="00E473CD" w:rsidRDefault="004D39F6" w:rsidP="004D39F6">
      <w:pPr>
        <w:widowControl w:val="0"/>
        <w:autoSpaceDE w:val="0"/>
        <w:autoSpaceDN w:val="0"/>
        <w:rPr>
          <w:rFonts w:ascii="Arial" w:eastAsia="Arial" w:hAnsi="Arial" w:cs="Arial"/>
          <w:sz w:val="20"/>
          <w:szCs w:val="22"/>
        </w:rPr>
      </w:pPr>
    </w:p>
    <w:p w14:paraId="545281D2" w14:textId="77777777" w:rsidR="004D39F6" w:rsidRPr="00E473CD" w:rsidRDefault="004D39F6" w:rsidP="004D39F6">
      <w:pPr>
        <w:widowControl w:val="0"/>
        <w:autoSpaceDE w:val="0"/>
        <w:autoSpaceDN w:val="0"/>
        <w:rPr>
          <w:rFonts w:ascii="Arial" w:eastAsia="Arial" w:hAnsi="Arial" w:cs="Arial"/>
          <w:sz w:val="20"/>
          <w:szCs w:val="22"/>
        </w:rPr>
      </w:pPr>
    </w:p>
    <w:p w14:paraId="7C4B3E43" w14:textId="77777777" w:rsidR="004D39F6" w:rsidRPr="00E473CD" w:rsidRDefault="004D39F6" w:rsidP="004D39F6">
      <w:pPr>
        <w:widowControl w:val="0"/>
        <w:autoSpaceDE w:val="0"/>
        <w:autoSpaceDN w:val="0"/>
        <w:rPr>
          <w:rFonts w:ascii="Arial" w:eastAsia="Arial" w:hAnsi="Arial" w:cs="Arial"/>
          <w:sz w:val="20"/>
          <w:szCs w:val="22"/>
        </w:rPr>
      </w:pPr>
    </w:p>
    <w:p w14:paraId="6DA07C89" w14:textId="77777777" w:rsidR="004D39F6" w:rsidRPr="00E473CD" w:rsidRDefault="004D39F6" w:rsidP="004D39F6">
      <w:pPr>
        <w:widowControl w:val="0"/>
        <w:autoSpaceDE w:val="0"/>
        <w:autoSpaceDN w:val="0"/>
        <w:rPr>
          <w:rFonts w:ascii="Arial" w:eastAsia="Arial" w:hAnsi="Arial" w:cs="Arial"/>
          <w:sz w:val="20"/>
          <w:szCs w:val="22"/>
        </w:rPr>
      </w:pPr>
    </w:p>
    <w:p w14:paraId="40D678B3" w14:textId="77777777" w:rsidR="004D39F6" w:rsidRPr="00E473CD" w:rsidRDefault="004D39F6" w:rsidP="004D39F6">
      <w:pPr>
        <w:widowControl w:val="0"/>
        <w:autoSpaceDE w:val="0"/>
        <w:autoSpaceDN w:val="0"/>
        <w:rPr>
          <w:rFonts w:ascii="Arial" w:eastAsia="Arial" w:hAnsi="Arial" w:cs="Arial"/>
          <w:sz w:val="20"/>
          <w:szCs w:val="22"/>
        </w:rPr>
      </w:pPr>
    </w:p>
    <w:p w14:paraId="7EE13846" w14:textId="77777777" w:rsidR="004D39F6" w:rsidRPr="00E473CD" w:rsidRDefault="004D39F6" w:rsidP="004D39F6">
      <w:pPr>
        <w:widowControl w:val="0"/>
        <w:autoSpaceDE w:val="0"/>
        <w:autoSpaceDN w:val="0"/>
        <w:rPr>
          <w:rFonts w:ascii="Arial" w:eastAsia="Arial" w:hAnsi="Arial" w:cs="Arial"/>
          <w:sz w:val="20"/>
          <w:szCs w:val="22"/>
        </w:rPr>
      </w:pPr>
    </w:p>
    <w:p w14:paraId="2138E00D" w14:textId="77777777" w:rsidR="004D39F6" w:rsidRPr="00E473CD" w:rsidRDefault="004D39F6" w:rsidP="004D39F6">
      <w:pPr>
        <w:widowControl w:val="0"/>
        <w:autoSpaceDE w:val="0"/>
        <w:autoSpaceDN w:val="0"/>
        <w:rPr>
          <w:rFonts w:ascii="Arial" w:eastAsia="Arial" w:hAnsi="Arial" w:cs="Arial"/>
          <w:sz w:val="20"/>
          <w:szCs w:val="22"/>
        </w:rPr>
      </w:pPr>
    </w:p>
    <w:p w14:paraId="1DF807B3" w14:textId="77777777" w:rsidR="004D39F6" w:rsidRPr="00E473CD" w:rsidRDefault="004D39F6" w:rsidP="004D39F6">
      <w:pPr>
        <w:widowControl w:val="0"/>
        <w:autoSpaceDE w:val="0"/>
        <w:autoSpaceDN w:val="0"/>
        <w:rPr>
          <w:rFonts w:ascii="Arial" w:eastAsia="Arial" w:hAnsi="Arial" w:cs="Arial"/>
          <w:sz w:val="20"/>
          <w:szCs w:val="22"/>
        </w:rPr>
      </w:pPr>
    </w:p>
    <w:p w14:paraId="4F4C219D" w14:textId="77777777" w:rsidR="004D39F6" w:rsidRPr="00E473CD" w:rsidRDefault="004D39F6" w:rsidP="004D39F6">
      <w:pPr>
        <w:widowControl w:val="0"/>
        <w:autoSpaceDE w:val="0"/>
        <w:autoSpaceDN w:val="0"/>
        <w:spacing w:before="90"/>
        <w:ind w:left="2160" w:right="3266" w:firstLine="720"/>
        <w:jc w:val="center"/>
        <w:rPr>
          <w:rFonts w:eastAsia="Arial" w:hAnsi="Arial" w:cs="Arial"/>
          <w:b/>
          <w:szCs w:val="22"/>
        </w:rPr>
      </w:pPr>
      <w:r w:rsidRPr="00E473CD">
        <w:rPr>
          <w:rFonts w:eastAsia="Arial" w:hAnsi="Arial" w:cs="Arial"/>
          <w:szCs w:val="22"/>
        </w:rPr>
        <w:t xml:space="preserve">Page </w:t>
      </w:r>
      <w:r w:rsidRPr="00E473CD">
        <w:rPr>
          <w:rFonts w:eastAsia="Arial" w:hAnsi="Arial" w:cs="Arial"/>
          <w:b/>
          <w:szCs w:val="22"/>
        </w:rPr>
        <w:t xml:space="preserve">3 </w:t>
      </w:r>
      <w:r w:rsidRPr="00E473CD">
        <w:rPr>
          <w:rFonts w:eastAsia="Arial" w:hAnsi="Arial" w:cs="Arial"/>
          <w:szCs w:val="22"/>
        </w:rPr>
        <w:t xml:space="preserve">of </w:t>
      </w:r>
      <w:r w:rsidRPr="00E473CD">
        <w:rPr>
          <w:rFonts w:eastAsia="Arial" w:hAnsi="Arial" w:cs="Arial"/>
          <w:b/>
          <w:szCs w:val="22"/>
        </w:rPr>
        <w:t>10</w:t>
      </w:r>
    </w:p>
    <w:p w14:paraId="36B257BB" w14:textId="77777777" w:rsidR="004D39F6" w:rsidRPr="00E473CD" w:rsidRDefault="004D39F6" w:rsidP="004D39F6">
      <w:pPr>
        <w:widowControl w:val="0"/>
        <w:autoSpaceDE w:val="0"/>
        <w:autoSpaceDN w:val="0"/>
        <w:jc w:val="center"/>
        <w:rPr>
          <w:rFonts w:eastAsia="Arial" w:hAnsi="Arial" w:cs="Arial"/>
          <w:szCs w:val="22"/>
        </w:rPr>
        <w:sectPr w:rsidR="004D39F6" w:rsidRPr="00E473CD">
          <w:pgSz w:w="11910" w:h="16840"/>
          <w:pgMar w:top="1400" w:right="540" w:bottom="280" w:left="1320" w:header="720" w:footer="720" w:gutter="0"/>
          <w:cols w:space="720"/>
        </w:sectPr>
      </w:pPr>
    </w:p>
    <w:tbl>
      <w:tblPr>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91"/>
        <w:gridCol w:w="6029"/>
      </w:tblGrid>
      <w:tr w:rsidR="004D39F6" w:rsidRPr="00E473CD" w14:paraId="122E606D" w14:textId="77777777" w:rsidTr="008E3BF9">
        <w:trPr>
          <w:trHeight w:hRule="exact" w:val="240"/>
        </w:trPr>
        <w:tc>
          <w:tcPr>
            <w:tcW w:w="3691" w:type="dxa"/>
          </w:tcPr>
          <w:p w14:paraId="72DC76A6"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lastRenderedPageBreak/>
              <w:t>PROJECT</w:t>
            </w:r>
          </w:p>
        </w:tc>
        <w:tc>
          <w:tcPr>
            <w:tcW w:w="6029" w:type="dxa"/>
          </w:tcPr>
          <w:p w14:paraId="0EC0B6B8"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4B8AF6A8" w14:textId="77777777" w:rsidTr="008E3BF9">
        <w:trPr>
          <w:trHeight w:hRule="exact" w:val="240"/>
        </w:trPr>
        <w:tc>
          <w:tcPr>
            <w:tcW w:w="3691" w:type="dxa"/>
          </w:tcPr>
          <w:p w14:paraId="1835F630"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PACKAGE</w:t>
            </w:r>
          </w:p>
        </w:tc>
        <w:tc>
          <w:tcPr>
            <w:tcW w:w="6029" w:type="dxa"/>
          </w:tcPr>
          <w:p w14:paraId="693258F1"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1A406C39" w14:textId="77777777" w:rsidTr="008E3BF9">
        <w:trPr>
          <w:trHeight w:hRule="exact" w:val="240"/>
        </w:trPr>
        <w:tc>
          <w:tcPr>
            <w:tcW w:w="3691" w:type="dxa"/>
          </w:tcPr>
          <w:p w14:paraId="2D257475"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CONTRACTOR</w:t>
            </w:r>
          </w:p>
        </w:tc>
        <w:tc>
          <w:tcPr>
            <w:tcW w:w="6029" w:type="dxa"/>
          </w:tcPr>
          <w:p w14:paraId="10F175C9"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20B677FF" w14:textId="77777777" w:rsidTr="008E3BF9">
        <w:trPr>
          <w:trHeight w:hRule="exact" w:val="240"/>
        </w:trPr>
        <w:tc>
          <w:tcPr>
            <w:tcW w:w="3691" w:type="dxa"/>
          </w:tcPr>
          <w:p w14:paraId="34849622"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PACKAGE AWARD DATE</w:t>
            </w:r>
          </w:p>
        </w:tc>
        <w:tc>
          <w:tcPr>
            <w:tcW w:w="6029" w:type="dxa"/>
          </w:tcPr>
          <w:p w14:paraId="5D805E82"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3DAD129F" w14:textId="77777777" w:rsidTr="008E3BF9">
        <w:trPr>
          <w:trHeight w:hRule="exact" w:val="242"/>
        </w:trPr>
        <w:tc>
          <w:tcPr>
            <w:tcW w:w="3691" w:type="dxa"/>
          </w:tcPr>
          <w:p w14:paraId="13263227"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PACKAGE  COMPLETION DATE</w:t>
            </w:r>
          </w:p>
        </w:tc>
        <w:tc>
          <w:tcPr>
            <w:tcW w:w="6029" w:type="dxa"/>
          </w:tcPr>
          <w:p w14:paraId="3B5EC4B4" w14:textId="77777777" w:rsidR="004D39F6" w:rsidRPr="00E473CD" w:rsidRDefault="004D39F6" w:rsidP="008E3BF9">
            <w:pPr>
              <w:widowControl w:val="0"/>
              <w:autoSpaceDE w:val="0"/>
              <w:autoSpaceDN w:val="0"/>
              <w:rPr>
                <w:rFonts w:ascii="Arial" w:eastAsia="Arial" w:hAnsi="Arial" w:cs="Arial"/>
                <w:sz w:val="22"/>
                <w:szCs w:val="22"/>
              </w:rPr>
            </w:pPr>
          </w:p>
        </w:tc>
      </w:tr>
    </w:tbl>
    <w:p w14:paraId="33B02073" w14:textId="77777777" w:rsidR="004D39F6" w:rsidRPr="00E473CD" w:rsidRDefault="004D39F6" w:rsidP="004D39F6">
      <w:pPr>
        <w:widowControl w:val="0"/>
        <w:autoSpaceDE w:val="0"/>
        <w:autoSpaceDN w:val="0"/>
        <w:spacing w:before="2"/>
        <w:rPr>
          <w:rFonts w:eastAsia="Arial" w:hAnsi="Arial" w:cs="Arial"/>
          <w:b/>
          <w:sz w:val="17"/>
          <w:szCs w:val="22"/>
        </w:rPr>
      </w:pPr>
    </w:p>
    <w:p w14:paraId="06D9A895" w14:textId="77777777" w:rsidR="004D39F6" w:rsidRPr="00E473CD" w:rsidRDefault="004D39F6" w:rsidP="004D39F6">
      <w:pPr>
        <w:widowControl w:val="0"/>
        <w:autoSpaceDE w:val="0"/>
        <w:autoSpaceDN w:val="0"/>
        <w:spacing w:before="92" w:line="396" w:lineRule="auto"/>
        <w:ind w:left="2607" w:right="2658" w:firstLine="844"/>
        <w:rPr>
          <w:rFonts w:ascii="Arial" w:eastAsia="Arial" w:hAnsi="Arial" w:cs="Arial"/>
          <w:b/>
          <w:szCs w:val="22"/>
        </w:rPr>
      </w:pPr>
      <w:r>
        <w:rPr>
          <w:rFonts w:ascii="Arial" w:eastAsia="Arial" w:hAnsi="Arial" w:cs="Arial"/>
          <w:noProof/>
          <w:sz w:val="22"/>
          <w:szCs w:val="22"/>
          <w:lang w:val="en-IN" w:eastAsia="en-IN" w:bidi="hi-IN"/>
        </w:rPr>
        <mc:AlternateContent>
          <mc:Choice Requires="wps">
            <w:drawing>
              <wp:anchor distT="0" distB="0" distL="114300" distR="114300" simplePos="0" relativeHeight="251657216" behindDoc="0" locked="0" layoutInCell="1" allowOverlap="1" wp14:anchorId="1D8DD2D7" wp14:editId="64DE46BD">
                <wp:simplePos x="0" y="0"/>
                <wp:positionH relativeFrom="page">
                  <wp:posOffset>913130</wp:posOffset>
                </wp:positionH>
                <wp:positionV relativeFrom="paragraph">
                  <wp:posOffset>508000</wp:posOffset>
                </wp:positionV>
                <wp:extent cx="6123940" cy="3561715"/>
                <wp:effectExtent l="0" t="0" r="1016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940" cy="3561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3958"/>
                              <w:gridCol w:w="1260"/>
                              <w:gridCol w:w="1577"/>
                              <w:gridCol w:w="2026"/>
                            </w:tblGrid>
                            <w:tr w:rsidR="004D39F6" w14:paraId="62B8C7D3" w14:textId="77777777">
                              <w:trPr>
                                <w:trHeight w:hRule="exact" w:val="1316"/>
                              </w:trPr>
                              <w:tc>
                                <w:tcPr>
                                  <w:tcW w:w="809" w:type="dxa"/>
                                </w:tcPr>
                                <w:p w14:paraId="1F214DF0" w14:textId="77777777" w:rsidR="004D39F6" w:rsidRDefault="004D39F6">
                                  <w:pPr>
                                    <w:pStyle w:val="TableParagraph"/>
                                    <w:spacing w:before="73"/>
                                    <w:ind w:right="108"/>
                                    <w:jc w:val="right"/>
                                    <w:rPr>
                                      <w:b/>
                                      <w:sz w:val="24"/>
                                    </w:rPr>
                                  </w:pPr>
                                  <w:r>
                                    <w:rPr>
                                      <w:b/>
                                      <w:sz w:val="24"/>
                                    </w:rPr>
                                    <w:t>S. no</w:t>
                                  </w:r>
                                </w:p>
                              </w:tc>
                              <w:tc>
                                <w:tcPr>
                                  <w:tcW w:w="3958" w:type="dxa"/>
                                  <w:tcBorders>
                                    <w:top w:val="thickThinMediumGap" w:sz="7" w:space="0" w:color="000000"/>
                                  </w:tcBorders>
                                </w:tcPr>
                                <w:p w14:paraId="5BB7A8FB" w14:textId="77777777" w:rsidR="004D39F6" w:rsidRDefault="004D39F6">
                                  <w:pPr>
                                    <w:pStyle w:val="TableParagraph"/>
                                    <w:spacing w:before="60"/>
                                    <w:ind w:left="103"/>
                                    <w:rPr>
                                      <w:b/>
                                      <w:sz w:val="24"/>
                                    </w:rPr>
                                  </w:pPr>
                                  <w:r>
                                    <w:rPr>
                                      <w:b/>
                                      <w:sz w:val="24"/>
                                    </w:rPr>
                                    <w:t>Parameters</w:t>
                                  </w:r>
                                </w:p>
                              </w:tc>
                              <w:tc>
                                <w:tcPr>
                                  <w:tcW w:w="1260" w:type="dxa"/>
                                  <w:tcBorders>
                                    <w:top w:val="thickThinMediumGap" w:sz="7" w:space="0" w:color="000000"/>
                                  </w:tcBorders>
                                </w:tcPr>
                                <w:p w14:paraId="2FDA9940" w14:textId="77777777" w:rsidR="004D39F6" w:rsidRDefault="004D39F6">
                                  <w:pPr>
                                    <w:pStyle w:val="TableParagraph"/>
                                    <w:spacing w:before="60" w:line="264" w:lineRule="auto"/>
                                    <w:ind w:left="103" w:right="460"/>
                                    <w:rPr>
                                      <w:b/>
                                      <w:sz w:val="24"/>
                                    </w:rPr>
                                  </w:pPr>
                                  <w:r>
                                    <w:rPr>
                                      <w:b/>
                                      <w:sz w:val="24"/>
                                    </w:rPr>
                                    <w:t>Max Score</w:t>
                                  </w:r>
                                </w:p>
                                <w:p w14:paraId="7035ED96" w14:textId="77777777" w:rsidR="004D39F6" w:rsidRDefault="004D39F6">
                                  <w:pPr>
                                    <w:pStyle w:val="TableParagraph"/>
                                    <w:spacing w:before="59"/>
                                    <w:ind w:left="103"/>
                                    <w:rPr>
                                      <w:b/>
                                      <w:sz w:val="24"/>
                                    </w:rPr>
                                  </w:pPr>
                                  <w:r>
                                    <w:rPr>
                                      <w:b/>
                                      <w:sz w:val="24"/>
                                    </w:rPr>
                                    <w:t>(A)</w:t>
                                  </w:r>
                                </w:p>
                              </w:tc>
                              <w:tc>
                                <w:tcPr>
                                  <w:tcW w:w="1577" w:type="dxa"/>
                                  <w:tcBorders>
                                    <w:top w:val="thickThinMediumGap" w:sz="7" w:space="0" w:color="000000"/>
                                  </w:tcBorders>
                                </w:tcPr>
                                <w:p w14:paraId="5FE87C51" w14:textId="77777777" w:rsidR="004D39F6" w:rsidRDefault="004D39F6">
                                  <w:pPr>
                                    <w:pStyle w:val="TableParagraph"/>
                                    <w:tabs>
                                      <w:tab w:val="left" w:pos="1247"/>
                                    </w:tabs>
                                    <w:spacing w:before="60"/>
                                    <w:ind w:left="103"/>
                                    <w:rPr>
                                      <w:b/>
                                      <w:sz w:val="24"/>
                                    </w:rPr>
                                  </w:pPr>
                                  <w:r>
                                    <w:rPr>
                                      <w:b/>
                                      <w:sz w:val="24"/>
                                    </w:rPr>
                                    <w:t>Actual</w:t>
                                  </w:r>
                                  <w:r>
                                    <w:rPr>
                                      <w:b/>
                                      <w:sz w:val="24"/>
                                    </w:rPr>
                                    <w:tab/>
                                    <w:t>%</w:t>
                                  </w:r>
                                </w:p>
                                <w:p w14:paraId="74F60DC2" w14:textId="77777777" w:rsidR="004D39F6" w:rsidRDefault="004D39F6">
                                  <w:pPr>
                                    <w:pStyle w:val="TableParagraph"/>
                                    <w:tabs>
                                      <w:tab w:val="left" w:pos="1183"/>
                                    </w:tabs>
                                    <w:ind w:left="103" w:right="102"/>
                                    <w:rPr>
                                      <w:b/>
                                      <w:sz w:val="24"/>
                                    </w:rPr>
                                  </w:pPr>
                                  <w:r>
                                    <w:rPr>
                                      <w:b/>
                                      <w:sz w:val="24"/>
                                    </w:rPr>
                                    <w:t>w.r.t.</w:t>
                                  </w:r>
                                  <w:r>
                                    <w:rPr>
                                      <w:b/>
                                      <w:sz w:val="24"/>
                                    </w:rPr>
                                    <w:tab/>
                                    <w:t>L2 schedule</w:t>
                                  </w:r>
                                </w:p>
                                <w:p w14:paraId="1E7ABF9E" w14:textId="77777777" w:rsidR="004D39F6" w:rsidRDefault="004D39F6">
                                  <w:pPr>
                                    <w:pStyle w:val="TableParagraph"/>
                                    <w:spacing w:before="58"/>
                                    <w:ind w:left="103"/>
                                    <w:rPr>
                                      <w:b/>
                                      <w:sz w:val="24"/>
                                    </w:rPr>
                                  </w:pPr>
                                  <w:r>
                                    <w:rPr>
                                      <w:b/>
                                      <w:sz w:val="24"/>
                                    </w:rPr>
                                    <w:t>(B)</w:t>
                                  </w:r>
                                </w:p>
                              </w:tc>
                              <w:tc>
                                <w:tcPr>
                                  <w:tcW w:w="2026" w:type="dxa"/>
                                </w:tcPr>
                                <w:p w14:paraId="6615D8DA" w14:textId="77777777" w:rsidR="004D39F6" w:rsidRDefault="004D39F6">
                                  <w:pPr>
                                    <w:pStyle w:val="TableParagraph"/>
                                    <w:spacing w:before="73"/>
                                    <w:ind w:left="100"/>
                                    <w:rPr>
                                      <w:b/>
                                      <w:sz w:val="24"/>
                                    </w:rPr>
                                  </w:pPr>
                                  <w:r>
                                    <w:rPr>
                                      <w:b/>
                                      <w:sz w:val="24"/>
                                    </w:rPr>
                                    <w:t>Marks Obtained</w:t>
                                  </w:r>
                                </w:p>
                                <w:p w14:paraId="6F2D15D5" w14:textId="77777777" w:rsidR="004D39F6" w:rsidRDefault="004D39F6">
                                  <w:pPr>
                                    <w:pStyle w:val="TableParagraph"/>
                                    <w:spacing w:before="11"/>
                                    <w:rPr>
                                      <w:rFonts w:ascii="Times New Roman"/>
                                      <w:b/>
                                      <w:sz w:val="38"/>
                                    </w:rPr>
                                  </w:pPr>
                                </w:p>
                                <w:p w14:paraId="2FAB8923" w14:textId="77777777" w:rsidR="004D39F6" w:rsidRDefault="004D39F6">
                                  <w:pPr>
                                    <w:pStyle w:val="TableParagraph"/>
                                    <w:ind w:left="100"/>
                                    <w:rPr>
                                      <w:b/>
                                      <w:sz w:val="24"/>
                                    </w:rPr>
                                  </w:pPr>
                                  <w:r>
                                    <w:rPr>
                                      <w:b/>
                                      <w:sz w:val="24"/>
                                    </w:rPr>
                                    <w:t>(C) = (A) *(B)</w:t>
                                  </w:r>
                                </w:p>
                              </w:tc>
                            </w:tr>
                            <w:tr w:rsidR="004D39F6" w14:paraId="35B5321A" w14:textId="77777777">
                              <w:trPr>
                                <w:trHeight w:hRule="exact" w:val="562"/>
                              </w:trPr>
                              <w:tc>
                                <w:tcPr>
                                  <w:tcW w:w="809" w:type="dxa"/>
                                  <w:vMerge w:val="restart"/>
                                </w:tcPr>
                                <w:p w14:paraId="65D6C7C3" w14:textId="77777777" w:rsidR="004D39F6" w:rsidRDefault="004D39F6">
                                  <w:pPr>
                                    <w:pStyle w:val="TableParagraph"/>
                                    <w:spacing w:line="274" w:lineRule="exact"/>
                                    <w:ind w:left="479"/>
                                    <w:rPr>
                                      <w:sz w:val="24"/>
                                    </w:rPr>
                                  </w:pPr>
                                  <w:r>
                                    <w:rPr>
                                      <w:sz w:val="24"/>
                                    </w:rPr>
                                    <w:t>(i)</w:t>
                                  </w:r>
                                </w:p>
                              </w:tc>
                              <w:tc>
                                <w:tcPr>
                                  <w:tcW w:w="3958" w:type="dxa"/>
                                </w:tcPr>
                                <w:p w14:paraId="7BBA6312" w14:textId="77777777" w:rsidR="004D39F6" w:rsidRDefault="004D39F6">
                                  <w:pPr>
                                    <w:pStyle w:val="TableParagraph"/>
                                    <w:ind w:left="86"/>
                                    <w:rPr>
                                      <w:sz w:val="24"/>
                                    </w:rPr>
                                  </w:pPr>
                                  <w:r>
                                    <w:rPr>
                                      <w:sz w:val="24"/>
                                    </w:rPr>
                                    <w:t>Ordering of Bought out items as per approved L2 network*</w:t>
                                  </w:r>
                                </w:p>
                              </w:tc>
                              <w:tc>
                                <w:tcPr>
                                  <w:tcW w:w="1260" w:type="dxa"/>
                                </w:tcPr>
                                <w:p w14:paraId="3877A492" w14:textId="77777777" w:rsidR="004D39F6" w:rsidRDefault="004D39F6"/>
                              </w:tc>
                              <w:tc>
                                <w:tcPr>
                                  <w:tcW w:w="1577" w:type="dxa"/>
                                </w:tcPr>
                                <w:p w14:paraId="60F158C4" w14:textId="77777777" w:rsidR="004D39F6" w:rsidRDefault="004D39F6"/>
                              </w:tc>
                              <w:tc>
                                <w:tcPr>
                                  <w:tcW w:w="2026" w:type="dxa"/>
                                </w:tcPr>
                                <w:p w14:paraId="25E74E57" w14:textId="77777777" w:rsidR="004D39F6" w:rsidRDefault="004D39F6"/>
                              </w:tc>
                            </w:tr>
                            <w:tr w:rsidR="004D39F6" w14:paraId="79EBB1BF" w14:textId="77777777">
                              <w:trPr>
                                <w:trHeight w:hRule="exact" w:val="346"/>
                              </w:trPr>
                              <w:tc>
                                <w:tcPr>
                                  <w:tcW w:w="809" w:type="dxa"/>
                                  <w:vMerge/>
                                </w:tcPr>
                                <w:p w14:paraId="034FE8C4" w14:textId="77777777" w:rsidR="004D39F6" w:rsidRDefault="004D39F6"/>
                              </w:tc>
                              <w:tc>
                                <w:tcPr>
                                  <w:tcW w:w="3958" w:type="dxa"/>
                                </w:tcPr>
                                <w:p w14:paraId="2BA14819" w14:textId="77777777" w:rsidR="004D39F6" w:rsidRDefault="004D39F6">
                                  <w:pPr>
                                    <w:pStyle w:val="TableParagraph"/>
                                    <w:spacing w:line="274" w:lineRule="exact"/>
                                    <w:ind w:left="103"/>
                                    <w:rPr>
                                      <w:sz w:val="24"/>
                                    </w:rPr>
                                  </w:pPr>
                                  <w:r>
                                    <w:rPr>
                                      <w:sz w:val="24"/>
                                    </w:rPr>
                                    <w:t>Major Bought out items</w:t>
                                  </w:r>
                                </w:p>
                              </w:tc>
                              <w:tc>
                                <w:tcPr>
                                  <w:tcW w:w="1260" w:type="dxa"/>
                                </w:tcPr>
                                <w:p w14:paraId="6557B6F5" w14:textId="77777777" w:rsidR="004D39F6" w:rsidRDefault="004D39F6">
                                  <w:pPr>
                                    <w:pStyle w:val="TableParagraph"/>
                                    <w:spacing w:line="274" w:lineRule="exact"/>
                                    <w:ind w:left="318" w:right="316"/>
                                    <w:jc w:val="center"/>
                                    <w:rPr>
                                      <w:sz w:val="24"/>
                                    </w:rPr>
                                  </w:pPr>
                                  <w:r>
                                    <w:rPr>
                                      <w:sz w:val="24"/>
                                    </w:rPr>
                                    <w:t>20</w:t>
                                  </w:r>
                                </w:p>
                              </w:tc>
                              <w:tc>
                                <w:tcPr>
                                  <w:tcW w:w="1577" w:type="dxa"/>
                                </w:tcPr>
                                <w:p w14:paraId="7112B79B" w14:textId="77777777" w:rsidR="004D39F6" w:rsidRDefault="004D39F6"/>
                              </w:tc>
                              <w:tc>
                                <w:tcPr>
                                  <w:tcW w:w="2026" w:type="dxa"/>
                                </w:tcPr>
                                <w:p w14:paraId="761AB702" w14:textId="77777777" w:rsidR="004D39F6" w:rsidRDefault="004D39F6"/>
                              </w:tc>
                            </w:tr>
                            <w:tr w:rsidR="004D39F6" w14:paraId="08898EB3" w14:textId="77777777">
                              <w:trPr>
                                <w:trHeight w:hRule="exact" w:val="295"/>
                              </w:trPr>
                              <w:tc>
                                <w:tcPr>
                                  <w:tcW w:w="809" w:type="dxa"/>
                                  <w:vMerge/>
                                </w:tcPr>
                                <w:p w14:paraId="620EED7D" w14:textId="77777777" w:rsidR="004D39F6" w:rsidRDefault="004D39F6"/>
                              </w:tc>
                              <w:tc>
                                <w:tcPr>
                                  <w:tcW w:w="3958" w:type="dxa"/>
                                </w:tcPr>
                                <w:p w14:paraId="71B9AD0C" w14:textId="77777777" w:rsidR="004D39F6" w:rsidRDefault="004D39F6">
                                  <w:pPr>
                                    <w:pStyle w:val="TableParagraph"/>
                                    <w:ind w:left="103"/>
                                    <w:rPr>
                                      <w:sz w:val="24"/>
                                    </w:rPr>
                                  </w:pPr>
                                  <w:r>
                                    <w:rPr>
                                      <w:sz w:val="24"/>
                                    </w:rPr>
                                    <w:t>Minor Bought out items</w:t>
                                  </w:r>
                                </w:p>
                              </w:tc>
                              <w:tc>
                                <w:tcPr>
                                  <w:tcW w:w="1260" w:type="dxa"/>
                                </w:tcPr>
                                <w:p w14:paraId="7B30A0FD" w14:textId="77777777" w:rsidR="004D39F6" w:rsidRDefault="004D39F6">
                                  <w:pPr>
                                    <w:pStyle w:val="TableParagraph"/>
                                    <w:ind w:right="1"/>
                                    <w:jc w:val="center"/>
                                    <w:rPr>
                                      <w:sz w:val="24"/>
                                    </w:rPr>
                                  </w:pPr>
                                  <w:r>
                                    <w:rPr>
                                      <w:w w:val="99"/>
                                      <w:sz w:val="24"/>
                                    </w:rPr>
                                    <w:t>5</w:t>
                                  </w:r>
                                </w:p>
                              </w:tc>
                              <w:tc>
                                <w:tcPr>
                                  <w:tcW w:w="1577" w:type="dxa"/>
                                </w:tcPr>
                                <w:p w14:paraId="139CFF07" w14:textId="77777777" w:rsidR="004D39F6" w:rsidRDefault="004D39F6"/>
                              </w:tc>
                              <w:tc>
                                <w:tcPr>
                                  <w:tcW w:w="2026" w:type="dxa"/>
                                </w:tcPr>
                                <w:p w14:paraId="08F05F6D" w14:textId="77777777" w:rsidR="004D39F6" w:rsidRDefault="004D39F6"/>
                              </w:tc>
                            </w:tr>
                            <w:tr w:rsidR="004D39F6" w14:paraId="2F0A4F4D" w14:textId="77777777">
                              <w:trPr>
                                <w:trHeight w:hRule="exact" w:val="1392"/>
                              </w:trPr>
                              <w:tc>
                                <w:tcPr>
                                  <w:tcW w:w="809" w:type="dxa"/>
                                  <w:vMerge/>
                                </w:tcPr>
                                <w:p w14:paraId="2034220D" w14:textId="77777777" w:rsidR="004D39F6" w:rsidRDefault="004D39F6"/>
                              </w:tc>
                              <w:tc>
                                <w:tcPr>
                                  <w:tcW w:w="3958" w:type="dxa"/>
                                </w:tcPr>
                                <w:p w14:paraId="0B0B08F8" w14:textId="77777777" w:rsidR="004D39F6" w:rsidRDefault="004D39F6">
                                  <w:pPr>
                                    <w:pStyle w:val="TableParagraph"/>
                                    <w:ind w:left="103"/>
                                    <w:rPr>
                                      <w:sz w:val="24"/>
                                    </w:rPr>
                                  </w:pPr>
                                  <w:r>
                                    <w:rPr>
                                      <w:sz w:val="24"/>
                                    </w:rPr>
                                    <w:t>Number of instances of cancellation</w:t>
                                  </w:r>
                                </w:p>
                                <w:p w14:paraId="4163C711" w14:textId="77777777" w:rsidR="004D39F6" w:rsidRDefault="004D39F6">
                                  <w:pPr>
                                    <w:pStyle w:val="TableParagraph"/>
                                    <w:ind w:left="103" w:right="1216"/>
                                    <w:rPr>
                                      <w:sz w:val="24"/>
                                    </w:rPr>
                                  </w:pPr>
                                  <w:r>
                                    <w:rPr>
                                      <w:sz w:val="24"/>
                                    </w:rPr>
                                    <w:t>/ changes of BoI orders (No instances = 100% Up to 1 instances = 50%</w:t>
                                  </w:r>
                                </w:p>
                                <w:p w14:paraId="2BD8C120" w14:textId="77777777" w:rsidR="004D39F6" w:rsidRDefault="004D39F6">
                                  <w:pPr>
                                    <w:pStyle w:val="TableParagraph"/>
                                    <w:ind w:left="103"/>
                                    <w:rPr>
                                      <w:sz w:val="24"/>
                                    </w:rPr>
                                  </w:pPr>
                                  <w:r>
                                    <w:rPr>
                                      <w:sz w:val="24"/>
                                    </w:rPr>
                                    <w:t>more than 1 instances = 0%).</w:t>
                                  </w:r>
                                </w:p>
                              </w:tc>
                              <w:tc>
                                <w:tcPr>
                                  <w:tcW w:w="1260" w:type="dxa"/>
                                </w:tcPr>
                                <w:p w14:paraId="3575BC52" w14:textId="77777777" w:rsidR="004D39F6" w:rsidRDefault="004D39F6">
                                  <w:pPr>
                                    <w:pStyle w:val="TableParagraph"/>
                                    <w:ind w:left="318" w:right="316"/>
                                    <w:jc w:val="center"/>
                                    <w:rPr>
                                      <w:sz w:val="24"/>
                                    </w:rPr>
                                  </w:pPr>
                                  <w:r>
                                    <w:rPr>
                                      <w:sz w:val="24"/>
                                    </w:rPr>
                                    <w:t>10</w:t>
                                  </w:r>
                                </w:p>
                              </w:tc>
                              <w:tc>
                                <w:tcPr>
                                  <w:tcW w:w="1577" w:type="dxa"/>
                                </w:tcPr>
                                <w:p w14:paraId="00C66B83" w14:textId="77777777" w:rsidR="004D39F6" w:rsidRDefault="004D39F6"/>
                              </w:tc>
                              <w:tc>
                                <w:tcPr>
                                  <w:tcW w:w="2026" w:type="dxa"/>
                                </w:tcPr>
                                <w:p w14:paraId="57172C46" w14:textId="77777777" w:rsidR="004D39F6" w:rsidRDefault="004D39F6"/>
                              </w:tc>
                            </w:tr>
                            <w:tr w:rsidR="004D39F6" w14:paraId="1A2357C7" w14:textId="77777777">
                              <w:trPr>
                                <w:trHeight w:hRule="exact" w:val="562"/>
                              </w:trPr>
                              <w:tc>
                                <w:tcPr>
                                  <w:tcW w:w="809" w:type="dxa"/>
                                </w:tcPr>
                                <w:p w14:paraId="3991020F" w14:textId="77777777" w:rsidR="004D39F6" w:rsidRDefault="004D39F6">
                                  <w:pPr>
                                    <w:pStyle w:val="TableParagraph"/>
                                    <w:spacing w:before="9"/>
                                    <w:rPr>
                                      <w:rFonts w:ascii="Times New Roman"/>
                                      <w:b/>
                                      <w:sz w:val="23"/>
                                    </w:rPr>
                                  </w:pPr>
                                </w:p>
                                <w:p w14:paraId="0B08BF10" w14:textId="77777777" w:rsidR="004D39F6" w:rsidRDefault="004D39F6">
                                  <w:pPr>
                                    <w:pStyle w:val="TableParagraph"/>
                                    <w:ind w:left="263"/>
                                    <w:rPr>
                                      <w:sz w:val="24"/>
                                    </w:rPr>
                                  </w:pPr>
                                  <w:r>
                                    <w:rPr>
                                      <w:sz w:val="24"/>
                                    </w:rPr>
                                    <w:t>(ii)</w:t>
                                  </w:r>
                                </w:p>
                              </w:tc>
                              <w:tc>
                                <w:tcPr>
                                  <w:tcW w:w="3958" w:type="dxa"/>
                                </w:tcPr>
                                <w:p w14:paraId="69967278" w14:textId="77777777" w:rsidR="004D39F6" w:rsidRDefault="004D39F6">
                                  <w:pPr>
                                    <w:pStyle w:val="TableParagraph"/>
                                    <w:tabs>
                                      <w:tab w:val="left" w:pos="1437"/>
                                      <w:tab w:val="left" w:pos="2155"/>
                                    </w:tabs>
                                    <w:ind w:left="103" w:right="97"/>
                                    <w:rPr>
                                      <w:sz w:val="24"/>
                                    </w:rPr>
                                  </w:pPr>
                                  <w:r>
                                    <w:rPr>
                                      <w:sz w:val="24"/>
                                    </w:rPr>
                                    <w:t xml:space="preserve">Supply </w:t>
                                  </w:r>
                                  <w:r>
                                    <w:rPr>
                                      <w:spacing w:val="60"/>
                                      <w:sz w:val="24"/>
                                    </w:rPr>
                                    <w:t xml:space="preserve"> </w:t>
                                  </w:r>
                                  <w:r>
                                    <w:rPr>
                                      <w:sz w:val="24"/>
                                    </w:rPr>
                                    <w:t>of</w:t>
                                  </w:r>
                                  <w:r>
                                    <w:rPr>
                                      <w:sz w:val="24"/>
                                    </w:rPr>
                                    <w:tab/>
                                    <w:t>Main</w:t>
                                  </w:r>
                                  <w:r>
                                    <w:rPr>
                                      <w:sz w:val="24"/>
                                    </w:rPr>
                                    <w:tab/>
                                    <w:t xml:space="preserve">Equipment </w:t>
                                  </w:r>
                                  <w:r>
                                    <w:rPr>
                                      <w:spacing w:val="57"/>
                                      <w:sz w:val="24"/>
                                    </w:rPr>
                                    <w:t xml:space="preserve"> </w:t>
                                  </w:r>
                                  <w:r>
                                    <w:rPr>
                                      <w:sz w:val="24"/>
                                    </w:rPr>
                                    <w:t>per</w:t>
                                  </w:r>
                                  <w:r>
                                    <w:rPr>
                                      <w:w w:val="99"/>
                                      <w:sz w:val="24"/>
                                    </w:rPr>
                                    <w:t xml:space="preserve"> </w:t>
                                  </w:r>
                                  <w:r>
                                    <w:rPr>
                                      <w:sz w:val="24"/>
                                    </w:rPr>
                                    <w:t>approved L2</w:t>
                                  </w:r>
                                  <w:r>
                                    <w:rPr>
                                      <w:spacing w:val="-11"/>
                                      <w:sz w:val="24"/>
                                    </w:rPr>
                                    <w:t xml:space="preserve"> </w:t>
                                  </w:r>
                                  <w:r>
                                    <w:rPr>
                                      <w:sz w:val="24"/>
                                    </w:rPr>
                                    <w:t>network</w:t>
                                  </w:r>
                                </w:p>
                              </w:tc>
                              <w:tc>
                                <w:tcPr>
                                  <w:tcW w:w="1260" w:type="dxa"/>
                                </w:tcPr>
                                <w:p w14:paraId="4BB2657F" w14:textId="77777777" w:rsidR="004D39F6" w:rsidRDefault="004D39F6">
                                  <w:pPr>
                                    <w:pStyle w:val="TableParagraph"/>
                                    <w:spacing w:line="274" w:lineRule="exact"/>
                                    <w:ind w:left="318" w:right="316"/>
                                    <w:jc w:val="center"/>
                                    <w:rPr>
                                      <w:sz w:val="24"/>
                                    </w:rPr>
                                  </w:pPr>
                                  <w:r>
                                    <w:rPr>
                                      <w:sz w:val="24"/>
                                    </w:rPr>
                                    <w:t>60</w:t>
                                  </w:r>
                                </w:p>
                              </w:tc>
                              <w:tc>
                                <w:tcPr>
                                  <w:tcW w:w="1577" w:type="dxa"/>
                                </w:tcPr>
                                <w:p w14:paraId="15EC954D" w14:textId="77777777" w:rsidR="004D39F6" w:rsidRDefault="004D39F6"/>
                              </w:tc>
                              <w:tc>
                                <w:tcPr>
                                  <w:tcW w:w="2026" w:type="dxa"/>
                                </w:tcPr>
                                <w:p w14:paraId="30286E7C" w14:textId="77777777" w:rsidR="004D39F6" w:rsidRDefault="004D39F6"/>
                              </w:tc>
                            </w:tr>
                            <w:tr w:rsidR="004D39F6" w14:paraId="25FFF763" w14:textId="77777777">
                              <w:trPr>
                                <w:trHeight w:hRule="exact" w:val="562"/>
                              </w:trPr>
                              <w:tc>
                                <w:tcPr>
                                  <w:tcW w:w="809" w:type="dxa"/>
                                </w:tcPr>
                                <w:p w14:paraId="58EB20C4" w14:textId="77777777" w:rsidR="004D39F6" w:rsidRDefault="004D39F6">
                                  <w:pPr>
                                    <w:pStyle w:val="TableParagraph"/>
                                    <w:spacing w:line="274" w:lineRule="exact"/>
                                    <w:ind w:right="105"/>
                                    <w:jc w:val="right"/>
                                    <w:rPr>
                                      <w:sz w:val="24"/>
                                    </w:rPr>
                                  </w:pPr>
                                  <w:r>
                                    <w:rPr>
                                      <w:w w:val="95"/>
                                      <w:sz w:val="24"/>
                                    </w:rPr>
                                    <w:t>(iii)</w:t>
                                  </w:r>
                                </w:p>
                              </w:tc>
                              <w:tc>
                                <w:tcPr>
                                  <w:tcW w:w="3958" w:type="dxa"/>
                                </w:tcPr>
                                <w:p w14:paraId="4F54F73D" w14:textId="77777777" w:rsidR="004D39F6" w:rsidRDefault="004D39F6">
                                  <w:pPr>
                                    <w:pStyle w:val="TableParagraph"/>
                                    <w:ind w:left="103"/>
                                    <w:rPr>
                                      <w:sz w:val="24"/>
                                    </w:rPr>
                                  </w:pPr>
                                  <w:r>
                                    <w:rPr>
                                      <w:sz w:val="24"/>
                                    </w:rPr>
                                    <w:t>Supply of Mandatory spares as per approved L2 network</w:t>
                                  </w:r>
                                </w:p>
                              </w:tc>
                              <w:tc>
                                <w:tcPr>
                                  <w:tcW w:w="1260" w:type="dxa"/>
                                </w:tcPr>
                                <w:p w14:paraId="099DB88E" w14:textId="77777777" w:rsidR="004D39F6" w:rsidRDefault="004D39F6">
                                  <w:pPr>
                                    <w:pStyle w:val="TableParagraph"/>
                                    <w:spacing w:line="274" w:lineRule="exact"/>
                                    <w:ind w:right="1"/>
                                    <w:jc w:val="center"/>
                                    <w:rPr>
                                      <w:sz w:val="24"/>
                                    </w:rPr>
                                  </w:pPr>
                                  <w:r>
                                    <w:rPr>
                                      <w:w w:val="99"/>
                                      <w:sz w:val="24"/>
                                    </w:rPr>
                                    <w:t>5</w:t>
                                  </w:r>
                                </w:p>
                              </w:tc>
                              <w:tc>
                                <w:tcPr>
                                  <w:tcW w:w="1577" w:type="dxa"/>
                                </w:tcPr>
                                <w:p w14:paraId="02BDC774" w14:textId="77777777" w:rsidR="004D39F6" w:rsidRDefault="004D39F6"/>
                              </w:tc>
                              <w:tc>
                                <w:tcPr>
                                  <w:tcW w:w="2026" w:type="dxa"/>
                                </w:tcPr>
                                <w:p w14:paraId="45995288" w14:textId="77777777" w:rsidR="004D39F6" w:rsidRDefault="004D39F6"/>
                              </w:tc>
                            </w:tr>
                            <w:tr w:rsidR="004D39F6" w14:paraId="34751B1B" w14:textId="77777777">
                              <w:trPr>
                                <w:trHeight w:hRule="exact" w:val="552"/>
                              </w:trPr>
                              <w:tc>
                                <w:tcPr>
                                  <w:tcW w:w="809" w:type="dxa"/>
                                </w:tcPr>
                                <w:p w14:paraId="67C2627C" w14:textId="77777777" w:rsidR="004D39F6" w:rsidRDefault="004D39F6"/>
                              </w:tc>
                              <w:tc>
                                <w:tcPr>
                                  <w:tcW w:w="3958" w:type="dxa"/>
                                </w:tcPr>
                                <w:p w14:paraId="274920DD" w14:textId="77777777" w:rsidR="004D39F6" w:rsidRDefault="004D39F6">
                                  <w:pPr>
                                    <w:pStyle w:val="TableParagraph"/>
                                    <w:spacing w:line="274" w:lineRule="exact"/>
                                    <w:ind w:left="103"/>
                                    <w:rPr>
                                      <w:b/>
                                      <w:sz w:val="24"/>
                                    </w:rPr>
                                  </w:pPr>
                                  <w:r>
                                    <w:rPr>
                                      <w:b/>
                                      <w:sz w:val="24"/>
                                    </w:rPr>
                                    <w:t>TOTAL</w:t>
                                  </w:r>
                                </w:p>
                              </w:tc>
                              <w:tc>
                                <w:tcPr>
                                  <w:tcW w:w="1260" w:type="dxa"/>
                                </w:tcPr>
                                <w:p w14:paraId="3B7E94C1" w14:textId="77777777" w:rsidR="004D39F6" w:rsidRDefault="004D39F6">
                                  <w:pPr>
                                    <w:pStyle w:val="TableParagraph"/>
                                    <w:spacing w:line="274" w:lineRule="exact"/>
                                    <w:ind w:left="318" w:right="316"/>
                                    <w:jc w:val="center"/>
                                    <w:rPr>
                                      <w:b/>
                                      <w:sz w:val="24"/>
                                    </w:rPr>
                                  </w:pPr>
                                  <w:r>
                                    <w:rPr>
                                      <w:b/>
                                      <w:sz w:val="24"/>
                                    </w:rPr>
                                    <w:t>100</w:t>
                                  </w:r>
                                </w:p>
                              </w:tc>
                              <w:tc>
                                <w:tcPr>
                                  <w:tcW w:w="1577" w:type="dxa"/>
                                </w:tcPr>
                                <w:p w14:paraId="021D7B1F" w14:textId="77777777" w:rsidR="004D39F6" w:rsidRDefault="004D39F6"/>
                              </w:tc>
                              <w:tc>
                                <w:tcPr>
                                  <w:tcW w:w="2026" w:type="dxa"/>
                                </w:tcPr>
                                <w:p w14:paraId="400900EB" w14:textId="77777777" w:rsidR="004D39F6" w:rsidRDefault="004D39F6"/>
                              </w:tc>
                            </w:tr>
                          </w:tbl>
                          <w:p w14:paraId="0B9D9C39" w14:textId="77777777" w:rsidR="004D39F6" w:rsidRDefault="004D39F6" w:rsidP="004D39F6">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8DD2D7" id="_x0000_t202" coordsize="21600,21600" o:spt="202" path="m,l,21600r21600,l21600,xe">
                <v:stroke joinstyle="miter"/>
                <v:path gradientshapeok="t" o:connecttype="rect"/>
              </v:shapetype>
              <v:shape id="Text Box 3" o:spid="_x0000_s1026" type="#_x0000_t202" style="position:absolute;left:0;text-align:left;margin-left:71.9pt;margin-top:40pt;width:482.2pt;height:280.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3958"/>
                        <w:gridCol w:w="1260"/>
                        <w:gridCol w:w="1577"/>
                        <w:gridCol w:w="2026"/>
                      </w:tblGrid>
                      <w:tr w:rsidR="004D39F6" w14:paraId="62B8C7D3" w14:textId="77777777">
                        <w:trPr>
                          <w:trHeight w:hRule="exact" w:val="1316"/>
                        </w:trPr>
                        <w:tc>
                          <w:tcPr>
                            <w:tcW w:w="809" w:type="dxa"/>
                          </w:tcPr>
                          <w:p w14:paraId="1F214DF0" w14:textId="77777777" w:rsidR="004D39F6" w:rsidRDefault="004D39F6">
                            <w:pPr>
                              <w:pStyle w:val="TableParagraph"/>
                              <w:spacing w:before="73"/>
                              <w:ind w:right="108"/>
                              <w:jc w:val="right"/>
                              <w:rPr>
                                <w:b/>
                                <w:sz w:val="24"/>
                              </w:rPr>
                            </w:pPr>
                            <w:r>
                              <w:rPr>
                                <w:b/>
                                <w:sz w:val="24"/>
                              </w:rPr>
                              <w:t>S. no</w:t>
                            </w:r>
                          </w:p>
                        </w:tc>
                        <w:tc>
                          <w:tcPr>
                            <w:tcW w:w="3958" w:type="dxa"/>
                            <w:tcBorders>
                              <w:top w:val="thickThinMediumGap" w:sz="7" w:space="0" w:color="000000"/>
                            </w:tcBorders>
                          </w:tcPr>
                          <w:p w14:paraId="5BB7A8FB" w14:textId="77777777" w:rsidR="004D39F6" w:rsidRDefault="004D39F6">
                            <w:pPr>
                              <w:pStyle w:val="TableParagraph"/>
                              <w:spacing w:before="60"/>
                              <w:ind w:left="103"/>
                              <w:rPr>
                                <w:b/>
                                <w:sz w:val="24"/>
                              </w:rPr>
                            </w:pPr>
                            <w:r>
                              <w:rPr>
                                <w:b/>
                                <w:sz w:val="24"/>
                              </w:rPr>
                              <w:t>Parameters</w:t>
                            </w:r>
                          </w:p>
                        </w:tc>
                        <w:tc>
                          <w:tcPr>
                            <w:tcW w:w="1260" w:type="dxa"/>
                            <w:tcBorders>
                              <w:top w:val="thickThinMediumGap" w:sz="7" w:space="0" w:color="000000"/>
                            </w:tcBorders>
                          </w:tcPr>
                          <w:p w14:paraId="2FDA9940" w14:textId="77777777" w:rsidR="004D39F6" w:rsidRDefault="004D39F6">
                            <w:pPr>
                              <w:pStyle w:val="TableParagraph"/>
                              <w:spacing w:before="60" w:line="264" w:lineRule="auto"/>
                              <w:ind w:left="103" w:right="460"/>
                              <w:rPr>
                                <w:b/>
                                <w:sz w:val="24"/>
                              </w:rPr>
                            </w:pPr>
                            <w:r>
                              <w:rPr>
                                <w:b/>
                                <w:sz w:val="24"/>
                              </w:rPr>
                              <w:t>Max Score</w:t>
                            </w:r>
                          </w:p>
                          <w:p w14:paraId="7035ED96" w14:textId="77777777" w:rsidR="004D39F6" w:rsidRDefault="004D39F6">
                            <w:pPr>
                              <w:pStyle w:val="TableParagraph"/>
                              <w:spacing w:before="59"/>
                              <w:ind w:left="103"/>
                              <w:rPr>
                                <w:b/>
                                <w:sz w:val="24"/>
                              </w:rPr>
                            </w:pPr>
                            <w:r>
                              <w:rPr>
                                <w:b/>
                                <w:sz w:val="24"/>
                              </w:rPr>
                              <w:t>(A)</w:t>
                            </w:r>
                          </w:p>
                        </w:tc>
                        <w:tc>
                          <w:tcPr>
                            <w:tcW w:w="1577" w:type="dxa"/>
                            <w:tcBorders>
                              <w:top w:val="thickThinMediumGap" w:sz="7" w:space="0" w:color="000000"/>
                            </w:tcBorders>
                          </w:tcPr>
                          <w:p w14:paraId="5FE87C51" w14:textId="77777777" w:rsidR="004D39F6" w:rsidRDefault="004D39F6">
                            <w:pPr>
                              <w:pStyle w:val="TableParagraph"/>
                              <w:tabs>
                                <w:tab w:val="left" w:pos="1247"/>
                              </w:tabs>
                              <w:spacing w:before="60"/>
                              <w:ind w:left="103"/>
                              <w:rPr>
                                <w:b/>
                                <w:sz w:val="24"/>
                              </w:rPr>
                            </w:pPr>
                            <w:r>
                              <w:rPr>
                                <w:b/>
                                <w:sz w:val="24"/>
                              </w:rPr>
                              <w:t>Actual</w:t>
                            </w:r>
                            <w:r>
                              <w:rPr>
                                <w:b/>
                                <w:sz w:val="24"/>
                              </w:rPr>
                              <w:tab/>
                              <w:t>%</w:t>
                            </w:r>
                          </w:p>
                          <w:p w14:paraId="74F60DC2" w14:textId="77777777" w:rsidR="004D39F6" w:rsidRDefault="004D39F6">
                            <w:pPr>
                              <w:pStyle w:val="TableParagraph"/>
                              <w:tabs>
                                <w:tab w:val="left" w:pos="1183"/>
                              </w:tabs>
                              <w:ind w:left="103" w:right="102"/>
                              <w:rPr>
                                <w:b/>
                                <w:sz w:val="24"/>
                              </w:rPr>
                            </w:pPr>
                            <w:r>
                              <w:rPr>
                                <w:b/>
                                <w:sz w:val="24"/>
                              </w:rPr>
                              <w:t>w.r.t.</w:t>
                            </w:r>
                            <w:r>
                              <w:rPr>
                                <w:b/>
                                <w:sz w:val="24"/>
                              </w:rPr>
                              <w:tab/>
                              <w:t>L2 schedule</w:t>
                            </w:r>
                          </w:p>
                          <w:p w14:paraId="1E7ABF9E" w14:textId="77777777" w:rsidR="004D39F6" w:rsidRDefault="004D39F6">
                            <w:pPr>
                              <w:pStyle w:val="TableParagraph"/>
                              <w:spacing w:before="58"/>
                              <w:ind w:left="103"/>
                              <w:rPr>
                                <w:b/>
                                <w:sz w:val="24"/>
                              </w:rPr>
                            </w:pPr>
                            <w:r>
                              <w:rPr>
                                <w:b/>
                                <w:sz w:val="24"/>
                              </w:rPr>
                              <w:t>(B)</w:t>
                            </w:r>
                          </w:p>
                        </w:tc>
                        <w:tc>
                          <w:tcPr>
                            <w:tcW w:w="2026" w:type="dxa"/>
                          </w:tcPr>
                          <w:p w14:paraId="6615D8DA" w14:textId="77777777" w:rsidR="004D39F6" w:rsidRDefault="004D39F6">
                            <w:pPr>
                              <w:pStyle w:val="TableParagraph"/>
                              <w:spacing w:before="73"/>
                              <w:ind w:left="100"/>
                              <w:rPr>
                                <w:b/>
                                <w:sz w:val="24"/>
                              </w:rPr>
                            </w:pPr>
                            <w:r>
                              <w:rPr>
                                <w:b/>
                                <w:sz w:val="24"/>
                              </w:rPr>
                              <w:t>Marks Obtained</w:t>
                            </w:r>
                          </w:p>
                          <w:p w14:paraId="6F2D15D5" w14:textId="77777777" w:rsidR="004D39F6" w:rsidRDefault="004D39F6">
                            <w:pPr>
                              <w:pStyle w:val="TableParagraph"/>
                              <w:spacing w:before="11"/>
                              <w:rPr>
                                <w:rFonts w:ascii="Times New Roman"/>
                                <w:b/>
                                <w:sz w:val="38"/>
                              </w:rPr>
                            </w:pPr>
                          </w:p>
                          <w:p w14:paraId="2FAB8923" w14:textId="77777777" w:rsidR="004D39F6" w:rsidRDefault="004D39F6">
                            <w:pPr>
                              <w:pStyle w:val="TableParagraph"/>
                              <w:ind w:left="100"/>
                              <w:rPr>
                                <w:b/>
                                <w:sz w:val="24"/>
                              </w:rPr>
                            </w:pPr>
                            <w:r>
                              <w:rPr>
                                <w:b/>
                                <w:sz w:val="24"/>
                              </w:rPr>
                              <w:t>(C) = (A) *(B)</w:t>
                            </w:r>
                          </w:p>
                        </w:tc>
                      </w:tr>
                      <w:tr w:rsidR="004D39F6" w14:paraId="35B5321A" w14:textId="77777777">
                        <w:trPr>
                          <w:trHeight w:hRule="exact" w:val="562"/>
                        </w:trPr>
                        <w:tc>
                          <w:tcPr>
                            <w:tcW w:w="809" w:type="dxa"/>
                            <w:vMerge w:val="restart"/>
                          </w:tcPr>
                          <w:p w14:paraId="65D6C7C3" w14:textId="77777777" w:rsidR="004D39F6" w:rsidRDefault="004D39F6">
                            <w:pPr>
                              <w:pStyle w:val="TableParagraph"/>
                              <w:spacing w:line="274" w:lineRule="exact"/>
                              <w:ind w:left="479"/>
                              <w:rPr>
                                <w:sz w:val="24"/>
                              </w:rPr>
                            </w:pPr>
                            <w:r>
                              <w:rPr>
                                <w:sz w:val="24"/>
                              </w:rPr>
                              <w:t>(i)</w:t>
                            </w:r>
                          </w:p>
                        </w:tc>
                        <w:tc>
                          <w:tcPr>
                            <w:tcW w:w="3958" w:type="dxa"/>
                          </w:tcPr>
                          <w:p w14:paraId="7BBA6312" w14:textId="77777777" w:rsidR="004D39F6" w:rsidRDefault="004D39F6">
                            <w:pPr>
                              <w:pStyle w:val="TableParagraph"/>
                              <w:ind w:left="86"/>
                              <w:rPr>
                                <w:sz w:val="24"/>
                              </w:rPr>
                            </w:pPr>
                            <w:r>
                              <w:rPr>
                                <w:sz w:val="24"/>
                              </w:rPr>
                              <w:t>Ordering of Bought out items as per approved L2 network*</w:t>
                            </w:r>
                          </w:p>
                        </w:tc>
                        <w:tc>
                          <w:tcPr>
                            <w:tcW w:w="1260" w:type="dxa"/>
                          </w:tcPr>
                          <w:p w14:paraId="3877A492" w14:textId="77777777" w:rsidR="004D39F6" w:rsidRDefault="004D39F6"/>
                        </w:tc>
                        <w:tc>
                          <w:tcPr>
                            <w:tcW w:w="1577" w:type="dxa"/>
                          </w:tcPr>
                          <w:p w14:paraId="60F158C4" w14:textId="77777777" w:rsidR="004D39F6" w:rsidRDefault="004D39F6"/>
                        </w:tc>
                        <w:tc>
                          <w:tcPr>
                            <w:tcW w:w="2026" w:type="dxa"/>
                          </w:tcPr>
                          <w:p w14:paraId="25E74E57" w14:textId="77777777" w:rsidR="004D39F6" w:rsidRDefault="004D39F6"/>
                        </w:tc>
                      </w:tr>
                      <w:tr w:rsidR="004D39F6" w14:paraId="79EBB1BF" w14:textId="77777777">
                        <w:trPr>
                          <w:trHeight w:hRule="exact" w:val="346"/>
                        </w:trPr>
                        <w:tc>
                          <w:tcPr>
                            <w:tcW w:w="809" w:type="dxa"/>
                            <w:vMerge/>
                          </w:tcPr>
                          <w:p w14:paraId="034FE8C4" w14:textId="77777777" w:rsidR="004D39F6" w:rsidRDefault="004D39F6"/>
                        </w:tc>
                        <w:tc>
                          <w:tcPr>
                            <w:tcW w:w="3958" w:type="dxa"/>
                          </w:tcPr>
                          <w:p w14:paraId="2BA14819" w14:textId="77777777" w:rsidR="004D39F6" w:rsidRDefault="004D39F6">
                            <w:pPr>
                              <w:pStyle w:val="TableParagraph"/>
                              <w:spacing w:line="274" w:lineRule="exact"/>
                              <w:ind w:left="103"/>
                              <w:rPr>
                                <w:sz w:val="24"/>
                              </w:rPr>
                            </w:pPr>
                            <w:r>
                              <w:rPr>
                                <w:sz w:val="24"/>
                              </w:rPr>
                              <w:t>Major Bought out items</w:t>
                            </w:r>
                          </w:p>
                        </w:tc>
                        <w:tc>
                          <w:tcPr>
                            <w:tcW w:w="1260" w:type="dxa"/>
                          </w:tcPr>
                          <w:p w14:paraId="6557B6F5" w14:textId="77777777" w:rsidR="004D39F6" w:rsidRDefault="004D39F6">
                            <w:pPr>
                              <w:pStyle w:val="TableParagraph"/>
                              <w:spacing w:line="274" w:lineRule="exact"/>
                              <w:ind w:left="318" w:right="316"/>
                              <w:jc w:val="center"/>
                              <w:rPr>
                                <w:sz w:val="24"/>
                              </w:rPr>
                            </w:pPr>
                            <w:r>
                              <w:rPr>
                                <w:sz w:val="24"/>
                              </w:rPr>
                              <w:t>20</w:t>
                            </w:r>
                          </w:p>
                        </w:tc>
                        <w:tc>
                          <w:tcPr>
                            <w:tcW w:w="1577" w:type="dxa"/>
                          </w:tcPr>
                          <w:p w14:paraId="7112B79B" w14:textId="77777777" w:rsidR="004D39F6" w:rsidRDefault="004D39F6"/>
                        </w:tc>
                        <w:tc>
                          <w:tcPr>
                            <w:tcW w:w="2026" w:type="dxa"/>
                          </w:tcPr>
                          <w:p w14:paraId="761AB702" w14:textId="77777777" w:rsidR="004D39F6" w:rsidRDefault="004D39F6"/>
                        </w:tc>
                      </w:tr>
                      <w:tr w:rsidR="004D39F6" w14:paraId="08898EB3" w14:textId="77777777">
                        <w:trPr>
                          <w:trHeight w:hRule="exact" w:val="295"/>
                        </w:trPr>
                        <w:tc>
                          <w:tcPr>
                            <w:tcW w:w="809" w:type="dxa"/>
                            <w:vMerge/>
                          </w:tcPr>
                          <w:p w14:paraId="620EED7D" w14:textId="77777777" w:rsidR="004D39F6" w:rsidRDefault="004D39F6"/>
                        </w:tc>
                        <w:tc>
                          <w:tcPr>
                            <w:tcW w:w="3958" w:type="dxa"/>
                          </w:tcPr>
                          <w:p w14:paraId="71B9AD0C" w14:textId="77777777" w:rsidR="004D39F6" w:rsidRDefault="004D39F6">
                            <w:pPr>
                              <w:pStyle w:val="TableParagraph"/>
                              <w:ind w:left="103"/>
                              <w:rPr>
                                <w:sz w:val="24"/>
                              </w:rPr>
                            </w:pPr>
                            <w:r>
                              <w:rPr>
                                <w:sz w:val="24"/>
                              </w:rPr>
                              <w:t>Minor Bought out items</w:t>
                            </w:r>
                          </w:p>
                        </w:tc>
                        <w:tc>
                          <w:tcPr>
                            <w:tcW w:w="1260" w:type="dxa"/>
                          </w:tcPr>
                          <w:p w14:paraId="7B30A0FD" w14:textId="77777777" w:rsidR="004D39F6" w:rsidRDefault="004D39F6">
                            <w:pPr>
                              <w:pStyle w:val="TableParagraph"/>
                              <w:ind w:right="1"/>
                              <w:jc w:val="center"/>
                              <w:rPr>
                                <w:sz w:val="24"/>
                              </w:rPr>
                            </w:pPr>
                            <w:r>
                              <w:rPr>
                                <w:w w:val="99"/>
                                <w:sz w:val="24"/>
                              </w:rPr>
                              <w:t>5</w:t>
                            </w:r>
                          </w:p>
                        </w:tc>
                        <w:tc>
                          <w:tcPr>
                            <w:tcW w:w="1577" w:type="dxa"/>
                          </w:tcPr>
                          <w:p w14:paraId="139CFF07" w14:textId="77777777" w:rsidR="004D39F6" w:rsidRDefault="004D39F6"/>
                        </w:tc>
                        <w:tc>
                          <w:tcPr>
                            <w:tcW w:w="2026" w:type="dxa"/>
                          </w:tcPr>
                          <w:p w14:paraId="08F05F6D" w14:textId="77777777" w:rsidR="004D39F6" w:rsidRDefault="004D39F6"/>
                        </w:tc>
                      </w:tr>
                      <w:tr w:rsidR="004D39F6" w14:paraId="2F0A4F4D" w14:textId="77777777">
                        <w:trPr>
                          <w:trHeight w:hRule="exact" w:val="1392"/>
                        </w:trPr>
                        <w:tc>
                          <w:tcPr>
                            <w:tcW w:w="809" w:type="dxa"/>
                            <w:vMerge/>
                          </w:tcPr>
                          <w:p w14:paraId="2034220D" w14:textId="77777777" w:rsidR="004D39F6" w:rsidRDefault="004D39F6"/>
                        </w:tc>
                        <w:tc>
                          <w:tcPr>
                            <w:tcW w:w="3958" w:type="dxa"/>
                          </w:tcPr>
                          <w:p w14:paraId="0B0B08F8" w14:textId="77777777" w:rsidR="004D39F6" w:rsidRDefault="004D39F6">
                            <w:pPr>
                              <w:pStyle w:val="TableParagraph"/>
                              <w:ind w:left="103"/>
                              <w:rPr>
                                <w:sz w:val="24"/>
                              </w:rPr>
                            </w:pPr>
                            <w:r>
                              <w:rPr>
                                <w:sz w:val="24"/>
                              </w:rPr>
                              <w:t>Number of instances of cancellation</w:t>
                            </w:r>
                          </w:p>
                          <w:p w14:paraId="4163C711" w14:textId="77777777" w:rsidR="004D39F6" w:rsidRDefault="004D39F6">
                            <w:pPr>
                              <w:pStyle w:val="TableParagraph"/>
                              <w:ind w:left="103" w:right="1216"/>
                              <w:rPr>
                                <w:sz w:val="24"/>
                              </w:rPr>
                            </w:pPr>
                            <w:r>
                              <w:rPr>
                                <w:sz w:val="24"/>
                              </w:rPr>
                              <w:t>/ changes of BoI orders (No instances = 100% Up to 1 instances = 50%</w:t>
                            </w:r>
                          </w:p>
                          <w:p w14:paraId="2BD8C120" w14:textId="77777777" w:rsidR="004D39F6" w:rsidRDefault="004D39F6">
                            <w:pPr>
                              <w:pStyle w:val="TableParagraph"/>
                              <w:ind w:left="103"/>
                              <w:rPr>
                                <w:sz w:val="24"/>
                              </w:rPr>
                            </w:pPr>
                            <w:r>
                              <w:rPr>
                                <w:sz w:val="24"/>
                              </w:rPr>
                              <w:t>more than 1 instances = 0%).</w:t>
                            </w:r>
                          </w:p>
                        </w:tc>
                        <w:tc>
                          <w:tcPr>
                            <w:tcW w:w="1260" w:type="dxa"/>
                          </w:tcPr>
                          <w:p w14:paraId="3575BC52" w14:textId="77777777" w:rsidR="004D39F6" w:rsidRDefault="004D39F6">
                            <w:pPr>
                              <w:pStyle w:val="TableParagraph"/>
                              <w:ind w:left="318" w:right="316"/>
                              <w:jc w:val="center"/>
                              <w:rPr>
                                <w:sz w:val="24"/>
                              </w:rPr>
                            </w:pPr>
                            <w:r>
                              <w:rPr>
                                <w:sz w:val="24"/>
                              </w:rPr>
                              <w:t>10</w:t>
                            </w:r>
                          </w:p>
                        </w:tc>
                        <w:tc>
                          <w:tcPr>
                            <w:tcW w:w="1577" w:type="dxa"/>
                          </w:tcPr>
                          <w:p w14:paraId="00C66B83" w14:textId="77777777" w:rsidR="004D39F6" w:rsidRDefault="004D39F6"/>
                        </w:tc>
                        <w:tc>
                          <w:tcPr>
                            <w:tcW w:w="2026" w:type="dxa"/>
                          </w:tcPr>
                          <w:p w14:paraId="57172C46" w14:textId="77777777" w:rsidR="004D39F6" w:rsidRDefault="004D39F6"/>
                        </w:tc>
                      </w:tr>
                      <w:tr w:rsidR="004D39F6" w14:paraId="1A2357C7" w14:textId="77777777">
                        <w:trPr>
                          <w:trHeight w:hRule="exact" w:val="562"/>
                        </w:trPr>
                        <w:tc>
                          <w:tcPr>
                            <w:tcW w:w="809" w:type="dxa"/>
                          </w:tcPr>
                          <w:p w14:paraId="3991020F" w14:textId="77777777" w:rsidR="004D39F6" w:rsidRDefault="004D39F6">
                            <w:pPr>
                              <w:pStyle w:val="TableParagraph"/>
                              <w:spacing w:before="9"/>
                              <w:rPr>
                                <w:rFonts w:ascii="Times New Roman"/>
                                <w:b/>
                                <w:sz w:val="23"/>
                              </w:rPr>
                            </w:pPr>
                          </w:p>
                          <w:p w14:paraId="0B08BF10" w14:textId="77777777" w:rsidR="004D39F6" w:rsidRDefault="004D39F6">
                            <w:pPr>
                              <w:pStyle w:val="TableParagraph"/>
                              <w:ind w:left="263"/>
                              <w:rPr>
                                <w:sz w:val="24"/>
                              </w:rPr>
                            </w:pPr>
                            <w:r>
                              <w:rPr>
                                <w:sz w:val="24"/>
                              </w:rPr>
                              <w:t>(ii)</w:t>
                            </w:r>
                          </w:p>
                        </w:tc>
                        <w:tc>
                          <w:tcPr>
                            <w:tcW w:w="3958" w:type="dxa"/>
                          </w:tcPr>
                          <w:p w14:paraId="69967278" w14:textId="77777777" w:rsidR="004D39F6" w:rsidRDefault="004D39F6">
                            <w:pPr>
                              <w:pStyle w:val="TableParagraph"/>
                              <w:tabs>
                                <w:tab w:val="left" w:pos="1437"/>
                                <w:tab w:val="left" w:pos="2155"/>
                              </w:tabs>
                              <w:ind w:left="103" w:right="97"/>
                              <w:rPr>
                                <w:sz w:val="24"/>
                              </w:rPr>
                            </w:pPr>
                            <w:r>
                              <w:rPr>
                                <w:sz w:val="24"/>
                              </w:rPr>
                              <w:t xml:space="preserve">Supply </w:t>
                            </w:r>
                            <w:r>
                              <w:rPr>
                                <w:spacing w:val="60"/>
                                <w:sz w:val="24"/>
                              </w:rPr>
                              <w:t xml:space="preserve"> </w:t>
                            </w:r>
                            <w:r>
                              <w:rPr>
                                <w:sz w:val="24"/>
                              </w:rPr>
                              <w:t>of</w:t>
                            </w:r>
                            <w:r>
                              <w:rPr>
                                <w:sz w:val="24"/>
                              </w:rPr>
                              <w:tab/>
                              <w:t>Main</w:t>
                            </w:r>
                            <w:r>
                              <w:rPr>
                                <w:sz w:val="24"/>
                              </w:rPr>
                              <w:tab/>
                              <w:t xml:space="preserve">Equipment </w:t>
                            </w:r>
                            <w:r>
                              <w:rPr>
                                <w:spacing w:val="57"/>
                                <w:sz w:val="24"/>
                              </w:rPr>
                              <w:t xml:space="preserve"> </w:t>
                            </w:r>
                            <w:r>
                              <w:rPr>
                                <w:sz w:val="24"/>
                              </w:rPr>
                              <w:t>per</w:t>
                            </w:r>
                            <w:r>
                              <w:rPr>
                                <w:w w:val="99"/>
                                <w:sz w:val="24"/>
                              </w:rPr>
                              <w:t xml:space="preserve"> </w:t>
                            </w:r>
                            <w:r>
                              <w:rPr>
                                <w:sz w:val="24"/>
                              </w:rPr>
                              <w:t>approved L2</w:t>
                            </w:r>
                            <w:r>
                              <w:rPr>
                                <w:spacing w:val="-11"/>
                                <w:sz w:val="24"/>
                              </w:rPr>
                              <w:t xml:space="preserve"> </w:t>
                            </w:r>
                            <w:r>
                              <w:rPr>
                                <w:sz w:val="24"/>
                              </w:rPr>
                              <w:t>network</w:t>
                            </w:r>
                          </w:p>
                        </w:tc>
                        <w:tc>
                          <w:tcPr>
                            <w:tcW w:w="1260" w:type="dxa"/>
                          </w:tcPr>
                          <w:p w14:paraId="4BB2657F" w14:textId="77777777" w:rsidR="004D39F6" w:rsidRDefault="004D39F6">
                            <w:pPr>
                              <w:pStyle w:val="TableParagraph"/>
                              <w:spacing w:line="274" w:lineRule="exact"/>
                              <w:ind w:left="318" w:right="316"/>
                              <w:jc w:val="center"/>
                              <w:rPr>
                                <w:sz w:val="24"/>
                              </w:rPr>
                            </w:pPr>
                            <w:r>
                              <w:rPr>
                                <w:sz w:val="24"/>
                              </w:rPr>
                              <w:t>60</w:t>
                            </w:r>
                          </w:p>
                        </w:tc>
                        <w:tc>
                          <w:tcPr>
                            <w:tcW w:w="1577" w:type="dxa"/>
                          </w:tcPr>
                          <w:p w14:paraId="15EC954D" w14:textId="77777777" w:rsidR="004D39F6" w:rsidRDefault="004D39F6"/>
                        </w:tc>
                        <w:tc>
                          <w:tcPr>
                            <w:tcW w:w="2026" w:type="dxa"/>
                          </w:tcPr>
                          <w:p w14:paraId="30286E7C" w14:textId="77777777" w:rsidR="004D39F6" w:rsidRDefault="004D39F6"/>
                        </w:tc>
                      </w:tr>
                      <w:tr w:rsidR="004D39F6" w14:paraId="25FFF763" w14:textId="77777777">
                        <w:trPr>
                          <w:trHeight w:hRule="exact" w:val="562"/>
                        </w:trPr>
                        <w:tc>
                          <w:tcPr>
                            <w:tcW w:w="809" w:type="dxa"/>
                          </w:tcPr>
                          <w:p w14:paraId="58EB20C4" w14:textId="77777777" w:rsidR="004D39F6" w:rsidRDefault="004D39F6">
                            <w:pPr>
                              <w:pStyle w:val="TableParagraph"/>
                              <w:spacing w:line="274" w:lineRule="exact"/>
                              <w:ind w:right="105"/>
                              <w:jc w:val="right"/>
                              <w:rPr>
                                <w:sz w:val="24"/>
                              </w:rPr>
                            </w:pPr>
                            <w:r>
                              <w:rPr>
                                <w:w w:val="95"/>
                                <w:sz w:val="24"/>
                              </w:rPr>
                              <w:t>(iii)</w:t>
                            </w:r>
                          </w:p>
                        </w:tc>
                        <w:tc>
                          <w:tcPr>
                            <w:tcW w:w="3958" w:type="dxa"/>
                          </w:tcPr>
                          <w:p w14:paraId="4F54F73D" w14:textId="77777777" w:rsidR="004D39F6" w:rsidRDefault="004D39F6">
                            <w:pPr>
                              <w:pStyle w:val="TableParagraph"/>
                              <w:ind w:left="103"/>
                              <w:rPr>
                                <w:sz w:val="24"/>
                              </w:rPr>
                            </w:pPr>
                            <w:r>
                              <w:rPr>
                                <w:sz w:val="24"/>
                              </w:rPr>
                              <w:t>Supply of Mandatory spares as per approved L2 network</w:t>
                            </w:r>
                          </w:p>
                        </w:tc>
                        <w:tc>
                          <w:tcPr>
                            <w:tcW w:w="1260" w:type="dxa"/>
                          </w:tcPr>
                          <w:p w14:paraId="099DB88E" w14:textId="77777777" w:rsidR="004D39F6" w:rsidRDefault="004D39F6">
                            <w:pPr>
                              <w:pStyle w:val="TableParagraph"/>
                              <w:spacing w:line="274" w:lineRule="exact"/>
                              <w:ind w:right="1"/>
                              <w:jc w:val="center"/>
                              <w:rPr>
                                <w:sz w:val="24"/>
                              </w:rPr>
                            </w:pPr>
                            <w:r>
                              <w:rPr>
                                <w:w w:val="99"/>
                                <w:sz w:val="24"/>
                              </w:rPr>
                              <w:t>5</w:t>
                            </w:r>
                          </w:p>
                        </w:tc>
                        <w:tc>
                          <w:tcPr>
                            <w:tcW w:w="1577" w:type="dxa"/>
                          </w:tcPr>
                          <w:p w14:paraId="02BDC774" w14:textId="77777777" w:rsidR="004D39F6" w:rsidRDefault="004D39F6"/>
                        </w:tc>
                        <w:tc>
                          <w:tcPr>
                            <w:tcW w:w="2026" w:type="dxa"/>
                          </w:tcPr>
                          <w:p w14:paraId="45995288" w14:textId="77777777" w:rsidR="004D39F6" w:rsidRDefault="004D39F6"/>
                        </w:tc>
                      </w:tr>
                      <w:tr w:rsidR="004D39F6" w14:paraId="34751B1B" w14:textId="77777777">
                        <w:trPr>
                          <w:trHeight w:hRule="exact" w:val="552"/>
                        </w:trPr>
                        <w:tc>
                          <w:tcPr>
                            <w:tcW w:w="809" w:type="dxa"/>
                          </w:tcPr>
                          <w:p w14:paraId="67C2627C" w14:textId="77777777" w:rsidR="004D39F6" w:rsidRDefault="004D39F6"/>
                        </w:tc>
                        <w:tc>
                          <w:tcPr>
                            <w:tcW w:w="3958" w:type="dxa"/>
                          </w:tcPr>
                          <w:p w14:paraId="274920DD" w14:textId="77777777" w:rsidR="004D39F6" w:rsidRDefault="004D39F6">
                            <w:pPr>
                              <w:pStyle w:val="TableParagraph"/>
                              <w:spacing w:line="274" w:lineRule="exact"/>
                              <w:ind w:left="103"/>
                              <w:rPr>
                                <w:b/>
                                <w:sz w:val="24"/>
                              </w:rPr>
                            </w:pPr>
                            <w:r>
                              <w:rPr>
                                <w:b/>
                                <w:sz w:val="24"/>
                              </w:rPr>
                              <w:t>TOTAL</w:t>
                            </w:r>
                          </w:p>
                        </w:tc>
                        <w:tc>
                          <w:tcPr>
                            <w:tcW w:w="1260" w:type="dxa"/>
                          </w:tcPr>
                          <w:p w14:paraId="3B7E94C1" w14:textId="77777777" w:rsidR="004D39F6" w:rsidRDefault="004D39F6">
                            <w:pPr>
                              <w:pStyle w:val="TableParagraph"/>
                              <w:spacing w:line="274" w:lineRule="exact"/>
                              <w:ind w:left="318" w:right="316"/>
                              <w:jc w:val="center"/>
                              <w:rPr>
                                <w:b/>
                                <w:sz w:val="24"/>
                              </w:rPr>
                            </w:pPr>
                            <w:r>
                              <w:rPr>
                                <w:b/>
                                <w:sz w:val="24"/>
                              </w:rPr>
                              <w:t>100</w:t>
                            </w:r>
                          </w:p>
                        </w:tc>
                        <w:tc>
                          <w:tcPr>
                            <w:tcW w:w="1577" w:type="dxa"/>
                          </w:tcPr>
                          <w:p w14:paraId="021D7B1F" w14:textId="77777777" w:rsidR="004D39F6" w:rsidRDefault="004D39F6"/>
                        </w:tc>
                        <w:tc>
                          <w:tcPr>
                            <w:tcW w:w="2026" w:type="dxa"/>
                          </w:tcPr>
                          <w:p w14:paraId="400900EB" w14:textId="77777777" w:rsidR="004D39F6" w:rsidRDefault="004D39F6"/>
                        </w:tc>
                      </w:tr>
                    </w:tbl>
                    <w:p w14:paraId="0B9D9C39" w14:textId="77777777" w:rsidR="004D39F6" w:rsidRDefault="004D39F6" w:rsidP="004D39F6">
                      <w:pPr>
                        <w:pStyle w:val="BodyText"/>
                      </w:pPr>
                    </w:p>
                  </w:txbxContent>
                </v:textbox>
                <w10:wrap anchorx="page"/>
              </v:shape>
            </w:pict>
          </mc:Fallback>
        </mc:AlternateContent>
      </w:r>
      <w:r w:rsidRPr="00E473CD">
        <w:rPr>
          <w:rFonts w:ascii="Arial" w:eastAsia="Arial" w:hAnsi="Arial" w:cs="Arial"/>
          <w:b/>
          <w:szCs w:val="22"/>
          <w:u w:val="thick"/>
        </w:rPr>
        <w:t xml:space="preserve">FORMAT FOR SUPPLY SCORE </w:t>
      </w:r>
      <w:r w:rsidRPr="00E473CD">
        <w:rPr>
          <w:rFonts w:ascii="Arial" w:eastAsia="Arial" w:hAnsi="Arial" w:cs="Arial"/>
          <w:b/>
          <w:szCs w:val="22"/>
        </w:rPr>
        <w:t>(TO BE FILLED IN BY NTPC</w:t>
      </w:r>
      <w:r w:rsidRPr="00E473CD">
        <w:rPr>
          <w:rFonts w:ascii="Arial" w:eastAsia="Arial" w:hAnsi="Arial" w:cs="Arial"/>
          <w:b/>
          <w:spacing w:val="-16"/>
          <w:szCs w:val="22"/>
        </w:rPr>
        <w:t xml:space="preserve"> </w:t>
      </w:r>
      <w:r w:rsidRPr="00E473CD">
        <w:rPr>
          <w:rFonts w:ascii="Arial" w:eastAsia="Arial" w:hAnsi="Arial" w:cs="Arial"/>
          <w:b/>
          <w:szCs w:val="22"/>
        </w:rPr>
        <w:t>CONTRACTS)</w:t>
      </w:r>
    </w:p>
    <w:p w14:paraId="67251692" w14:textId="77777777" w:rsidR="004D39F6" w:rsidRPr="00E473CD" w:rsidRDefault="004D39F6" w:rsidP="004D39F6">
      <w:pPr>
        <w:widowControl w:val="0"/>
        <w:autoSpaceDE w:val="0"/>
        <w:autoSpaceDN w:val="0"/>
        <w:rPr>
          <w:rFonts w:ascii="Arial" w:eastAsia="Arial" w:hAnsi="Arial" w:cs="Arial"/>
          <w:b/>
          <w:sz w:val="26"/>
          <w:szCs w:val="22"/>
        </w:rPr>
      </w:pPr>
    </w:p>
    <w:p w14:paraId="14DFD2F5" w14:textId="77777777" w:rsidR="004D39F6" w:rsidRPr="00E473CD" w:rsidRDefault="004D39F6" w:rsidP="004D39F6">
      <w:pPr>
        <w:widowControl w:val="0"/>
        <w:autoSpaceDE w:val="0"/>
        <w:autoSpaceDN w:val="0"/>
        <w:rPr>
          <w:rFonts w:ascii="Arial" w:eastAsia="Arial" w:hAnsi="Arial" w:cs="Arial"/>
          <w:b/>
          <w:sz w:val="26"/>
          <w:szCs w:val="22"/>
        </w:rPr>
      </w:pPr>
    </w:p>
    <w:p w14:paraId="69ACB467" w14:textId="77777777" w:rsidR="004D39F6" w:rsidRPr="00E473CD" w:rsidRDefault="004D39F6" w:rsidP="004D39F6">
      <w:pPr>
        <w:widowControl w:val="0"/>
        <w:autoSpaceDE w:val="0"/>
        <w:autoSpaceDN w:val="0"/>
        <w:rPr>
          <w:rFonts w:ascii="Arial" w:eastAsia="Arial" w:hAnsi="Arial" w:cs="Arial"/>
          <w:b/>
          <w:sz w:val="26"/>
          <w:szCs w:val="22"/>
        </w:rPr>
      </w:pPr>
    </w:p>
    <w:p w14:paraId="2191C47D" w14:textId="77777777" w:rsidR="004D39F6" w:rsidRPr="00E473CD" w:rsidRDefault="004D39F6" w:rsidP="004D39F6">
      <w:pPr>
        <w:widowControl w:val="0"/>
        <w:autoSpaceDE w:val="0"/>
        <w:autoSpaceDN w:val="0"/>
        <w:rPr>
          <w:rFonts w:ascii="Arial" w:eastAsia="Arial" w:hAnsi="Arial" w:cs="Arial"/>
          <w:b/>
          <w:sz w:val="26"/>
          <w:szCs w:val="22"/>
        </w:rPr>
      </w:pPr>
    </w:p>
    <w:p w14:paraId="702BA68E" w14:textId="77777777" w:rsidR="004D39F6" w:rsidRPr="00E473CD" w:rsidRDefault="004D39F6" w:rsidP="004D39F6">
      <w:pPr>
        <w:widowControl w:val="0"/>
        <w:autoSpaceDE w:val="0"/>
        <w:autoSpaceDN w:val="0"/>
        <w:rPr>
          <w:rFonts w:ascii="Arial" w:eastAsia="Arial" w:hAnsi="Arial" w:cs="Arial"/>
          <w:b/>
          <w:sz w:val="26"/>
          <w:szCs w:val="22"/>
        </w:rPr>
      </w:pPr>
    </w:p>
    <w:p w14:paraId="55A189CC" w14:textId="77777777" w:rsidR="004D39F6" w:rsidRPr="00E473CD" w:rsidRDefault="004D39F6" w:rsidP="004D39F6">
      <w:pPr>
        <w:widowControl w:val="0"/>
        <w:autoSpaceDE w:val="0"/>
        <w:autoSpaceDN w:val="0"/>
        <w:rPr>
          <w:rFonts w:ascii="Arial" w:eastAsia="Arial" w:hAnsi="Arial" w:cs="Arial"/>
          <w:b/>
          <w:sz w:val="26"/>
          <w:szCs w:val="22"/>
        </w:rPr>
      </w:pPr>
    </w:p>
    <w:p w14:paraId="31304CD3" w14:textId="77777777" w:rsidR="004D39F6" w:rsidRPr="00E473CD" w:rsidRDefault="004D39F6" w:rsidP="004D39F6">
      <w:pPr>
        <w:widowControl w:val="0"/>
        <w:autoSpaceDE w:val="0"/>
        <w:autoSpaceDN w:val="0"/>
        <w:rPr>
          <w:rFonts w:ascii="Arial" w:eastAsia="Arial" w:hAnsi="Arial" w:cs="Arial"/>
          <w:b/>
          <w:sz w:val="26"/>
          <w:szCs w:val="22"/>
        </w:rPr>
      </w:pPr>
    </w:p>
    <w:p w14:paraId="24FFFBD8" w14:textId="77777777" w:rsidR="004D39F6" w:rsidRPr="00E473CD" w:rsidRDefault="004D39F6" w:rsidP="004D39F6">
      <w:pPr>
        <w:widowControl w:val="0"/>
        <w:autoSpaceDE w:val="0"/>
        <w:autoSpaceDN w:val="0"/>
        <w:rPr>
          <w:rFonts w:ascii="Arial" w:eastAsia="Arial" w:hAnsi="Arial" w:cs="Arial"/>
          <w:b/>
          <w:sz w:val="26"/>
          <w:szCs w:val="22"/>
        </w:rPr>
      </w:pPr>
    </w:p>
    <w:p w14:paraId="0B6D41FF" w14:textId="77777777" w:rsidR="004D39F6" w:rsidRPr="00E473CD" w:rsidRDefault="004D39F6" w:rsidP="004D39F6">
      <w:pPr>
        <w:widowControl w:val="0"/>
        <w:autoSpaceDE w:val="0"/>
        <w:autoSpaceDN w:val="0"/>
        <w:rPr>
          <w:rFonts w:ascii="Arial" w:eastAsia="Arial" w:hAnsi="Arial" w:cs="Arial"/>
          <w:b/>
          <w:sz w:val="26"/>
          <w:szCs w:val="22"/>
        </w:rPr>
      </w:pPr>
    </w:p>
    <w:p w14:paraId="798993C6" w14:textId="77777777" w:rsidR="004D39F6" w:rsidRPr="00E473CD" w:rsidRDefault="004D39F6" w:rsidP="004D39F6">
      <w:pPr>
        <w:widowControl w:val="0"/>
        <w:autoSpaceDE w:val="0"/>
        <w:autoSpaceDN w:val="0"/>
        <w:rPr>
          <w:rFonts w:ascii="Arial" w:eastAsia="Arial" w:hAnsi="Arial" w:cs="Arial"/>
          <w:b/>
          <w:sz w:val="26"/>
          <w:szCs w:val="22"/>
        </w:rPr>
      </w:pPr>
    </w:p>
    <w:p w14:paraId="2DF6FF5A" w14:textId="77777777" w:rsidR="004D39F6" w:rsidRPr="00E473CD" w:rsidRDefault="004D39F6" w:rsidP="004D39F6">
      <w:pPr>
        <w:widowControl w:val="0"/>
        <w:autoSpaceDE w:val="0"/>
        <w:autoSpaceDN w:val="0"/>
        <w:rPr>
          <w:rFonts w:ascii="Arial" w:eastAsia="Arial" w:hAnsi="Arial" w:cs="Arial"/>
          <w:b/>
          <w:sz w:val="26"/>
          <w:szCs w:val="22"/>
        </w:rPr>
      </w:pPr>
    </w:p>
    <w:p w14:paraId="77AEF33D" w14:textId="77777777" w:rsidR="004D39F6" w:rsidRPr="00E473CD" w:rsidRDefault="004D39F6" w:rsidP="004D39F6">
      <w:pPr>
        <w:widowControl w:val="0"/>
        <w:autoSpaceDE w:val="0"/>
        <w:autoSpaceDN w:val="0"/>
        <w:rPr>
          <w:rFonts w:ascii="Arial" w:eastAsia="Arial" w:hAnsi="Arial" w:cs="Arial"/>
          <w:b/>
          <w:sz w:val="26"/>
          <w:szCs w:val="22"/>
        </w:rPr>
      </w:pPr>
    </w:p>
    <w:p w14:paraId="0DB6594F" w14:textId="77777777" w:rsidR="004D39F6" w:rsidRPr="00E473CD" w:rsidRDefault="004D39F6" w:rsidP="004D39F6">
      <w:pPr>
        <w:widowControl w:val="0"/>
        <w:autoSpaceDE w:val="0"/>
        <w:autoSpaceDN w:val="0"/>
        <w:rPr>
          <w:rFonts w:ascii="Arial" w:eastAsia="Arial" w:hAnsi="Arial" w:cs="Arial"/>
          <w:b/>
          <w:sz w:val="26"/>
          <w:szCs w:val="22"/>
        </w:rPr>
      </w:pPr>
    </w:p>
    <w:p w14:paraId="278CDFC7" w14:textId="77777777" w:rsidR="004D39F6" w:rsidRPr="00E473CD" w:rsidRDefault="004D39F6" w:rsidP="004D39F6">
      <w:pPr>
        <w:widowControl w:val="0"/>
        <w:autoSpaceDE w:val="0"/>
        <w:autoSpaceDN w:val="0"/>
        <w:rPr>
          <w:rFonts w:ascii="Arial" w:eastAsia="Arial" w:hAnsi="Arial" w:cs="Arial"/>
          <w:b/>
          <w:sz w:val="26"/>
          <w:szCs w:val="22"/>
        </w:rPr>
      </w:pPr>
    </w:p>
    <w:p w14:paraId="627191FC" w14:textId="77777777" w:rsidR="004D39F6" w:rsidRPr="00E473CD" w:rsidRDefault="004D39F6" w:rsidP="004D39F6">
      <w:pPr>
        <w:widowControl w:val="0"/>
        <w:autoSpaceDE w:val="0"/>
        <w:autoSpaceDN w:val="0"/>
        <w:rPr>
          <w:rFonts w:ascii="Arial" w:eastAsia="Arial" w:hAnsi="Arial" w:cs="Arial"/>
          <w:b/>
          <w:sz w:val="26"/>
          <w:szCs w:val="22"/>
        </w:rPr>
      </w:pPr>
    </w:p>
    <w:p w14:paraId="39FA4F55" w14:textId="77777777" w:rsidR="004D39F6" w:rsidRPr="00E473CD" w:rsidRDefault="004D39F6" w:rsidP="004D39F6">
      <w:pPr>
        <w:widowControl w:val="0"/>
        <w:autoSpaceDE w:val="0"/>
        <w:autoSpaceDN w:val="0"/>
        <w:rPr>
          <w:rFonts w:ascii="Arial" w:eastAsia="Arial" w:hAnsi="Arial" w:cs="Arial"/>
          <w:b/>
          <w:sz w:val="26"/>
          <w:szCs w:val="22"/>
        </w:rPr>
      </w:pPr>
    </w:p>
    <w:p w14:paraId="52C2411A" w14:textId="77777777" w:rsidR="004D39F6" w:rsidRPr="00E473CD" w:rsidRDefault="004D39F6" w:rsidP="004D39F6">
      <w:pPr>
        <w:widowControl w:val="0"/>
        <w:autoSpaceDE w:val="0"/>
        <w:autoSpaceDN w:val="0"/>
        <w:rPr>
          <w:rFonts w:ascii="Arial" w:eastAsia="Arial" w:hAnsi="Arial" w:cs="Arial"/>
          <w:b/>
          <w:sz w:val="26"/>
          <w:szCs w:val="22"/>
        </w:rPr>
      </w:pPr>
    </w:p>
    <w:p w14:paraId="01485864" w14:textId="77777777" w:rsidR="004D39F6" w:rsidRPr="00E473CD" w:rsidRDefault="004D39F6" w:rsidP="004D39F6">
      <w:pPr>
        <w:widowControl w:val="0"/>
        <w:autoSpaceDE w:val="0"/>
        <w:autoSpaceDN w:val="0"/>
        <w:rPr>
          <w:rFonts w:ascii="Arial" w:eastAsia="Arial" w:hAnsi="Arial" w:cs="Arial"/>
          <w:b/>
          <w:sz w:val="26"/>
          <w:szCs w:val="22"/>
        </w:rPr>
      </w:pPr>
    </w:p>
    <w:p w14:paraId="4F73B4EA" w14:textId="77777777" w:rsidR="004D39F6" w:rsidRPr="00E473CD" w:rsidRDefault="004D39F6" w:rsidP="004D39F6">
      <w:pPr>
        <w:widowControl w:val="0"/>
        <w:autoSpaceDE w:val="0"/>
        <w:autoSpaceDN w:val="0"/>
        <w:spacing w:before="3"/>
        <w:rPr>
          <w:rFonts w:ascii="Arial" w:eastAsia="Arial" w:hAnsi="Arial" w:cs="Arial"/>
          <w:b/>
          <w:sz w:val="26"/>
          <w:szCs w:val="22"/>
        </w:rPr>
      </w:pPr>
    </w:p>
    <w:p w14:paraId="24F064E1" w14:textId="77777777" w:rsidR="004D39F6" w:rsidRPr="00E473CD" w:rsidRDefault="004D39F6" w:rsidP="004D39F6">
      <w:pPr>
        <w:widowControl w:val="0"/>
        <w:autoSpaceDE w:val="0"/>
        <w:autoSpaceDN w:val="0"/>
        <w:ind w:left="118" w:right="395"/>
        <w:rPr>
          <w:rFonts w:ascii="Arial" w:eastAsia="Arial" w:hAnsi="Arial" w:cs="Arial"/>
          <w:szCs w:val="22"/>
        </w:rPr>
      </w:pPr>
      <w:r w:rsidRPr="00E473CD">
        <w:rPr>
          <w:rFonts w:ascii="Arial" w:eastAsia="Arial" w:hAnsi="Arial" w:cs="Arial"/>
          <w:szCs w:val="22"/>
        </w:rPr>
        <w:t>*If Major &amp; Minor Bought out items are not separately identified in L-2 network then both shall be clubbed into single line item with Max score of 25.</w:t>
      </w:r>
    </w:p>
    <w:p w14:paraId="355AD1F2" w14:textId="77777777" w:rsidR="004D39F6" w:rsidRPr="00E473CD" w:rsidRDefault="004D39F6" w:rsidP="004D39F6">
      <w:pPr>
        <w:widowControl w:val="0"/>
        <w:autoSpaceDE w:val="0"/>
        <w:autoSpaceDN w:val="0"/>
        <w:rPr>
          <w:rFonts w:ascii="Arial" w:eastAsia="Arial" w:hAnsi="Arial" w:cs="Arial"/>
          <w:szCs w:val="22"/>
        </w:rPr>
      </w:pPr>
    </w:p>
    <w:p w14:paraId="78351251" w14:textId="77777777" w:rsidR="004D39F6" w:rsidRPr="00E473CD" w:rsidRDefault="004D39F6" w:rsidP="004D39F6">
      <w:pPr>
        <w:widowControl w:val="0"/>
        <w:autoSpaceDE w:val="0"/>
        <w:autoSpaceDN w:val="0"/>
        <w:ind w:left="118" w:right="395"/>
        <w:rPr>
          <w:rFonts w:ascii="Arial" w:eastAsia="Arial" w:hAnsi="Arial" w:cs="Arial"/>
          <w:b/>
          <w:szCs w:val="22"/>
        </w:rPr>
      </w:pPr>
      <w:r w:rsidRPr="00E473CD">
        <w:rPr>
          <w:rFonts w:ascii="Arial" w:eastAsia="Arial" w:hAnsi="Arial" w:cs="Arial"/>
          <w:b/>
          <w:szCs w:val="22"/>
        </w:rPr>
        <w:t>Note: Overall % of actual progress vis-à-vis L2 schedule in Col (B) shall be arrived in the following manner:</w:t>
      </w:r>
    </w:p>
    <w:p w14:paraId="270CB2BA" w14:textId="77777777" w:rsidR="004D39F6" w:rsidRPr="00E473CD" w:rsidRDefault="004D39F6" w:rsidP="004D39F6">
      <w:pPr>
        <w:widowControl w:val="0"/>
        <w:numPr>
          <w:ilvl w:val="2"/>
          <w:numId w:val="10"/>
        </w:numPr>
        <w:tabs>
          <w:tab w:val="left" w:pos="1198"/>
          <w:tab w:val="left" w:pos="1199"/>
        </w:tabs>
        <w:autoSpaceDE w:val="0"/>
        <w:autoSpaceDN w:val="0"/>
        <w:ind w:right="447"/>
        <w:rPr>
          <w:rFonts w:ascii="Arial" w:eastAsia="Calibri" w:hAnsi="Arial" w:cs="Calibri"/>
          <w:b/>
          <w:szCs w:val="22"/>
        </w:rPr>
      </w:pPr>
      <w:r w:rsidRPr="00E473CD">
        <w:rPr>
          <w:rFonts w:ascii="Arial" w:eastAsia="Calibri" w:hAnsi="Arial" w:cs="Calibri"/>
          <w:b/>
          <w:szCs w:val="22"/>
        </w:rPr>
        <w:t>Let there be n type of Items/systems identified in L2/Quantified L2 schedule i.e. E1, E2, E3</w:t>
      </w:r>
      <w:r w:rsidRPr="00E473CD">
        <w:rPr>
          <w:rFonts w:ascii="Arial" w:eastAsia="Calibri" w:hAnsi="Arial" w:cs="Calibri"/>
          <w:b/>
          <w:spacing w:val="-12"/>
          <w:szCs w:val="22"/>
        </w:rPr>
        <w:t xml:space="preserve"> </w:t>
      </w:r>
      <w:r w:rsidRPr="00E473CD">
        <w:rPr>
          <w:rFonts w:ascii="Arial" w:eastAsia="Calibri" w:hAnsi="Arial" w:cs="Calibri"/>
          <w:b/>
          <w:szCs w:val="22"/>
        </w:rPr>
        <w:t>…..En.</w:t>
      </w:r>
    </w:p>
    <w:p w14:paraId="2D314271" w14:textId="77777777" w:rsidR="004D39F6" w:rsidRPr="00E473CD" w:rsidRDefault="004D39F6" w:rsidP="004D39F6">
      <w:pPr>
        <w:widowControl w:val="0"/>
        <w:numPr>
          <w:ilvl w:val="2"/>
          <w:numId w:val="10"/>
        </w:numPr>
        <w:tabs>
          <w:tab w:val="left" w:pos="1198"/>
          <w:tab w:val="left" w:pos="1199"/>
        </w:tabs>
        <w:autoSpaceDE w:val="0"/>
        <w:autoSpaceDN w:val="0"/>
        <w:rPr>
          <w:rFonts w:ascii="Arial" w:eastAsia="Calibri" w:hAnsi="Arial" w:cs="Calibri"/>
          <w:b/>
          <w:szCs w:val="22"/>
        </w:rPr>
      </w:pPr>
      <w:r w:rsidRPr="00E473CD">
        <w:rPr>
          <w:rFonts w:ascii="Arial" w:eastAsia="Calibri" w:hAnsi="Arial" w:cs="Calibri"/>
          <w:b/>
          <w:szCs w:val="22"/>
        </w:rPr>
        <w:t>Let</w:t>
      </w:r>
      <w:r w:rsidRPr="00E473CD">
        <w:rPr>
          <w:rFonts w:ascii="Arial" w:eastAsia="Calibri" w:hAnsi="Arial" w:cs="Calibri"/>
          <w:b/>
          <w:spacing w:val="-12"/>
          <w:szCs w:val="22"/>
        </w:rPr>
        <w:t xml:space="preserve"> </w:t>
      </w:r>
      <w:r w:rsidRPr="00E473CD">
        <w:rPr>
          <w:rFonts w:ascii="Arial" w:eastAsia="Calibri" w:hAnsi="Arial" w:cs="Calibri"/>
          <w:b/>
          <w:szCs w:val="22"/>
        </w:rPr>
        <w:t>%</w:t>
      </w:r>
      <w:r w:rsidRPr="00E473CD">
        <w:rPr>
          <w:rFonts w:ascii="Arial" w:eastAsia="Calibri" w:hAnsi="Arial" w:cs="Calibri"/>
          <w:b/>
          <w:spacing w:val="-13"/>
          <w:szCs w:val="22"/>
        </w:rPr>
        <w:t xml:space="preserve"> </w:t>
      </w:r>
      <w:r w:rsidRPr="00E473CD">
        <w:rPr>
          <w:rFonts w:ascii="Arial" w:eastAsia="Calibri" w:hAnsi="Arial" w:cs="Calibri"/>
          <w:b/>
          <w:szCs w:val="22"/>
        </w:rPr>
        <w:t>progress</w:t>
      </w:r>
      <w:r w:rsidRPr="00E473CD">
        <w:rPr>
          <w:rFonts w:ascii="Arial" w:eastAsia="Calibri" w:hAnsi="Arial" w:cs="Calibri"/>
          <w:b/>
          <w:spacing w:val="-10"/>
          <w:szCs w:val="22"/>
        </w:rPr>
        <w:t xml:space="preserve"> </w:t>
      </w:r>
      <w:r w:rsidRPr="00E473CD">
        <w:rPr>
          <w:rFonts w:ascii="Arial" w:eastAsia="Calibri" w:hAnsi="Arial" w:cs="Calibri"/>
          <w:b/>
          <w:szCs w:val="22"/>
        </w:rPr>
        <w:t>for</w:t>
      </w:r>
      <w:r w:rsidRPr="00E473CD">
        <w:rPr>
          <w:rFonts w:ascii="Arial" w:eastAsia="Calibri" w:hAnsi="Arial" w:cs="Calibri"/>
          <w:b/>
          <w:spacing w:val="-13"/>
          <w:szCs w:val="22"/>
        </w:rPr>
        <w:t xml:space="preserve"> </w:t>
      </w:r>
      <w:r w:rsidRPr="00E473CD">
        <w:rPr>
          <w:rFonts w:ascii="Arial" w:eastAsia="Calibri" w:hAnsi="Arial" w:cs="Calibri"/>
          <w:b/>
          <w:szCs w:val="22"/>
        </w:rPr>
        <w:t>each</w:t>
      </w:r>
      <w:r w:rsidRPr="00E473CD">
        <w:rPr>
          <w:rFonts w:ascii="Arial" w:eastAsia="Calibri" w:hAnsi="Arial" w:cs="Calibri"/>
          <w:b/>
          <w:spacing w:val="-11"/>
          <w:szCs w:val="22"/>
        </w:rPr>
        <w:t xml:space="preserve"> </w:t>
      </w:r>
      <w:r w:rsidRPr="00E473CD">
        <w:rPr>
          <w:rFonts w:ascii="Arial" w:eastAsia="Calibri" w:hAnsi="Arial" w:cs="Calibri"/>
          <w:b/>
          <w:szCs w:val="22"/>
        </w:rPr>
        <w:t>type</w:t>
      </w:r>
      <w:r w:rsidRPr="00E473CD">
        <w:rPr>
          <w:rFonts w:ascii="Arial" w:eastAsia="Calibri" w:hAnsi="Arial" w:cs="Calibri"/>
          <w:b/>
          <w:spacing w:val="-10"/>
          <w:szCs w:val="22"/>
        </w:rPr>
        <w:t xml:space="preserve"> </w:t>
      </w:r>
      <w:r w:rsidRPr="00E473CD">
        <w:rPr>
          <w:rFonts w:ascii="Arial" w:eastAsia="Calibri" w:hAnsi="Arial" w:cs="Calibri"/>
          <w:b/>
          <w:szCs w:val="22"/>
        </w:rPr>
        <w:t>of</w:t>
      </w:r>
      <w:r w:rsidRPr="00E473CD">
        <w:rPr>
          <w:rFonts w:ascii="Arial" w:eastAsia="Calibri" w:hAnsi="Arial" w:cs="Calibri"/>
          <w:b/>
          <w:spacing w:val="-12"/>
          <w:szCs w:val="22"/>
        </w:rPr>
        <w:t xml:space="preserve"> </w:t>
      </w:r>
      <w:r w:rsidRPr="00E473CD">
        <w:rPr>
          <w:rFonts w:ascii="Arial" w:eastAsia="Calibri" w:hAnsi="Arial" w:cs="Calibri"/>
          <w:b/>
          <w:szCs w:val="22"/>
        </w:rPr>
        <w:t>Item/system</w:t>
      </w:r>
      <w:r w:rsidRPr="00E473CD">
        <w:rPr>
          <w:rFonts w:ascii="Arial" w:eastAsia="Calibri" w:hAnsi="Arial" w:cs="Calibri"/>
          <w:b/>
          <w:spacing w:val="-11"/>
          <w:szCs w:val="22"/>
        </w:rPr>
        <w:t xml:space="preserve"> </w:t>
      </w:r>
      <w:r w:rsidRPr="00E473CD">
        <w:rPr>
          <w:rFonts w:ascii="Arial" w:eastAsia="Calibri" w:hAnsi="Arial" w:cs="Calibri"/>
          <w:b/>
          <w:szCs w:val="22"/>
        </w:rPr>
        <w:t>vis-à-vis</w:t>
      </w:r>
      <w:r w:rsidRPr="00E473CD">
        <w:rPr>
          <w:rFonts w:ascii="Arial" w:eastAsia="Calibri" w:hAnsi="Arial" w:cs="Calibri"/>
          <w:b/>
          <w:spacing w:val="-10"/>
          <w:szCs w:val="22"/>
        </w:rPr>
        <w:t xml:space="preserve"> </w:t>
      </w:r>
      <w:r w:rsidRPr="00E473CD">
        <w:rPr>
          <w:rFonts w:ascii="Arial" w:eastAsia="Calibri" w:hAnsi="Arial" w:cs="Calibri"/>
          <w:b/>
          <w:szCs w:val="22"/>
        </w:rPr>
        <w:t>L2</w:t>
      </w:r>
      <w:r w:rsidRPr="00E473CD">
        <w:rPr>
          <w:rFonts w:ascii="Arial" w:eastAsia="Calibri" w:hAnsi="Arial" w:cs="Calibri"/>
          <w:b/>
          <w:spacing w:val="-10"/>
          <w:szCs w:val="22"/>
        </w:rPr>
        <w:t xml:space="preserve"> </w:t>
      </w:r>
      <w:r w:rsidRPr="00E473CD">
        <w:rPr>
          <w:rFonts w:ascii="Arial" w:eastAsia="Calibri" w:hAnsi="Arial" w:cs="Calibri"/>
          <w:b/>
          <w:szCs w:val="22"/>
        </w:rPr>
        <w:t>schedule</w:t>
      </w:r>
      <w:r w:rsidRPr="00E473CD">
        <w:rPr>
          <w:rFonts w:ascii="Arial" w:eastAsia="Calibri" w:hAnsi="Arial" w:cs="Calibri"/>
          <w:b/>
          <w:spacing w:val="-10"/>
          <w:szCs w:val="22"/>
        </w:rPr>
        <w:t xml:space="preserve"> </w:t>
      </w:r>
      <w:r w:rsidRPr="00E473CD">
        <w:rPr>
          <w:rFonts w:ascii="Arial" w:eastAsia="Calibri" w:hAnsi="Arial" w:cs="Calibri"/>
          <w:b/>
          <w:szCs w:val="22"/>
        </w:rPr>
        <w:t>be</w:t>
      </w:r>
      <w:r w:rsidRPr="00E473CD">
        <w:rPr>
          <w:rFonts w:ascii="Arial" w:eastAsia="Calibri" w:hAnsi="Arial" w:cs="Calibri"/>
          <w:b/>
          <w:spacing w:val="-13"/>
          <w:szCs w:val="22"/>
        </w:rPr>
        <w:t xml:space="preserve"> </w:t>
      </w:r>
      <w:r w:rsidRPr="00E473CD">
        <w:rPr>
          <w:rFonts w:ascii="Arial" w:eastAsia="Calibri" w:hAnsi="Arial" w:cs="Calibri"/>
          <w:b/>
          <w:szCs w:val="22"/>
        </w:rPr>
        <w:t>%E1,</w:t>
      </w:r>
    </w:p>
    <w:p w14:paraId="55CEBDB8" w14:textId="77777777" w:rsidR="004D39F6" w:rsidRPr="00E473CD" w:rsidRDefault="004D39F6" w:rsidP="004D39F6">
      <w:pPr>
        <w:widowControl w:val="0"/>
        <w:autoSpaceDE w:val="0"/>
        <w:autoSpaceDN w:val="0"/>
        <w:ind w:left="1198"/>
        <w:rPr>
          <w:rFonts w:ascii="Arial" w:eastAsia="Arial" w:hAnsi="Arial" w:cs="Arial"/>
          <w:b/>
          <w:szCs w:val="22"/>
        </w:rPr>
      </w:pPr>
      <w:r w:rsidRPr="00E473CD">
        <w:rPr>
          <w:rFonts w:ascii="Arial" w:eastAsia="Arial" w:hAnsi="Arial" w:cs="Arial"/>
          <w:b/>
          <w:szCs w:val="22"/>
        </w:rPr>
        <w:t>%E2, %E3……%En.</w:t>
      </w:r>
    </w:p>
    <w:p w14:paraId="77511F6C" w14:textId="77777777" w:rsidR="004D39F6" w:rsidRPr="00E473CD" w:rsidRDefault="004D39F6" w:rsidP="004D39F6">
      <w:pPr>
        <w:widowControl w:val="0"/>
        <w:numPr>
          <w:ilvl w:val="2"/>
          <w:numId w:val="10"/>
        </w:numPr>
        <w:tabs>
          <w:tab w:val="left" w:pos="1198"/>
          <w:tab w:val="left" w:pos="1199"/>
        </w:tabs>
        <w:autoSpaceDE w:val="0"/>
        <w:autoSpaceDN w:val="0"/>
        <w:rPr>
          <w:rFonts w:ascii="Arial" w:eastAsia="Calibri" w:hAnsi="Arial" w:cs="Calibri"/>
          <w:b/>
          <w:szCs w:val="22"/>
        </w:rPr>
      </w:pPr>
      <w:r w:rsidRPr="00E473CD">
        <w:rPr>
          <w:rFonts w:ascii="Arial" w:eastAsia="Calibri" w:hAnsi="Arial" w:cs="Calibri"/>
          <w:b/>
          <w:szCs w:val="22"/>
        </w:rPr>
        <w:t>Overall % in Col (B)  = (%E1+ %E2+</w:t>
      </w:r>
      <w:r w:rsidRPr="00E473CD">
        <w:rPr>
          <w:rFonts w:ascii="Arial" w:eastAsia="Calibri" w:hAnsi="Arial" w:cs="Calibri"/>
          <w:b/>
          <w:spacing w:val="-21"/>
          <w:szCs w:val="22"/>
        </w:rPr>
        <w:t xml:space="preserve"> </w:t>
      </w:r>
      <w:r w:rsidRPr="00E473CD">
        <w:rPr>
          <w:rFonts w:ascii="Arial" w:eastAsia="Calibri" w:hAnsi="Arial" w:cs="Calibri"/>
          <w:b/>
          <w:szCs w:val="22"/>
        </w:rPr>
        <w:t>%E3……+%En)/n</w:t>
      </w:r>
    </w:p>
    <w:p w14:paraId="7E2F5B6E" w14:textId="77777777" w:rsidR="004D39F6" w:rsidRPr="00E473CD" w:rsidRDefault="004D39F6" w:rsidP="004D39F6">
      <w:pPr>
        <w:widowControl w:val="0"/>
        <w:autoSpaceDE w:val="0"/>
        <w:autoSpaceDN w:val="0"/>
        <w:rPr>
          <w:rFonts w:ascii="Arial" w:eastAsia="Arial" w:hAnsi="Arial" w:cs="Arial"/>
          <w:b/>
          <w:sz w:val="20"/>
          <w:szCs w:val="22"/>
        </w:rPr>
      </w:pPr>
    </w:p>
    <w:p w14:paraId="79D38C0F" w14:textId="77777777" w:rsidR="004D39F6" w:rsidRPr="00E473CD" w:rsidRDefault="004D39F6" w:rsidP="004D39F6">
      <w:pPr>
        <w:widowControl w:val="0"/>
        <w:autoSpaceDE w:val="0"/>
        <w:autoSpaceDN w:val="0"/>
        <w:rPr>
          <w:rFonts w:ascii="Arial" w:eastAsia="Arial" w:hAnsi="Arial" w:cs="Arial"/>
          <w:b/>
          <w:sz w:val="20"/>
          <w:szCs w:val="22"/>
        </w:rPr>
      </w:pPr>
    </w:p>
    <w:p w14:paraId="43B11A74" w14:textId="77777777" w:rsidR="004D39F6" w:rsidRPr="00E473CD" w:rsidRDefault="004D39F6" w:rsidP="004D39F6">
      <w:pPr>
        <w:widowControl w:val="0"/>
        <w:autoSpaceDE w:val="0"/>
        <w:autoSpaceDN w:val="0"/>
        <w:rPr>
          <w:rFonts w:ascii="Arial" w:eastAsia="Arial" w:hAnsi="Arial" w:cs="Arial"/>
          <w:b/>
          <w:sz w:val="20"/>
          <w:szCs w:val="22"/>
        </w:rPr>
      </w:pPr>
    </w:p>
    <w:p w14:paraId="7C50A97B" w14:textId="77777777" w:rsidR="004D39F6" w:rsidRPr="00E473CD" w:rsidRDefault="004D39F6" w:rsidP="004D39F6">
      <w:pPr>
        <w:widowControl w:val="0"/>
        <w:autoSpaceDE w:val="0"/>
        <w:autoSpaceDN w:val="0"/>
        <w:rPr>
          <w:rFonts w:ascii="Arial" w:eastAsia="Arial" w:hAnsi="Arial" w:cs="Arial"/>
          <w:b/>
          <w:sz w:val="20"/>
          <w:szCs w:val="22"/>
        </w:rPr>
      </w:pPr>
    </w:p>
    <w:p w14:paraId="3D82CF9E" w14:textId="77777777" w:rsidR="004D39F6" w:rsidRPr="00E473CD" w:rsidRDefault="004D39F6" w:rsidP="004D39F6">
      <w:pPr>
        <w:widowControl w:val="0"/>
        <w:autoSpaceDE w:val="0"/>
        <w:autoSpaceDN w:val="0"/>
        <w:rPr>
          <w:rFonts w:ascii="Arial" w:eastAsia="Arial" w:hAnsi="Arial" w:cs="Arial"/>
          <w:b/>
          <w:sz w:val="20"/>
          <w:szCs w:val="22"/>
        </w:rPr>
      </w:pPr>
    </w:p>
    <w:p w14:paraId="5E63A4A8" w14:textId="77777777" w:rsidR="004D39F6" w:rsidRPr="00E473CD" w:rsidRDefault="004D39F6" w:rsidP="004D39F6">
      <w:pPr>
        <w:widowControl w:val="0"/>
        <w:autoSpaceDE w:val="0"/>
        <w:autoSpaceDN w:val="0"/>
        <w:rPr>
          <w:rFonts w:ascii="Arial" w:eastAsia="Arial" w:hAnsi="Arial" w:cs="Arial"/>
          <w:b/>
          <w:sz w:val="20"/>
          <w:szCs w:val="22"/>
        </w:rPr>
      </w:pPr>
    </w:p>
    <w:p w14:paraId="2FB0AD14" w14:textId="77777777" w:rsidR="004D39F6" w:rsidRPr="00E473CD" w:rsidRDefault="004D39F6" w:rsidP="004D39F6">
      <w:pPr>
        <w:widowControl w:val="0"/>
        <w:autoSpaceDE w:val="0"/>
        <w:autoSpaceDN w:val="0"/>
        <w:rPr>
          <w:rFonts w:ascii="Arial" w:eastAsia="Arial" w:hAnsi="Arial" w:cs="Arial"/>
          <w:b/>
          <w:sz w:val="20"/>
          <w:szCs w:val="22"/>
        </w:rPr>
      </w:pPr>
    </w:p>
    <w:p w14:paraId="27ECAF42" w14:textId="77777777" w:rsidR="004D39F6" w:rsidRPr="00E473CD" w:rsidRDefault="004D39F6" w:rsidP="004D39F6">
      <w:pPr>
        <w:widowControl w:val="0"/>
        <w:autoSpaceDE w:val="0"/>
        <w:autoSpaceDN w:val="0"/>
        <w:rPr>
          <w:rFonts w:ascii="Arial" w:eastAsia="Arial" w:hAnsi="Arial" w:cs="Arial"/>
          <w:b/>
          <w:sz w:val="20"/>
          <w:szCs w:val="22"/>
        </w:rPr>
      </w:pPr>
    </w:p>
    <w:p w14:paraId="3E0C4C65" w14:textId="77777777" w:rsidR="004D39F6" w:rsidRPr="00E473CD" w:rsidRDefault="004D39F6" w:rsidP="004D39F6">
      <w:pPr>
        <w:widowControl w:val="0"/>
        <w:autoSpaceDE w:val="0"/>
        <w:autoSpaceDN w:val="0"/>
        <w:rPr>
          <w:rFonts w:ascii="Arial" w:eastAsia="Arial" w:hAnsi="Arial" w:cs="Arial"/>
          <w:b/>
          <w:sz w:val="20"/>
          <w:szCs w:val="22"/>
        </w:rPr>
      </w:pPr>
    </w:p>
    <w:p w14:paraId="78DB9B3A" w14:textId="77777777" w:rsidR="004D39F6" w:rsidRPr="00E473CD" w:rsidRDefault="004D39F6" w:rsidP="004D39F6">
      <w:pPr>
        <w:widowControl w:val="0"/>
        <w:autoSpaceDE w:val="0"/>
        <w:autoSpaceDN w:val="0"/>
        <w:rPr>
          <w:rFonts w:ascii="Arial" w:eastAsia="Arial" w:hAnsi="Arial" w:cs="Arial"/>
          <w:b/>
          <w:sz w:val="20"/>
          <w:szCs w:val="22"/>
        </w:rPr>
      </w:pPr>
    </w:p>
    <w:p w14:paraId="1BDEE66D" w14:textId="77777777" w:rsidR="004D39F6" w:rsidRPr="00E473CD" w:rsidRDefault="004D39F6" w:rsidP="004D39F6">
      <w:pPr>
        <w:widowControl w:val="0"/>
        <w:autoSpaceDE w:val="0"/>
        <w:autoSpaceDN w:val="0"/>
        <w:rPr>
          <w:rFonts w:ascii="Arial" w:eastAsia="Arial" w:hAnsi="Arial" w:cs="Arial"/>
          <w:b/>
          <w:sz w:val="20"/>
          <w:szCs w:val="22"/>
        </w:rPr>
      </w:pPr>
    </w:p>
    <w:p w14:paraId="513A9BDE" w14:textId="77777777" w:rsidR="004D39F6" w:rsidRPr="00E473CD" w:rsidRDefault="004D39F6" w:rsidP="004D39F6">
      <w:pPr>
        <w:widowControl w:val="0"/>
        <w:autoSpaceDE w:val="0"/>
        <w:autoSpaceDN w:val="0"/>
        <w:rPr>
          <w:rFonts w:ascii="Arial" w:eastAsia="Arial" w:hAnsi="Arial" w:cs="Arial"/>
          <w:b/>
          <w:sz w:val="20"/>
          <w:szCs w:val="22"/>
        </w:rPr>
      </w:pPr>
    </w:p>
    <w:p w14:paraId="507A7D4C" w14:textId="77777777" w:rsidR="004D39F6" w:rsidRPr="00E473CD" w:rsidRDefault="004D39F6" w:rsidP="004D39F6">
      <w:pPr>
        <w:widowControl w:val="0"/>
        <w:autoSpaceDE w:val="0"/>
        <w:autoSpaceDN w:val="0"/>
        <w:spacing w:before="90"/>
        <w:ind w:right="4578"/>
        <w:jc w:val="right"/>
        <w:rPr>
          <w:rFonts w:eastAsia="Arial" w:hAnsi="Arial" w:cs="Arial"/>
          <w:b/>
          <w:szCs w:val="22"/>
        </w:rPr>
      </w:pPr>
      <w:r w:rsidRPr="00E473CD">
        <w:rPr>
          <w:rFonts w:eastAsia="Arial" w:hAnsi="Arial" w:cs="Arial"/>
          <w:szCs w:val="22"/>
        </w:rPr>
        <w:t xml:space="preserve">Page </w:t>
      </w:r>
      <w:r w:rsidRPr="00E473CD">
        <w:rPr>
          <w:rFonts w:eastAsia="Arial" w:hAnsi="Arial" w:cs="Arial"/>
          <w:b/>
          <w:szCs w:val="22"/>
        </w:rPr>
        <w:t xml:space="preserve">4 </w:t>
      </w:r>
      <w:r w:rsidRPr="00E473CD">
        <w:rPr>
          <w:rFonts w:eastAsia="Arial" w:hAnsi="Arial" w:cs="Arial"/>
          <w:szCs w:val="22"/>
        </w:rPr>
        <w:t xml:space="preserve">of </w:t>
      </w:r>
      <w:r w:rsidRPr="00E473CD">
        <w:rPr>
          <w:rFonts w:eastAsia="Arial" w:hAnsi="Arial" w:cs="Arial"/>
          <w:b/>
          <w:szCs w:val="22"/>
        </w:rPr>
        <w:t>10</w:t>
      </w:r>
    </w:p>
    <w:p w14:paraId="0625AACC" w14:textId="77777777" w:rsidR="004D39F6" w:rsidRPr="00E473CD" w:rsidRDefault="004D39F6" w:rsidP="004D39F6">
      <w:pPr>
        <w:widowControl w:val="0"/>
        <w:autoSpaceDE w:val="0"/>
        <w:autoSpaceDN w:val="0"/>
        <w:jc w:val="center"/>
        <w:rPr>
          <w:rFonts w:eastAsia="Arial" w:hAnsi="Arial" w:cs="Arial"/>
          <w:szCs w:val="22"/>
        </w:rPr>
        <w:sectPr w:rsidR="004D39F6" w:rsidRPr="00E473CD">
          <w:pgSz w:w="11910" w:h="16840"/>
          <w:pgMar w:top="1120" w:right="540" w:bottom="280" w:left="1300" w:header="720" w:footer="720" w:gutter="0"/>
          <w:cols w:space="720"/>
        </w:sectPr>
      </w:pPr>
    </w:p>
    <w:tbl>
      <w:tblPr>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91"/>
        <w:gridCol w:w="6029"/>
      </w:tblGrid>
      <w:tr w:rsidR="004D39F6" w:rsidRPr="00E473CD" w14:paraId="33067FAF" w14:textId="77777777" w:rsidTr="008E3BF9">
        <w:trPr>
          <w:trHeight w:hRule="exact" w:val="240"/>
        </w:trPr>
        <w:tc>
          <w:tcPr>
            <w:tcW w:w="3691" w:type="dxa"/>
          </w:tcPr>
          <w:p w14:paraId="6E1613F2" w14:textId="77777777" w:rsidR="004D39F6" w:rsidRPr="00E473CD" w:rsidRDefault="004D39F6" w:rsidP="008E3BF9">
            <w:pPr>
              <w:widowControl w:val="0"/>
              <w:autoSpaceDE w:val="0"/>
              <w:autoSpaceDN w:val="0"/>
              <w:spacing w:line="220" w:lineRule="exact"/>
              <w:ind w:left="103"/>
              <w:rPr>
                <w:rFonts w:ascii="Arial" w:eastAsia="Arial" w:hAnsi="Arial" w:cs="Arial"/>
                <w:sz w:val="20"/>
                <w:szCs w:val="22"/>
              </w:rPr>
            </w:pPr>
            <w:r w:rsidRPr="00E473CD">
              <w:rPr>
                <w:rFonts w:ascii="Arial" w:eastAsia="Arial" w:hAnsi="Arial" w:cs="Arial"/>
                <w:sz w:val="20"/>
                <w:szCs w:val="22"/>
              </w:rPr>
              <w:lastRenderedPageBreak/>
              <w:t>PROJECT</w:t>
            </w:r>
          </w:p>
        </w:tc>
        <w:tc>
          <w:tcPr>
            <w:tcW w:w="6029" w:type="dxa"/>
          </w:tcPr>
          <w:p w14:paraId="600821D3"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607C92A3" w14:textId="77777777" w:rsidTr="008E3BF9">
        <w:trPr>
          <w:trHeight w:hRule="exact" w:val="240"/>
        </w:trPr>
        <w:tc>
          <w:tcPr>
            <w:tcW w:w="3691" w:type="dxa"/>
          </w:tcPr>
          <w:p w14:paraId="1B5D22DC" w14:textId="77777777" w:rsidR="004D39F6" w:rsidRPr="00E473CD" w:rsidRDefault="004D39F6" w:rsidP="008E3BF9">
            <w:pPr>
              <w:widowControl w:val="0"/>
              <w:autoSpaceDE w:val="0"/>
              <w:autoSpaceDN w:val="0"/>
              <w:spacing w:line="220" w:lineRule="exact"/>
              <w:ind w:left="103"/>
              <w:rPr>
                <w:rFonts w:ascii="Arial" w:eastAsia="Arial" w:hAnsi="Arial" w:cs="Arial"/>
                <w:sz w:val="20"/>
                <w:szCs w:val="22"/>
              </w:rPr>
            </w:pPr>
            <w:r w:rsidRPr="00E473CD">
              <w:rPr>
                <w:rFonts w:ascii="Arial" w:eastAsia="Arial" w:hAnsi="Arial" w:cs="Arial"/>
                <w:sz w:val="20"/>
                <w:szCs w:val="22"/>
              </w:rPr>
              <w:t>PACKAGE</w:t>
            </w:r>
          </w:p>
        </w:tc>
        <w:tc>
          <w:tcPr>
            <w:tcW w:w="6029" w:type="dxa"/>
          </w:tcPr>
          <w:p w14:paraId="5F0F13EF"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3C66F68F" w14:textId="77777777" w:rsidTr="008E3BF9">
        <w:trPr>
          <w:trHeight w:hRule="exact" w:val="240"/>
        </w:trPr>
        <w:tc>
          <w:tcPr>
            <w:tcW w:w="3691" w:type="dxa"/>
          </w:tcPr>
          <w:p w14:paraId="261256C0" w14:textId="77777777" w:rsidR="004D39F6" w:rsidRPr="00E473CD" w:rsidRDefault="004D39F6" w:rsidP="008E3BF9">
            <w:pPr>
              <w:widowControl w:val="0"/>
              <w:autoSpaceDE w:val="0"/>
              <w:autoSpaceDN w:val="0"/>
              <w:spacing w:line="220" w:lineRule="exact"/>
              <w:ind w:left="103"/>
              <w:rPr>
                <w:rFonts w:ascii="Arial" w:eastAsia="Arial" w:hAnsi="Arial" w:cs="Arial"/>
                <w:sz w:val="20"/>
                <w:szCs w:val="22"/>
              </w:rPr>
            </w:pPr>
            <w:r w:rsidRPr="00E473CD">
              <w:rPr>
                <w:rFonts w:ascii="Arial" w:eastAsia="Arial" w:hAnsi="Arial" w:cs="Arial"/>
                <w:sz w:val="20"/>
                <w:szCs w:val="22"/>
              </w:rPr>
              <w:t>CONTRACTOR</w:t>
            </w:r>
          </w:p>
        </w:tc>
        <w:tc>
          <w:tcPr>
            <w:tcW w:w="6029" w:type="dxa"/>
          </w:tcPr>
          <w:p w14:paraId="2896CDEE"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33B723DB" w14:textId="77777777" w:rsidTr="008E3BF9">
        <w:trPr>
          <w:trHeight w:hRule="exact" w:val="240"/>
        </w:trPr>
        <w:tc>
          <w:tcPr>
            <w:tcW w:w="3691" w:type="dxa"/>
          </w:tcPr>
          <w:p w14:paraId="550D9048" w14:textId="77777777" w:rsidR="004D39F6" w:rsidRPr="00E473CD" w:rsidRDefault="004D39F6" w:rsidP="008E3BF9">
            <w:pPr>
              <w:widowControl w:val="0"/>
              <w:autoSpaceDE w:val="0"/>
              <w:autoSpaceDN w:val="0"/>
              <w:spacing w:line="220" w:lineRule="exact"/>
              <w:ind w:left="103"/>
              <w:rPr>
                <w:rFonts w:ascii="Arial" w:eastAsia="Arial" w:hAnsi="Arial" w:cs="Arial"/>
                <w:sz w:val="20"/>
                <w:szCs w:val="22"/>
              </w:rPr>
            </w:pPr>
            <w:r w:rsidRPr="00E473CD">
              <w:rPr>
                <w:rFonts w:ascii="Arial" w:eastAsia="Arial" w:hAnsi="Arial" w:cs="Arial"/>
                <w:sz w:val="20"/>
                <w:szCs w:val="22"/>
              </w:rPr>
              <w:t>PACKAGE AWARD DATE</w:t>
            </w:r>
          </w:p>
        </w:tc>
        <w:tc>
          <w:tcPr>
            <w:tcW w:w="6029" w:type="dxa"/>
          </w:tcPr>
          <w:p w14:paraId="04650D2D"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6F65C6DD" w14:textId="77777777" w:rsidTr="008E3BF9">
        <w:trPr>
          <w:trHeight w:hRule="exact" w:val="242"/>
        </w:trPr>
        <w:tc>
          <w:tcPr>
            <w:tcW w:w="3691" w:type="dxa"/>
          </w:tcPr>
          <w:p w14:paraId="13E75E5B" w14:textId="77777777" w:rsidR="004D39F6" w:rsidRPr="00E473CD" w:rsidRDefault="004D39F6" w:rsidP="008E3BF9">
            <w:pPr>
              <w:widowControl w:val="0"/>
              <w:autoSpaceDE w:val="0"/>
              <w:autoSpaceDN w:val="0"/>
              <w:spacing w:line="220" w:lineRule="exact"/>
              <w:ind w:left="103"/>
              <w:rPr>
                <w:rFonts w:ascii="Arial" w:eastAsia="Arial" w:hAnsi="Arial" w:cs="Arial"/>
                <w:sz w:val="20"/>
                <w:szCs w:val="22"/>
              </w:rPr>
            </w:pPr>
            <w:r w:rsidRPr="00E473CD">
              <w:rPr>
                <w:rFonts w:ascii="Arial" w:eastAsia="Arial" w:hAnsi="Arial" w:cs="Arial"/>
                <w:sz w:val="20"/>
                <w:szCs w:val="22"/>
              </w:rPr>
              <w:t>PACKAGE  COMPLETION DATE</w:t>
            </w:r>
          </w:p>
        </w:tc>
        <w:tc>
          <w:tcPr>
            <w:tcW w:w="6029" w:type="dxa"/>
          </w:tcPr>
          <w:p w14:paraId="2E1B7BB6" w14:textId="77777777" w:rsidR="004D39F6" w:rsidRPr="00E473CD" w:rsidRDefault="004D39F6" w:rsidP="008E3BF9">
            <w:pPr>
              <w:widowControl w:val="0"/>
              <w:autoSpaceDE w:val="0"/>
              <w:autoSpaceDN w:val="0"/>
              <w:rPr>
                <w:rFonts w:ascii="Arial" w:eastAsia="Arial" w:hAnsi="Arial" w:cs="Arial"/>
                <w:sz w:val="22"/>
                <w:szCs w:val="22"/>
              </w:rPr>
            </w:pPr>
          </w:p>
        </w:tc>
      </w:tr>
    </w:tbl>
    <w:p w14:paraId="2E8AECA5" w14:textId="77777777" w:rsidR="004D39F6" w:rsidRPr="00E473CD" w:rsidRDefault="004D39F6" w:rsidP="004D39F6">
      <w:pPr>
        <w:widowControl w:val="0"/>
        <w:autoSpaceDE w:val="0"/>
        <w:autoSpaceDN w:val="0"/>
        <w:spacing w:before="9"/>
        <w:rPr>
          <w:rFonts w:eastAsia="Arial" w:hAnsi="Arial" w:cs="Arial"/>
          <w:b/>
          <w:sz w:val="16"/>
          <w:szCs w:val="22"/>
        </w:rPr>
      </w:pPr>
    </w:p>
    <w:p w14:paraId="22A54033" w14:textId="77777777" w:rsidR="004D39F6" w:rsidRPr="00E473CD" w:rsidRDefault="004D39F6" w:rsidP="004D39F6">
      <w:pPr>
        <w:widowControl w:val="0"/>
        <w:autoSpaceDE w:val="0"/>
        <w:autoSpaceDN w:val="0"/>
        <w:spacing w:before="93" w:line="396" w:lineRule="auto"/>
        <w:ind w:left="2952" w:right="1651" w:hanging="900"/>
        <w:rPr>
          <w:rFonts w:ascii="Arial" w:eastAsia="Arial" w:hAnsi="Arial" w:cs="Arial"/>
          <w:b/>
          <w:szCs w:val="22"/>
        </w:rPr>
      </w:pPr>
      <w:r>
        <w:rPr>
          <w:rFonts w:ascii="Arial" w:eastAsia="Arial" w:hAnsi="Arial" w:cs="Arial"/>
          <w:noProof/>
          <w:sz w:val="22"/>
          <w:szCs w:val="22"/>
          <w:lang w:val="en-IN" w:eastAsia="en-IN" w:bidi="hi-IN"/>
        </w:rPr>
        <mc:AlternateContent>
          <mc:Choice Requires="wps">
            <w:drawing>
              <wp:anchor distT="0" distB="0" distL="114300" distR="114300" simplePos="0" relativeHeight="251658240" behindDoc="0" locked="0" layoutInCell="1" allowOverlap="1" wp14:anchorId="3E4CA930" wp14:editId="1E0358D4">
                <wp:simplePos x="0" y="0"/>
                <wp:positionH relativeFrom="page">
                  <wp:posOffset>913130</wp:posOffset>
                </wp:positionH>
                <wp:positionV relativeFrom="paragraph">
                  <wp:posOffset>601345</wp:posOffset>
                </wp:positionV>
                <wp:extent cx="6096000" cy="4959350"/>
                <wp:effectExtent l="0" t="0" r="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959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3958"/>
                              <w:gridCol w:w="1260"/>
                              <w:gridCol w:w="2002"/>
                              <w:gridCol w:w="1558"/>
                            </w:tblGrid>
                            <w:tr w:rsidR="004D39F6" w14:paraId="19EA3C90" w14:textId="77777777">
                              <w:trPr>
                                <w:trHeight w:hRule="exact" w:val="840"/>
                              </w:trPr>
                              <w:tc>
                                <w:tcPr>
                                  <w:tcW w:w="809" w:type="dxa"/>
                                </w:tcPr>
                                <w:p w14:paraId="7B3518DA" w14:textId="77777777" w:rsidR="004D39F6" w:rsidRDefault="004D39F6">
                                  <w:pPr>
                                    <w:pStyle w:val="TableParagraph"/>
                                    <w:ind w:right="108"/>
                                    <w:jc w:val="right"/>
                                    <w:rPr>
                                      <w:b/>
                                      <w:sz w:val="24"/>
                                    </w:rPr>
                                  </w:pPr>
                                  <w:r>
                                    <w:rPr>
                                      <w:b/>
                                      <w:sz w:val="24"/>
                                    </w:rPr>
                                    <w:t>S. no</w:t>
                                  </w:r>
                                </w:p>
                              </w:tc>
                              <w:tc>
                                <w:tcPr>
                                  <w:tcW w:w="3958" w:type="dxa"/>
                                </w:tcPr>
                                <w:p w14:paraId="3F0750BE" w14:textId="77777777" w:rsidR="004D39F6" w:rsidRDefault="004D39F6">
                                  <w:pPr>
                                    <w:pStyle w:val="TableParagraph"/>
                                    <w:ind w:left="103"/>
                                    <w:rPr>
                                      <w:b/>
                                      <w:sz w:val="24"/>
                                    </w:rPr>
                                  </w:pPr>
                                  <w:r>
                                    <w:rPr>
                                      <w:b/>
                                      <w:sz w:val="24"/>
                                    </w:rPr>
                                    <w:t>Parameters</w:t>
                                  </w:r>
                                </w:p>
                              </w:tc>
                              <w:tc>
                                <w:tcPr>
                                  <w:tcW w:w="1260" w:type="dxa"/>
                                </w:tcPr>
                                <w:p w14:paraId="16B15215" w14:textId="77777777" w:rsidR="004D39F6" w:rsidRDefault="004D39F6">
                                  <w:pPr>
                                    <w:pStyle w:val="TableParagraph"/>
                                    <w:ind w:left="103" w:right="460"/>
                                    <w:rPr>
                                      <w:b/>
                                      <w:sz w:val="24"/>
                                    </w:rPr>
                                  </w:pPr>
                                  <w:r>
                                    <w:rPr>
                                      <w:b/>
                                      <w:sz w:val="24"/>
                                    </w:rPr>
                                    <w:t>Max Score</w:t>
                                  </w:r>
                                </w:p>
                                <w:p w14:paraId="2BA6A6ED" w14:textId="77777777" w:rsidR="004D39F6" w:rsidRDefault="004D39F6">
                                  <w:pPr>
                                    <w:pStyle w:val="TableParagraph"/>
                                    <w:ind w:left="313" w:right="317"/>
                                    <w:jc w:val="center"/>
                                    <w:rPr>
                                      <w:b/>
                                      <w:sz w:val="24"/>
                                    </w:rPr>
                                  </w:pPr>
                                  <w:r>
                                    <w:rPr>
                                      <w:b/>
                                      <w:sz w:val="24"/>
                                    </w:rPr>
                                    <w:t>(A)</w:t>
                                  </w:r>
                                </w:p>
                              </w:tc>
                              <w:tc>
                                <w:tcPr>
                                  <w:tcW w:w="2002" w:type="dxa"/>
                                </w:tcPr>
                                <w:p w14:paraId="335EADE3" w14:textId="77777777" w:rsidR="004D39F6" w:rsidRDefault="004D39F6">
                                  <w:pPr>
                                    <w:pStyle w:val="TableParagraph"/>
                                    <w:tabs>
                                      <w:tab w:val="left" w:pos="1607"/>
                                    </w:tabs>
                                    <w:ind w:left="103" w:right="102"/>
                                    <w:rPr>
                                      <w:b/>
                                      <w:sz w:val="24"/>
                                    </w:rPr>
                                  </w:pPr>
                                  <w:r>
                                    <w:rPr>
                                      <w:b/>
                                      <w:sz w:val="24"/>
                                    </w:rPr>
                                    <w:t>% of actual vis- à-vis</w:t>
                                  </w:r>
                                  <w:r>
                                    <w:rPr>
                                      <w:b/>
                                      <w:sz w:val="24"/>
                                    </w:rPr>
                                    <w:tab/>
                                    <w:t>L2</w:t>
                                  </w:r>
                                </w:p>
                                <w:p w14:paraId="5241A47F" w14:textId="77777777" w:rsidR="004D39F6" w:rsidRDefault="004D39F6">
                                  <w:pPr>
                                    <w:pStyle w:val="TableParagraph"/>
                                    <w:ind w:left="103"/>
                                    <w:rPr>
                                      <w:b/>
                                      <w:sz w:val="24"/>
                                    </w:rPr>
                                  </w:pPr>
                                  <w:r>
                                    <w:rPr>
                                      <w:b/>
                                      <w:sz w:val="24"/>
                                    </w:rPr>
                                    <w:t>schedule (B)</w:t>
                                  </w:r>
                                </w:p>
                              </w:tc>
                              <w:tc>
                                <w:tcPr>
                                  <w:tcW w:w="1558" w:type="dxa"/>
                                </w:tcPr>
                                <w:p w14:paraId="3B507D78" w14:textId="77777777" w:rsidR="004D39F6" w:rsidRDefault="004D39F6">
                                  <w:pPr>
                                    <w:pStyle w:val="TableParagraph"/>
                                    <w:ind w:left="100"/>
                                    <w:rPr>
                                      <w:b/>
                                      <w:sz w:val="24"/>
                                    </w:rPr>
                                  </w:pPr>
                                  <w:r>
                                    <w:rPr>
                                      <w:b/>
                                      <w:sz w:val="24"/>
                                    </w:rPr>
                                    <w:t>Marks Obtained (C)=(A) *(B)</w:t>
                                  </w:r>
                                </w:p>
                              </w:tc>
                            </w:tr>
                            <w:tr w:rsidR="004D39F6" w14:paraId="65118D39" w14:textId="77777777">
                              <w:trPr>
                                <w:trHeight w:hRule="exact" w:val="1666"/>
                              </w:trPr>
                              <w:tc>
                                <w:tcPr>
                                  <w:tcW w:w="809" w:type="dxa"/>
                                </w:tcPr>
                                <w:p w14:paraId="4A221D3B" w14:textId="77777777" w:rsidR="004D39F6" w:rsidRDefault="004D39F6">
                                  <w:pPr>
                                    <w:pStyle w:val="TableParagraph"/>
                                    <w:spacing w:line="274" w:lineRule="exact"/>
                                    <w:ind w:right="105"/>
                                    <w:jc w:val="right"/>
                                    <w:rPr>
                                      <w:sz w:val="24"/>
                                    </w:rPr>
                                  </w:pPr>
                                  <w:r>
                                    <w:rPr>
                                      <w:sz w:val="24"/>
                                    </w:rPr>
                                    <w:t>(i)</w:t>
                                  </w:r>
                                </w:p>
                              </w:tc>
                              <w:tc>
                                <w:tcPr>
                                  <w:tcW w:w="3958" w:type="dxa"/>
                                </w:tcPr>
                                <w:p w14:paraId="19C82DC3" w14:textId="77777777" w:rsidR="004D39F6" w:rsidRDefault="004D39F6">
                                  <w:pPr>
                                    <w:pStyle w:val="TableParagraph"/>
                                    <w:ind w:left="86" w:right="97"/>
                                    <w:jc w:val="both"/>
                                    <w:rPr>
                                      <w:sz w:val="24"/>
                                    </w:rPr>
                                  </w:pPr>
                                  <w:r>
                                    <w:rPr>
                                      <w:b/>
                                      <w:sz w:val="24"/>
                                    </w:rPr>
                                    <w:t xml:space="preserve">Physical progress </w:t>
                                  </w:r>
                                  <w:r>
                                    <w:rPr>
                                      <w:sz w:val="24"/>
                                    </w:rPr>
                                    <w:t>i.e. Installation of equipment / item, Civil works</w:t>
                                  </w:r>
                                  <w:r>
                                    <w:rPr>
                                      <w:spacing w:val="-43"/>
                                      <w:sz w:val="24"/>
                                    </w:rPr>
                                    <w:t xml:space="preserve"> </w:t>
                                  </w:r>
                                  <w:r>
                                    <w:rPr>
                                      <w:sz w:val="24"/>
                                    </w:rPr>
                                    <w:t>(i.e. Excavation, RCC, Piling, etc), Structural Works (i.e. Structural Fabrication, Erection, etc) as per approved L2</w:t>
                                  </w:r>
                                  <w:r>
                                    <w:rPr>
                                      <w:spacing w:val="-11"/>
                                      <w:sz w:val="24"/>
                                    </w:rPr>
                                    <w:t xml:space="preserve"> </w:t>
                                  </w:r>
                                  <w:r>
                                    <w:rPr>
                                      <w:sz w:val="24"/>
                                    </w:rPr>
                                    <w:t>network</w:t>
                                  </w:r>
                                </w:p>
                              </w:tc>
                              <w:tc>
                                <w:tcPr>
                                  <w:tcW w:w="1260" w:type="dxa"/>
                                </w:tcPr>
                                <w:p w14:paraId="2F9056B3" w14:textId="77777777" w:rsidR="004D39F6" w:rsidRDefault="004D39F6">
                                  <w:pPr>
                                    <w:pStyle w:val="TableParagraph"/>
                                    <w:spacing w:line="274" w:lineRule="exact"/>
                                    <w:ind w:left="491"/>
                                    <w:rPr>
                                      <w:sz w:val="24"/>
                                    </w:rPr>
                                  </w:pPr>
                                  <w:r>
                                    <w:rPr>
                                      <w:sz w:val="24"/>
                                    </w:rPr>
                                    <w:t>95</w:t>
                                  </w:r>
                                </w:p>
                              </w:tc>
                              <w:tc>
                                <w:tcPr>
                                  <w:tcW w:w="2002" w:type="dxa"/>
                                </w:tcPr>
                                <w:p w14:paraId="4F5AE818" w14:textId="77777777" w:rsidR="004D39F6" w:rsidRDefault="004D39F6"/>
                              </w:tc>
                              <w:tc>
                                <w:tcPr>
                                  <w:tcW w:w="1558" w:type="dxa"/>
                                </w:tcPr>
                                <w:p w14:paraId="6D86BD1A" w14:textId="77777777" w:rsidR="004D39F6" w:rsidRDefault="004D39F6"/>
                              </w:tc>
                            </w:tr>
                            <w:tr w:rsidR="004D39F6" w14:paraId="7380D42A" w14:textId="77777777">
                              <w:trPr>
                                <w:trHeight w:hRule="exact" w:val="1114"/>
                              </w:trPr>
                              <w:tc>
                                <w:tcPr>
                                  <w:tcW w:w="809" w:type="dxa"/>
                                  <w:vMerge w:val="restart"/>
                                </w:tcPr>
                                <w:p w14:paraId="6D63AA6E" w14:textId="77777777" w:rsidR="004D39F6" w:rsidRDefault="004D39F6">
                                  <w:pPr>
                                    <w:pStyle w:val="TableParagraph"/>
                                    <w:spacing w:line="274" w:lineRule="exact"/>
                                    <w:ind w:left="427"/>
                                    <w:rPr>
                                      <w:sz w:val="24"/>
                                    </w:rPr>
                                  </w:pPr>
                                  <w:r>
                                    <w:rPr>
                                      <w:sz w:val="24"/>
                                    </w:rPr>
                                    <w:t>(ii)</w:t>
                                  </w:r>
                                </w:p>
                              </w:tc>
                              <w:tc>
                                <w:tcPr>
                                  <w:tcW w:w="3958" w:type="dxa"/>
                                </w:tcPr>
                                <w:p w14:paraId="238E3F4A" w14:textId="77777777" w:rsidR="004D39F6" w:rsidRDefault="004D39F6">
                                  <w:pPr>
                                    <w:pStyle w:val="TableParagraph"/>
                                    <w:ind w:left="86" w:right="97"/>
                                    <w:jc w:val="both"/>
                                    <w:rPr>
                                      <w:sz w:val="24"/>
                                    </w:rPr>
                                  </w:pPr>
                                  <w:r>
                                    <w:rPr>
                                      <w:sz w:val="24"/>
                                    </w:rPr>
                                    <w:t>Project</w:t>
                                  </w:r>
                                  <w:r>
                                    <w:rPr>
                                      <w:spacing w:val="-19"/>
                                      <w:sz w:val="24"/>
                                    </w:rPr>
                                    <w:t xml:space="preserve"> </w:t>
                                  </w:r>
                                  <w:r>
                                    <w:rPr>
                                      <w:sz w:val="24"/>
                                    </w:rPr>
                                    <w:t>Management</w:t>
                                  </w:r>
                                  <w:r>
                                    <w:rPr>
                                      <w:spacing w:val="-19"/>
                                      <w:sz w:val="24"/>
                                    </w:rPr>
                                    <w:t xml:space="preserve"> </w:t>
                                  </w:r>
                                  <w:r>
                                    <w:rPr>
                                      <w:sz w:val="24"/>
                                    </w:rPr>
                                    <w:t>Capability</w:t>
                                  </w:r>
                                  <w:r>
                                    <w:rPr>
                                      <w:spacing w:val="-22"/>
                                      <w:sz w:val="24"/>
                                    </w:rPr>
                                    <w:t xml:space="preserve"> </w:t>
                                  </w:r>
                                  <w:r>
                                    <w:rPr>
                                      <w:sz w:val="24"/>
                                    </w:rPr>
                                    <w:t>and resource Management by  Vendor at site.</w:t>
                                  </w:r>
                                </w:p>
                                <w:p w14:paraId="231EC124" w14:textId="77777777" w:rsidR="004D39F6" w:rsidRDefault="004D39F6">
                                  <w:pPr>
                                    <w:pStyle w:val="TableParagraph"/>
                                    <w:spacing w:before="2"/>
                                    <w:ind w:left="86"/>
                                    <w:jc w:val="both"/>
                                    <w:rPr>
                                      <w:b/>
                                      <w:sz w:val="24"/>
                                    </w:rPr>
                                  </w:pPr>
                                  <w:r>
                                    <w:rPr>
                                      <w:b/>
                                      <w:sz w:val="24"/>
                                    </w:rPr>
                                    <w:t>(5 Negative marks per instance)</w:t>
                                  </w:r>
                                </w:p>
                              </w:tc>
                              <w:tc>
                                <w:tcPr>
                                  <w:tcW w:w="1260" w:type="dxa"/>
                                </w:tcPr>
                                <w:p w14:paraId="6DE451F3" w14:textId="77777777" w:rsidR="004D39F6" w:rsidRDefault="004D39F6"/>
                              </w:tc>
                              <w:tc>
                                <w:tcPr>
                                  <w:tcW w:w="2002" w:type="dxa"/>
                                </w:tcPr>
                                <w:p w14:paraId="6B28C93E" w14:textId="77777777" w:rsidR="004D39F6" w:rsidRDefault="004D39F6"/>
                              </w:tc>
                              <w:tc>
                                <w:tcPr>
                                  <w:tcW w:w="1558" w:type="dxa"/>
                                </w:tcPr>
                                <w:p w14:paraId="16BD3401" w14:textId="77777777" w:rsidR="004D39F6" w:rsidRDefault="004D39F6"/>
                              </w:tc>
                            </w:tr>
                            <w:tr w:rsidR="004D39F6" w14:paraId="487EF045" w14:textId="77777777">
                              <w:trPr>
                                <w:trHeight w:hRule="exact" w:val="1666"/>
                              </w:trPr>
                              <w:tc>
                                <w:tcPr>
                                  <w:tcW w:w="809" w:type="dxa"/>
                                  <w:vMerge/>
                                </w:tcPr>
                                <w:p w14:paraId="30584C3D" w14:textId="77777777" w:rsidR="004D39F6" w:rsidRDefault="004D39F6"/>
                              </w:tc>
                              <w:tc>
                                <w:tcPr>
                                  <w:tcW w:w="3958" w:type="dxa"/>
                                </w:tcPr>
                                <w:p w14:paraId="4671991A" w14:textId="77777777" w:rsidR="004D39F6" w:rsidRDefault="004D39F6">
                                  <w:pPr>
                                    <w:pStyle w:val="TableParagraph"/>
                                    <w:ind w:left="86" w:right="97"/>
                                    <w:jc w:val="both"/>
                                    <w:rPr>
                                      <w:sz w:val="24"/>
                                    </w:rPr>
                                  </w:pPr>
                                  <w:r>
                                    <w:rPr>
                                      <w:sz w:val="24"/>
                                    </w:rPr>
                                    <w:t>Number</w:t>
                                  </w:r>
                                  <w:r>
                                    <w:rPr>
                                      <w:spacing w:val="-17"/>
                                      <w:sz w:val="24"/>
                                    </w:rPr>
                                    <w:t xml:space="preserve"> </w:t>
                                  </w:r>
                                  <w:r>
                                    <w:rPr>
                                      <w:sz w:val="24"/>
                                    </w:rPr>
                                    <w:t>of</w:t>
                                  </w:r>
                                  <w:r>
                                    <w:rPr>
                                      <w:spacing w:val="-13"/>
                                      <w:sz w:val="24"/>
                                    </w:rPr>
                                    <w:t xml:space="preserve"> </w:t>
                                  </w:r>
                                  <w:r>
                                    <w:rPr>
                                      <w:sz w:val="24"/>
                                    </w:rPr>
                                    <w:t>instances</w:t>
                                  </w:r>
                                  <w:r>
                                    <w:rPr>
                                      <w:spacing w:val="-19"/>
                                      <w:sz w:val="24"/>
                                    </w:rPr>
                                    <w:t xml:space="preserve"> </w:t>
                                  </w:r>
                                  <w:r>
                                    <w:rPr>
                                      <w:sz w:val="24"/>
                                    </w:rPr>
                                    <w:t>of</w:t>
                                  </w:r>
                                  <w:r>
                                    <w:rPr>
                                      <w:spacing w:val="-16"/>
                                      <w:sz w:val="24"/>
                                    </w:rPr>
                                    <w:t xml:space="preserve"> </w:t>
                                  </w:r>
                                  <w:r>
                                    <w:rPr>
                                      <w:sz w:val="24"/>
                                    </w:rPr>
                                    <w:t>delay</w:t>
                                  </w:r>
                                  <w:r>
                                    <w:rPr>
                                      <w:spacing w:val="-19"/>
                                      <w:sz w:val="24"/>
                                    </w:rPr>
                                    <w:t xml:space="preserve"> </w:t>
                                  </w:r>
                                  <w:r>
                                    <w:rPr>
                                      <w:sz w:val="24"/>
                                    </w:rPr>
                                    <w:t>due</w:t>
                                  </w:r>
                                  <w:r>
                                    <w:rPr>
                                      <w:spacing w:val="-15"/>
                                      <w:sz w:val="24"/>
                                    </w:rPr>
                                    <w:t xml:space="preserve"> </w:t>
                                  </w:r>
                                  <w:r>
                                    <w:rPr>
                                      <w:sz w:val="24"/>
                                    </w:rPr>
                                    <w:t>to inadequate deployment of equipment and T&amp;P, based on record maintained in hindrance register, monthly PRT MoM, contractor’s MPR,</w:t>
                                  </w:r>
                                  <w:r>
                                    <w:rPr>
                                      <w:spacing w:val="-6"/>
                                      <w:sz w:val="24"/>
                                    </w:rPr>
                                    <w:t xml:space="preserve"> </w:t>
                                  </w:r>
                                  <w:r>
                                    <w:rPr>
                                      <w:sz w:val="24"/>
                                    </w:rPr>
                                    <w:t>etc.</w:t>
                                  </w:r>
                                </w:p>
                              </w:tc>
                              <w:tc>
                                <w:tcPr>
                                  <w:tcW w:w="1260" w:type="dxa"/>
                                </w:tcPr>
                                <w:p w14:paraId="0F0B453A" w14:textId="77777777" w:rsidR="004D39F6" w:rsidRDefault="004D39F6">
                                  <w:pPr>
                                    <w:pStyle w:val="TableParagraph"/>
                                    <w:spacing w:line="274" w:lineRule="exact"/>
                                    <w:ind w:left="436"/>
                                    <w:rPr>
                                      <w:sz w:val="24"/>
                                    </w:rPr>
                                  </w:pPr>
                                  <w:r>
                                    <w:rPr>
                                      <w:sz w:val="24"/>
                                    </w:rPr>
                                    <w:t>(-)5</w:t>
                                  </w:r>
                                </w:p>
                              </w:tc>
                              <w:tc>
                                <w:tcPr>
                                  <w:tcW w:w="2002" w:type="dxa"/>
                                </w:tcPr>
                                <w:p w14:paraId="3E6B8030" w14:textId="77777777" w:rsidR="004D39F6" w:rsidRDefault="004D39F6"/>
                              </w:tc>
                              <w:tc>
                                <w:tcPr>
                                  <w:tcW w:w="1558" w:type="dxa"/>
                                </w:tcPr>
                                <w:p w14:paraId="3D217B2B" w14:textId="77777777" w:rsidR="004D39F6" w:rsidRDefault="004D39F6"/>
                              </w:tc>
                            </w:tr>
                            <w:tr w:rsidR="004D39F6" w14:paraId="300148EA" w14:textId="77777777">
                              <w:trPr>
                                <w:trHeight w:hRule="exact" w:val="1666"/>
                              </w:trPr>
                              <w:tc>
                                <w:tcPr>
                                  <w:tcW w:w="809" w:type="dxa"/>
                                  <w:vMerge/>
                                </w:tcPr>
                                <w:p w14:paraId="48D46421" w14:textId="77777777" w:rsidR="004D39F6" w:rsidRDefault="004D39F6"/>
                              </w:tc>
                              <w:tc>
                                <w:tcPr>
                                  <w:tcW w:w="3958" w:type="dxa"/>
                                </w:tcPr>
                                <w:p w14:paraId="17121065" w14:textId="77777777" w:rsidR="004D39F6" w:rsidRDefault="004D39F6">
                                  <w:pPr>
                                    <w:pStyle w:val="TableParagraph"/>
                                    <w:ind w:left="86" w:right="96"/>
                                    <w:jc w:val="both"/>
                                    <w:rPr>
                                      <w:sz w:val="24"/>
                                    </w:rPr>
                                  </w:pPr>
                                  <w:r>
                                    <w:rPr>
                                      <w:sz w:val="24"/>
                                    </w:rPr>
                                    <w:t>Number of instances of direct payment by NTPC to Contractor’s sub-vendors to expedite supplies / services / the progress of work at site affected due to strike / delay in payments to labourers.</w:t>
                                  </w:r>
                                </w:p>
                              </w:tc>
                              <w:tc>
                                <w:tcPr>
                                  <w:tcW w:w="1260" w:type="dxa"/>
                                </w:tcPr>
                                <w:p w14:paraId="2B0BB455" w14:textId="77777777" w:rsidR="004D39F6" w:rsidRDefault="004D39F6">
                                  <w:pPr>
                                    <w:pStyle w:val="TableParagraph"/>
                                    <w:spacing w:line="274" w:lineRule="exact"/>
                                    <w:ind w:left="436"/>
                                    <w:rPr>
                                      <w:sz w:val="24"/>
                                    </w:rPr>
                                  </w:pPr>
                                  <w:r>
                                    <w:rPr>
                                      <w:sz w:val="24"/>
                                    </w:rPr>
                                    <w:t>(-)5</w:t>
                                  </w:r>
                                </w:p>
                              </w:tc>
                              <w:tc>
                                <w:tcPr>
                                  <w:tcW w:w="2002" w:type="dxa"/>
                                </w:tcPr>
                                <w:p w14:paraId="7B11D8D9" w14:textId="77777777" w:rsidR="004D39F6" w:rsidRDefault="004D39F6"/>
                              </w:tc>
                              <w:tc>
                                <w:tcPr>
                                  <w:tcW w:w="1558" w:type="dxa"/>
                                </w:tcPr>
                                <w:p w14:paraId="76B8F0F8" w14:textId="77777777" w:rsidR="004D39F6" w:rsidRDefault="004D39F6"/>
                              </w:tc>
                            </w:tr>
                            <w:tr w:rsidR="004D39F6" w14:paraId="1AAD22A2" w14:textId="77777777">
                              <w:trPr>
                                <w:trHeight w:hRule="exact" w:val="562"/>
                              </w:trPr>
                              <w:tc>
                                <w:tcPr>
                                  <w:tcW w:w="809" w:type="dxa"/>
                                </w:tcPr>
                                <w:p w14:paraId="3C57055C" w14:textId="77777777" w:rsidR="004D39F6" w:rsidRDefault="004D39F6">
                                  <w:pPr>
                                    <w:pStyle w:val="TableParagraph"/>
                                    <w:spacing w:line="274" w:lineRule="exact"/>
                                    <w:ind w:right="105"/>
                                    <w:jc w:val="right"/>
                                    <w:rPr>
                                      <w:sz w:val="24"/>
                                    </w:rPr>
                                  </w:pPr>
                                  <w:r>
                                    <w:rPr>
                                      <w:w w:val="95"/>
                                      <w:sz w:val="24"/>
                                    </w:rPr>
                                    <w:t>(iii)</w:t>
                                  </w:r>
                                </w:p>
                              </w:tc>
                              <w:tc>
                                <w:tcPr>
                                  <w:tcW w:w="3958" w:type="dxa"/>
                                </w:tcPr>
                                <w:p w14:paraId="717577C8" w14:textId="77777777" w:rsidR="004D39F6" w:rsidRDefault="004D39F6">
                                  <w:pPr>
                                    <w:pStyle w:val="TableParagraph"/>
                                    <w:ind w:left="86" w:right="97"/>
                                    <w:rPr>
                                      <w:sz w:val="24"/>
                                    </w:rPr>
                                  </w:pPr>
                                  <w:r>
                                    <w:rPr>
                                      <w:sz w:val="24"/>
                                    </w:rPr>
                                    <w:t>Submission of Monthly Report in specified formats.</w:t>
                                  </w:r>
                                </w:p>
                              </w:tc>
                              <w:tc>
                                <w:tcPr>
                                  <w:tcW w:w="1260" w:type="dxa"/>
                                </w:tcPr>
                                <w:p w14:paraId="428119EF" w14:textId="77777777" w:rsidR="004D39F6" w:rsidRDefault="004D39F6">
                                  <w:pPr>
                                    <w:pStyle w:val="TableParagraph"/>
                                    <w:spacing w:line="274" w:lineRule="exact"/>
                                    <w:ind w:right="1"/>
                                    <w:jc w:val="center"/>
                                    <w:rPr>
                                      <w:sz w:val="24"/>
                                    </w:rPr>
                                  </w:pPr>
                                  <w:r>
                                    <w:rPr>
                                      <w:w w:val="99"/>
                                      <w:sz w:val="24"/>
                                    </w:rPr>
                                    <w:t>5</w:t>
                                  </w:r>
                                </w:p>
                              </w:tc>
                              <w:tc>
                                <w:tcPr>
                                  <w:tcW w:w="2002" w:type="dxa"/>
                                </w:tcPr>
                                <w:p w14:paraId="6DCCBD6A" w14:textId="77777777" w:rsidR="004D39F6" w:rsidRDefault="004D39F6"/>
                              </w:tc>
                              <w:tc>
                                <w:tcPr>
                                  <w:tcW w:w="1558" w:type="dxa"/>
                                </w:tcPr>
                                <w:p w14:paraId="628B724F" w14:textId="77777777" w:rsidR="004D39F6" w:rsidRDefault="004D39F6"/>
                              </w:tc>
                            </w:tr>
                            <w:tr w:rsidR="004D39F6" w14:paraId="1E0A209C" w14:textId="77777777">
                              <w:trPr>
                                <w:trHeight w:hRule="exact" w:val="288"/>
                              </w:trPr>
                              <w:tc>
                                <w:tcPr>
                                  <w:tcW w:w="809" w:type="dxa"/>
                                </w:tcPr>
                                <w:p w14:paraId="7F1663D5" w14:textId="77777777" w:rsidR="004D39F6" w:rsidRDefault="004D39F6"/>
                              </w:tc>
                              <w:tc>
                                <w:tcPr>
                                  <w:tcW w:w="3958" w:type="dxa"/>
                                </w:tcPr>
                                <w:p w14:paraId="1900F16B" w14:textId="77777777" w:rsidR="004D39F6" w:rsidRDefault="004D39F6">
                                  <w:pPr>
                                    <w:pStyle w:val="TableParagraph"/>
                                    <w:spacing w:line="274" w:lineRule="exact"/>
                                    <w:ind w:left="103"/>
                                    <w:rPr>
                                      <w:b/>
                                      <w:sz w:val="24"/>
                                    </w:rPr>
                                  </w:pPr>
                                  <w:r>
                                    <w:rPr>
                                      <w:b/>
                                      <w:sz w:val="24"/>
                                    </w:rPr>
                                    <w:t>TOTAL</w:t>
                                  </w:r>
                                </w:p>
                              </w:tc>
                              <w:tc>
                                <w:tcPr>
                                  <w:tcW w:w="1260" w:type="dxa"/>
                                </w:tcPr>
                                <w:p w14:paraId="543A6645" w14:textId="77777777" w:rsidR="004D39F6" w:rsidRDefault="004D39F6">
                                  <w:pPr>
                                    <w:pStyle w:val="TableParagraph"/>
                                    <w:spacing w:line="274" w:lineRule="exact"/>
                                    <w:ind w:left="746"/>
                                    <w:rPr>
                                      <w:b/>
                                      <w:sz w:val="24"/>
                                    </w:rPr>
                                  </w:pPr>
                                  <w:r>
                                    <w:rPr>
                                      <w:b/>
                                      <w:sz w:val="24"/>
                                    </w:rPr>
                                    <w:t>100</w:t>
                                  </w:r>
                                </w:p>
                              </w:tc>
                              <w:tc>
                                <w:tcPr>
                                  <w:tcW w:w="2002" w:type="dxa"/>
                                </w:tcPr>
                                <w:p w14:paraId="5F723B15" w14:textId="77777777" w:rsidR="004D39F6" w:rsidRDefault="004D39F6"/>
                              </w:tc>
                              <w:tc>
                                <w:tcPr>
                                  <w:tcW w:w="1558" w:type="dxa"/>
                                </w:tcPr>
                                <w:p w14:paraId="3C51828D" w14:textId="77777777" w:rsidR="004D39F6" w:rsidRDefault="004D39F6"/>
                              </w:tc>
                            </w:tr>
                          </w:tbl>
                          <w:p w14:paraId="0591BBCB" w14:textId="77777777" w:rsidR="004D39F6" w:rsidRDefault="004D39F6" w:rsidP="004D39F6">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CA930" id="Text Box 2" o:spid="_x0000_s1027" type="#_x0000_t202" style="position:absolute;left:0;text-align:left;margin-left:71.9pt;margin-top:47.35pt;width:480pt;height:39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" filled="f" stroked="f">
                <v:textbox inset="0,0,0,0">
                  <w:txbxContent>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9"/>
                        <w:gridCol w:w="3958"/>
                        <w:gridCol w:w="1260"/>
                        <w:gridCol w:w="2002"/>
                        <w:gridCol w:w="1558"/>
                      </w:tblGrid>
                      <w:tr w:rsidR="004D39F6" w14:paraId="19EA3C90" w14:textId="77777777">
                        <w:trPr>
                          <w:trHeight w:hRule="exact" w:val="840"/>
                        </w:trPr>
                        <w:tc>
                          <w:tcPr>
                            <w:tcW w:w="809" w:type="dxa"/>
                          </w:tcPr>
                          <w:p w14:paraId="7B3518DA" w14:textId="77777777" w:rsidR="004D39F6" w:rsidRDefault="004D39F6">
                            <w:pPr>
                              <w:pStyle w:val="TableParagraph"/>
                              <w:ind w:right="108"/>
                              <w:jc w:val="right"/>
                              <w:rPr>
                                <w:b/>
                                <w:sz w:val="24"/>
                              </w:rPr>
                            </w:pPr>
                            <w:r>
                              <w:rPr>
                                <w:b/>
                                <w:sz w:val="24"/>
                              </w:rPr>
                              <w:t>S. no</w:t>
                            </w:r>
                          </w:p>
                        </w:tc>
                        <w:tc>
                          <w:tcPr>
                            <w:tcW w:w="3958" w:type="dxa"/>
                          </w:tcPr>
                          <w:p w14:paraId="3F0750BE" w14:textId="77777777" w:rsidR="004D39F6" w:rsidRDefault="004D39F6">
                            <w:pPr>
                              <w:pStyle w:val="TableParagraph"/>
                              <w:ind w:left="103"/>
                              <w:rPr>
                                <w:b/>
                                <w:sz w:val="24"/>
                              </w:rPr>
                            </w:pPr>
                            <w:r>
                              <w:rPr>
                                <w:b/>
                                <w:sz w:val="24"/>
                              </w:rPr>
                              <w:t>Parameters</w:t>
                            </w:r>
                          </w:p>
                        </w:tc>
                        <w:tc>
                          <w:tcPr>
                            <w:tcW w:w="1260" w:type="dxa"/>
                          </w:tcPr>
                          <w:p w14:paraId="16B15215" w14:textId="77777777" w:rsidR="004D39F6" w:rsidRDefault="004D39F6">
                            <w:pPr>
                              <w:pStyle w:val="TableParagraph"/>
                              <w:ind w:left="103" w:right="460"/>
                              <w:rPr>
                                <w:b/>
                                <w:sz w:val="24"/>
                              </w:rPr>
                            </w:pPr>
                            <w:r>
                              <w:rPr>
                                <w:b/>
                                <w:sz w:val="24"/>
                              </w:rPr>
                              <w:t>Max Score</w:t>
                            </w:r>
                          </w:p>
                          <w:p w14:paraId="2BA6A6ED" w14:textId="77777777" w:rsidR="004D39F6" w:rsidRDefault="004D39F6">
                            <w:pPr>
                              <w:pStyle w:val="TableParagraph"/>
                              <w:ind w:left="313" w:right="317"/>
                              <w:jc w:val="center"/>
                              <w:rPr>
                                <w:b/>
                                <w:sz w:val="24"/>
                              </w:rPr>
                            </w:pPr>
                            <w:r>
                              <w:rPr>
                                <w:b/>
                                <w:sz w:val="24"/>
                              </w:rPr>
                              <w:t>(A)</w:t>
                            </w:r>
                          </w:p>
                        </w:tc>
                        <w:tc>
                          <w:tcPr>
                            <w:tcW w:w="2002" w:type="dxa"/>
                          </w:tcPr>
                          <w:p w14:paraId="335EADE3" w14:textId="77777777" w:rsidR="004D39F6" w:rsidRDefault="004D39F6">
                            <w:pPr>
                              <w:pStyle w:val="TableParagraph"/>
                              <w:tabs>
                                <w:tab w:val="left" w:pos="1607"/>
                              </w:tabs>
                              <w:ind w:left="103" w:right="102"/>
                              <w:rPr>
                                <w:b/>
                                <w:sz w:val="24"/>
                              </w:rPr>
                            </w:pPr>
                            <w:r>
                              <w:rPr>
                                <w:b/>
                                <w:sz w:val="24"/>
                              </w:rPr>
                              <w:t>% of actual vis- à-vis</w:t>
                            </w:r>
                            <w:r>
                              <w:rPr>
                                <w:b/>
                                <w:sz w:val="24"/>
                              </w:rPr>
                              <w:tab/>
                              <w:t>L2</w:t>
                            </w:r>
                          </w:p>
                          <w:p w14:paraId="5241A47F" w14:textId="77777777" w:rsidR="004D39F6" w:rsidRDefault="004D39F6">
                            <w:pPr>
                              <w:pStyle w:val="TableParagraph"/>
                              <w:ind w:left="103"/>
                              <w:rPr>
                                <w:b/>
                                <w:sz w:val="24"/>
                              </w:rPr>
                            </w:pPr>
                            <w:r>
                              <w:rPr>
                                <w:b/>
                                <w:sz w:val="24"/>
                              </w:rPr>
                              <w:t>schedule (B)</w:t>
                            </w:r>
                          </w:p>
                        </w:tc>
                        <w:tc>
                          <w:tcPr>
                            <w:tcW w:w="1558" w:type="dxa"/>
                          </w:tcPr>
                          <w:p w14:paraId="3B507D78" w14:textId="77777777" w:rsidR="004D39F6" w:rsidRDefault="004D39F6">
                            <w:pPr>
                              <w:pStyle w:val="TableParagraph"/>
                              <w:ind w:left="100"/>
                              <w:rPr>
                                <w:b/>
                                <w:sz w:val="24"/>
                              </w:rPr>
                            </w:pPr>
                            <w:r>
                              <w:rPr>
                                <w:b/>
                                <w:sz w:val="24"/>
                              </w:rPr>
                              <w:t>Marks Obtained (C)=(A) *(B)</w:t>
                            </w:r>
                          </w:p>
                        </w:tc>
                      </w:tr>
                      <w:tr w:rsidR="004D39F6" w14:paraId="65118D39" w14:textId="77777777">
                        <w:trPr>
                          <w:trHeight w:hRule="exact" w:val="1666"/>
                        </w:trPr>
                        <w:tc>
                          <w:tcPr>
                            <w:tcW w:w="809" w:type="dxa"/>
                          </w:tcPr>
                          <w:p w14:paraId="4A221D3B" w14:textId="77777777" w:rsidR="004D39F6" w:rsidRDefault="004D39F6">
                            <w:pPr>
                              <w:pStyle w:val="TableParagraph"/>
                              <w:spacing w:line="274" w:lineRule="exact"/>
                              <w:ind w:right="105"/>
                              <w:jc w:val="right"/>
                              <w:rPr>
                                <w:sz w:val="24"/>
                              </w:rPr>
                            </w:pPr>
                            <w:r>
                              <w:rPr>
                                <w:sz w:val="24"/>
                              </w:rPr>
                              <w:t>(i)</w:t>
                            </w:r>
                          </w:p>
                        </w:tc>
                        <w:tc>
                          <w:tcPr>
                            <w:tcW w:w="3958" w:type="dxa"/>
                          </w:tcPr>
                          <w:p w14:paraId="19C82DC3" w14:textId="77777777" w:rsidR="004D39F6" w:rsidRDefault="004D39F6">
                            <w:pPr>
                              <w:pStyle w:val="TableParagraph"/>
                              <w:ind w:left="86" w:right="97"/>
                              <w:jc w:val="both"/>
                              <w:rPr>
                                <w:sz w:val="24"/>
                              </w:rPr>
                            </w:pPr>
                            <w:r>
                              <w:rPr>
                                <w:b/>
                                <w:sz w:val="24"/>
                              </w:rPr>
                              <w:t xml:space="preserve">Physical progress </w:t>
                            </w:r>
                            <w:r>
                              <w:rPr>
                                <w:sz w:val="24"/>
                              </w:rPr>
                              <w:t>i.e. Installation of equipment / item, Civil works</w:t>
                            </w:r>
                            <w:r>
                              <w:rPr>
                                <w:spacing w:val="-43"/>
                                <w:sz w:val="24"/>
                              </w:rPr>
                              <w:t xml:space="preserve"> </w:t>
                            </w:r>
                            <w:r>
                              <w:rPr>
                                <w:sz w:val="24"/>
                              </w:rPr>
                              <w:t>(i.e. Excavation, RCC, Piling, etc), Structural Works (i.e. Structural Fabrication, Erection, etc) as per approved L2</w:t>
                            </w:r>
                            <w:r>
                              <w:rPr>
                                <w:spacing w:val="-11"/>
                                <w:sz w:val="24"/>
                              </w:rPr>
                              <w:t xml:space="preserve"> </w:t>
                            </w:r>
                            <w:r>
                              <w:rPr>
                                <w:sz w:val="24"/>
                              </w:rPr>
                              <w:t>network</w:t>
                            </w:r>
                          </w:p>
                        </w:tc>
                        <w:tc>
                          <w:tcPr>
                            <w:tcW w:w="1260" w:type="dxa"/>
                          </w:tcPr>
                          <w:p w14:paraId="2F9056B3" w14:textId="77777777" w:rsidR="004D39F6" w:rsidRDefault="004D39F6">
                            <w:pPr>
                              <w:pStyle w:val="TableParagraph"/>
                              <w:spacing w:line="274" w:lineRule="exact"/>
                              <w:ind w:left="491"/>
                              <w:rPr>
                                <w:sz w:val="24"/>
                              </w:rPr>
                            </w:pPr>
                            <w:r>
                              <w:rPr>
                                <w:sz w:val="24"/>
                              </w:rPr>
                              <w:t>95</w:t>
                            </w:r>
                          </w:p>
                        </w:tc>
                        <w:tc>
                          <w:tcPr>
                            <w:tcW w:w="2002" w:type="dxa"/>
                          </w:tcPr>
                          <w:p w14:paraId="4F5AE818" w14:textId="77777777" w:rsidR="004D39F6" w:rsidRDefault="004D39F6"/>
                        </w:tc>
                        <w:tc>
                          <w:tcPr>
                            <w:tcW w:w="1558" w:type="dxa"/>
                          </w:tcPr>
                          <w:p w14:paraId="6D86BD1A" w14:textId="77777777" w:rsidR="004D39F6" w:rsidRDefault="004D39F6"/>
                        </w:tc>
                      </w:tr>
                      <w:tr w:rsidR="004D39F6" w14:paraId="7380D42A" w14:textId="77777777">
                        <w:trPr>
                          <w:trHeight w:hRule="exact" w:val="1114"/>
                        </w:trPr>
                        <w:tc>
                          <w:tcPr>
                            <w:tcW w:w="809" w:type="dxa"/>
                            <w:vMerge w:val="restart"/>
                          </w:tcPr>
                          <w:p w14:paraId="6D63AA6E" w14:textId="77777777" w:rsidR="004D39F6" w:rsidRDefault="004D39F6">
                            <w:pPr>
                              <w:pStyle w:val="TableParagraph"/>
                              <w:spacing w:line="274" w:lineRule="exact"/>
                              <w:ind w:left="427"/>
                              <w:rPr>
                                <w:sz w:val="24"/>
                              </w:rPr>
                            </w:pPr>
                            <w:r>
                              <w:rPr>
                                <w:sz w:val="24"/>
                              </w:rPr>
                              <w:t>(ii)</w:t>
                            </w:r>
                          </w:p>
                        </w:tc>
                        <w:tc>
                          <w:tcPr>
                            <w:tcW w:w="3958" w:type="dxa"/>
                          </w:tcPr>
                          <w:p w14:paraId="238E3F4A" w14:textId="77777777" w:rsidR="004D39F6" w:rsidRDefault="004D39F6">
                            <w:pPr>
                              <w:pStyle w:val="TableParagraph"/>
                              <w:ind w:left="86" w:right="97"/>
                              <w:jc w:val="both"/>
                              <w:rPr>
                                <w:sz w:val="24"/>
                              </w:rPr>
                            </w:pPr>
                            <w:r>
                              <w:rPr>
                                <w:sz w:val="24"/>
                              </w:rPr>
                              <w:t>Project</w:t>
                            </w:r>
                            <w:r>
                              <w:rPr>
                                <w:spacing w:val="-19"/>
                                <w:sz w:val="24"/>
                              </w:rPr>
                              <w:t xml:space="preserve"> </w:t>
                            </w:r>
                            <w:r>
                              <w:rPr>
                                <w:sz w:val="24"/>
                              </w:rPr>
                              <w:t>Management</w:t>
                            </w:r>
                            <w:r>
                              <w:rPr>
                                <w:spacing w:val="-19"/>
                                <w:sz w:val="24"/>
                              </w:rPr>
                              <w:t xml:space="preserve"> </w:t>
                            </w:r>
                            <w:r>
                              <w:rPr>
                                <w:sz w:val="24"/>
                              </w:rPr>
                              <w:t>Capability</w:t>
                            </w:r>
                            <w:r>
                              <w:rPr>
                                <w:spacing w:val="-22"/>
                                <w:sz w:val="24"/>
                              </w:rPr>
                              <w:t xml:space="preserve"> </w:t>
                            </w:r>
                            <w:r>
                              <w:rPr>
                                <w:sz w:val="24"/>
                              </w:rPr>
                              <w:t>and resource Management by  Vendor at site.</w:t>
                            </w:r>
                          </w:p>
                          <w:p w14:paraId="231EC124" w14:textId="77777777" w:rsidR="004D39F6" w:rsidRDefault="004D39F6">
                            <w:pPr>
                              <w:pStyle w:val="TableParagraph"/>
                              <w:spacing w:before="2"/>
                              <w:ind w:left="86"/>
                              <w:jc w:val="both"/>
                              <w:rPr>
                                <w:b/>
                                <w:sz w:val="24"/>
                              </w:rPr>
                            </w:pPr>
                            <w:r>
                              <w:rPr>
                                <w:b/>
                                <w:sz w:val="24"/>
                              </w:rPr>
                              <w:t>(5 Negative marks per instance)</w:t>
                            </w:r>
                          </w:p>
                        </w:tc>
                        <w:tc>
                          <w:tcPr>
                            <w:tcW w:w="1260" w:type="dxa"/>
                          </w:tcPr>
                          <w:p w14:paraId="6DE451F3" w14:textId="77777777" w:rsidR="004D39F6" w:rsidRDefault="004D39F6"/>
                        </w:tc>
                        <w:tc>
                          <w:tcPr>
                            <w:tcW w:w="2002" w:type="dxa"/>
                          </w:tcPr>
                          <w:p w14:paraId="6B28C93E" w14:textId="77777777" w:rsidR="004D39F6" w:rsidRDefault="004D39F6"/>
                        </w:tc>
                        <w:tc>
                          <w:tcPr>
                            <w:tcW w:w="1558" w:type="dxa"/>
                          </w:tcPr>
                          <w:p w14:paraId="16BD3401" w14:textId="77777777" w:rsidR="004D39F6" w:rsidRDefault="004D39F6"/>
                        </w:tc>
                      </w:tr>
                      <w:tr w:rsidR="004D39F6" w14:paraId="487EF045" w14:textId="77777777">
                        <w:trPr>
                          <w:trHeight w:hRule="exact" w:val="1666"/>
                        </w:trPr>
                        <w:tc>
                          <w:tcPr>
                            <w:tcW w:w="809" w:type="dxa"/>
                            <w:vMerge/>
                          </w:tcPr>
                          <w:p w14:paraId="30584C3D" w14:textId="77777777" w:rsidR="004D39F6" w:rsidRDefault="004D39F6"/>
                        </w:tc>
                        <w:tc>
                          <w:tcPr>
                            <w:tcW w:w="3958" w:type="dxa"/>
                          </w:tcPr>
                          <w:p w14:paraId="4671991A" w14:textId="77777777" w:rsidR="004D39F6" w:rsidRDefault="004D39F6">
                            <w:pPr>
                              <w:pStyle w:val="TableParagraph"/>
                              <w:ind w:left="86" w:right="97"/>
                              <w:jc w:val="both"/>
                              <w:rPr>
                                <w:sz w:val="24"/>
                              </w:rPr>
                            </w:pPr>
                            <w:r>
                              <w:rPr>
                                <w:sz w:val="24"/>
                              </w:rPr>
                              <w:t>Number</w:t>
                            </w:r>
                            <w:r>
                              <w:rPr>
                                <w:spacing w:val="-17"/>
                                <w:sz w:val="24"/>
                              </w:rPr>
                              <w:t xml:space="preserve"> </w:t>
                            </w:r>
                            <w:r>
                              <w:rPr>
                                <w:sz w:val="24"/>
                              </w:rPr>
                              <w:t>of</w:t>
                            </w:r>
                            <w:r>
                              <w:rPr>
                                <w:spacing w:val="-13"/>
                                <w:sz w:val="24"/>
                              </w:rPr>
                              <w:t xml:space="preserve"> </w:t>
                            </w:r>
                            <w:r>
                              <w:rPr>
                                <w:sz w:val="24"/>
                              </w:rPr>
                              <w:t>instances</w:t>
                            </w:r>
                            <w:r>
                              <w:rPr>
                                <w:spacing w:val="-19"/>
                                <w:sz w:val="24"/>
                              </w:rPr>
                              <w:t xml:space="preserve"> </w:t>
                            </w:r>
                            <w:r>
                              <w:rPr>
                                <w:sz w:val="24"/>
                              </w:rPr>
                              <w:t>of</w:t>
                            </w:r>
                            <w:r>
                              <w:rPr>
                                <w:spacing w:val="-16"/>
                                <w:sz w:val="24"/>
                              </w:rPr>
                              <w:t xml:space="preserve"> </w:t>
                            </w:r>
                            <w:r>
                              <w:rPr>
                                <w:sz w:val="24"/>
                              </w:rPr>
                              <w:t>delay</w:t>
                            </w:r>
                            <w:r>
                              <w:rPr>
                                <w:spacing w:val="-19"/>
                                <w:sz w:val="24"/>
                              </w:rPr>
                              <w:t xml:space="preserve"> </w:t>
                            </w:r>
                            <w:r>
                              <w:rPr>
                                <w:sz w:val="24"/>
                              </w:rPr>
                              <w:t>due</w:t>
                            </w:r>
                            <w:r>
                              <w:rPr>
                                <w:spacing w:val="-15"/>
                                <w:sz w:val="24"/>
                              </w:rPr>
                              <w:t xml:space="preserve"> </w:t>
                            </w:r>
                            <w:r>
                              <w:rPr>
                                <w:sz w:val="24"/>
                              </w:rPr>
                              <w:t>to inadequate deployment of equipment and T&amp;P, based on record maintained in hindrance register, monthly PRT MoM, contractor’s MPR,</w:t>
                            </w:r>
                            <w:r>
                              <w:rPr>
                                <w:spacing w:val="-6"/>
                                <w:sz w:val="24"/>
                              </w:rPr>
                              <w:t xml:space="preserve"> </w:t>
                            </w:r>
                            <w:r>
                              <w:rPr>
                                <w:sz w:val="24"/>
                              </w:rPr>
                              <w:t>etc.</w:t>
                            </w:r>
                          </w:p>
                        </w:tc>
                        <w:tc>
                          <w:tcPr>
                            <w:tcW w:w="1260" w:type="dxa"/>
                          </w:tcPr>
                          <w:p w14:paraId="0F0B453A" w14:textId="77777777" w:rsidR="004D39F6" w:rsidRDefault="004D39F6">
                            <w:pPr>
                              <w:pStyle w:val="TableParagraph"/>
                              <w:spacing w:line="274" w:lineRule="exact"/>
                              <w:ind w:left="436"/>
                              <w:rPr>
                                <w:sz w:val="24"/>
                              </w:rPr>
                            </w:pPr>
                            <w:r>
                              <w:rPr>
                                <w:sz w:val="24"/>
                              </w:rPr>
                              <w:t>(-)5</w:t>
                            </w:r>
                          </w:p>
                        </w:tc>
                        <w:tc>
                          <w:tcPr>
                            <w:tcW w:w="2002" w:type="dxa"/>
                          </w:tcPr>
                          <w:p w14:paraId="3E6B8030" w14:textId="77777777" w:rsidR="004D39F6" w:rsidRDefault="004D39F6"/>
                        </w:tc>
                        <w:tc>
                          <w:tcPr>
                            <w:tcW w:w="1558" w:type="dxa"/>
                          </w:tcPr>
                          <w:p w14:paraId="3D217B2B" w14:textId="77777777" w:rsidR="004D39F6" w:rsidRDefault="004D39F6"/>
                        </w:tc>
                      </w:tr>
                      <w:tr w:rsidR="004D39F6" w14:paraId="300148EA" w14:textId="77777777">
                        <w:trPr>
                          <w:trHeight w:hRule="exact" w:val="1666"/>
                        </w:trPr>
                        <w:tc>
                          <w:tcPr>
                            <w:tcW w:w="809" w:type="dxa"/>
                            <w:vMerge/>
                          </w:tcPr>
                          <w:p w14:paraId="48D46421" w14:textId="77777777" w:rsidR="004D39F6" w:rsidRDefault="004D39F6"/>
                        </w:tc>
                        <w:tc>
                          <w:tcPr>
                            <w:tcW w:w="3958" w:type="dxa"/>
                          </w:tcPr>
                          <w:p w14:paraId="17121065" w14:textId="77777777" w:rsidR="004D39F6" w:rsidRDefault="004D39F6">
                            <w:pPr>
                              <w:pStyle w:val="TableParagraph"/>
                              <w:ind w:left="86" w:right="96"/>
                              <w:jc w:val="both"/>
                              <w:rPr>
                                <w:sz w:val="24"/>
                              </w:rPr>
                            </w:pPr>
                            <w:r>
                              <w:rPr>
                                <w:sz w:val="24"/>
                              </w:rPr>
                              <w:t>Number of instances of direct payment by NTPC to Contractor’s sub-vendors to expedite supplies / services / the progress of work at site affected due to strike / delay in payments to labourers.</w:t>
                            </w:r>
                          </w:p>
                        </w:tc>
                        <w:tc>
                          <w:tcPr>
                            <w:tcW w:w="1260" w:type="dxa"/>
                          </w:tcPr>
                          <w:p w14:paraId="2B0BB455" w14:textId="77777777" w:rsidR="004D39F6" w:rsidRDefault="004D39F6">
                            <w:pPr>
                              <w:pStyle w:val="TableParagraph"/>
                              <w:spacing w:line="274" w:lineRule="exact"/>
                              <w:ind w:left="436"/>
                              <w:rPr>
                                <w:sz w:val="24"/>
                              </w:rPr>
                            </w:pPr>
                            <w:r>
                              <w:rPr>
                                <w:sz w:val="24"/>
                              </w:rPr>
                              <w:t>(-)5</w:t>
                            </w:r>
                          </w:p>
                        </w:tc>
                        <w:tc>
                          <w:tcPr>
                            <w:tcW w:w="2002" w:type="dxa"/>
                          </w:tcPr>
                          <w:p w14:paraId="7B11D8D9" w14:textId="77777777" w:rsidR="004D39F6" w:rsidRDefault="004D39F6"/>
                        </w:tc>
                        <w:tc>
                          <w:tcPr>
                            <w:tcW w:w="1558" w:type="dxa"/>
                          </w:tcPr>
                          <w:p w14:paraId="76B8F0F8" w14:textId="77777777" w:rsidR="004D39F6" w:rsidRDefault="004D39F6"/>
                        </w:tc>
                      </w:tr>
                      <w:tr w:rsidR="004D39F6" w14:paraId="1AAD22A2" w14:textId="77777777">
                        <w:trPr>
                          <w:trHeight w:hRule="exact" w:val="562"/>
                        </w:trPr>
                        <w:tc>
                          <w:tcPr>
                            <w:tcW w:w="809" w:type="dxa"/>
                          </w:tcPr>
                          <w:p w14:paraId="3C57055C" w14:textId="77777777" w:rsidR="004D39F6" w:rsidRDefault="004D39F6">
                            <w:pPr>
                              <w:pStyle w:val="TableParagraph"/>
                              <w:spacing w:line="274" w:lineRule="exact"/>
                              <w:ind w:right="105"/>
                              <w:jc w:val="right"/>
                              <w:rPr>
                                <w:sz w:val="24"/>
                              </w:rPr>
                            </w:pPr>
                            <w:r>
                              <w:rPr>
                                <w:w w:val="95"/>
                                <w:sz w:val="24"/>
                              </w:rPr>
                              <w:t>(iii)</w:t>
                            </w:r>
                          </w:p>
                        </w:tc>
                        <w:tc>
                          <w:tcPr>
                            <w:tcW w:w="3958" w:type="dxa"/>
                          </w:tcPr>
                          <w:p w14:paraId="717577C8" w14:textId="77777777" w:rsidR="004D39F6" w:rsidRDefault="004D39F6">
                            <w:pPr>
                              <w:pStyle w:val="TableParagraph"/>
                              <w:ind w:left="86" w:right="97"/>
                              <w:rPr>
                                <w:sz w:val="24"/>
                              </w:rPr>
                            </w:pPr>
                            <w:r>
                              <w:rPr>
                                <w:sz w:val="24"/>
                              </w:rPr>
                              <w:t>Submission of Monthly Report in specified formats.</w:t>
                            </w:r>
                          </w:p>
                        </w:tc>
                        <w:tc>
                          <w:tcPr>
                            <w:tcW w:w="1260" w:type="dxa"/>
                          </w:tcPr>
                          <w:p w14:paraId="428119EF" w14:textId="77777777" w:rsidR="004D39F6" w:rsidRDefault="004D39F6">
                            <w:pPr>
                              <w:pStyle w:val="TableParagraph"/>
                              <w:spacing w:line="274" w:lineRule="exact"/>
                              <w:ind w:right="1"/>
                              <w:jc w:val="center"/>
                              <w:rPr>
                                <w:sz w:val="24"/>
                              </w:rPr>
                            </w:pPr>
                            <w:r>
                              <w:rPr>
                                <w:w w:val="99"/>
                                <w:sz w:val="24"/>
                              </w:rPr>
                              <w:t>5</w:t>
                            </w:r>
                          </w:p>
                        </w:tc>
                        <w:tc>
                          <w:tcPr>
                            <w:tcW w:w="2002" w:type="dxa"/>
                          </w:tcPr>
                          <w:p w14:paraId="6DCCBD6A" w14:textId="77777777" w:rsidR="004D39F6" w:rsidRDefault="004D39F6"/>
                        </w:tc>
                        <w:tc>
                          <w:tcPr>
                            <w:tcW w:w="1558" w:type="dxa"/>
                          </w:tcPr>
                          <w:p w14:paraId="628B724F" w14:textId="77777777" w:rsidR="004D39F6" w:rsidRDefault="004D39F6"/>
                        </w:tc>
                      </w:tr>
                      <w:tr w:rsidR="004D39F6" w14:paraId="1E0A209C" w14:textId="77777777">
                        <w:trPr>
                          <w:trHeight w:hRule="exact" w:val="288"/>
                        </w:trPr>
                        <w:tc>
                          <w:tcPr>
                            <w:tcW w:w="809" w:type="dxa"/>
                          </w:tcPr>
                          <w:p w14:paraId="7F1663D5" w14:textId="77777777" w:rsidR="004D39F6" w:rsidRDefault="004D39F6"/>
                        </w:tc>
                        <w:tc>
                          <w:tcPr>
                            <w:tcW w:w="3958" w:type="dxa"/>
                          </w:tcPr>
                          <w:p w14:paraId="1900F16B" w14:textId="77777777" w:rsidR="004D39F6" w:rsidRDefault="004D39F6">
                            <w:pPr>
                              <w:pStyle w:val="TableParagraph"/>
                              <w:spacing w:line="274" w:lineRule="exact"/>
                              <w:ind w:left="103"/>
                              <w:rPr>
                                <w:b/>
                                <w:sz w:val="24"/>
                              </w:rPr>
                            </w:pPr>
                            <w:r>
                              <w:rPr>
                                <w:b/>
                                <w:sz w:val="24"/>
                              </w:rPr>
                              <w:t>TOTAL</w:t>
                            </w:r>
                          </w:p>
                        </w:tc>
                        <w:tc>
                          <w:tcPr>
                            <w:tcW w:w="1260" w:type="dxa"/>
                          </w:tcPr>
                          <w:p w14:paraId="543A6645" w14:textId="77777777" w:rsidR="004D39F6" w:rsidRDefault="004D39F6">
                            <w:pPr>
                              <w:pStyle w:val="TableParagraph"/>
                              <w:spacing w:line="274" w:lineRule="exact"/>
                              <w:ind w:left="746"/>
                              <w:rPr>
                                <w:b/>
                                <w:sz w:val="24"/>
                              </w:rPr>
                            </w:pPr>
                            <w:r>
                              <w:rPr>
                                <w:b/>
                                <w:sz w:val="24"/>
                              </w:rPr>
                              <w:t>100</w:t>
                            </w:r>
                          </w:p>
                        </w:tc>
                        <w:tc>
                          <w:tcPr>
                            <w:tcW w:w="2002" w:type="dxa"/>
                          </w:tcPr>
                          <w:p w14:paraId="5F723B15" w14:textId="77777777" w:rsidR="004D39F6" w:rsidRDefault="004D39F6"/>
                        </w:tc>
                        <w:tc>
                          <w:tcPr>
                            <w:tcW w:w="1558" w:type="dxa"/>
                          </w:tcPr>
                          <w:p w14:paraId="3C51828D" w14:textId="77777777" w:rsidR="004D39F6" w:rsidRDefault="004D39F6"/>
                        </w:tc>
                      </w:tr>
                    </w:tbl>
                    <w:p w14:paraId="0591BBCB" w14:textId="77777777" w:rsidR="004D39F6" w:rsidRDefault="004D39F6" w:rsidP="004D39F6">
                      <w:pPr>
                        <w:pStyle w:val="BodyText"/>
                      </w:pPr>
                    </w:p>
                  </w:txbxContent>
                </v:textbox>
                <w10:wrap anchorx="page"/>
              </v:shape>
            </w:pict>
          </mc:Fallback>
        </mc:AlternateContent>
      </w:r>
      <w:r w:rsidRPr="00E473CD">
        <w:rPr>
          <w:rFonts w:ascii="Arial" w:eastAsia="Arial" w:hAnsi="Arial" w:cs="Arial"/>
          <w:b/>
          <w:szCs w:val="22"/>
          <w:u w:val="thick"/>
        </w:rPr>
        <w:t>FORMAT FOR CONSTRUCTION/INSTALLATION SCORE (TO BE FILLED IN BY NTPC SITE)</w:t>
      </w:r>
    </w:p>
    <w:p w14:paraId="389C983B" w14:textId="77777777" w:rsidR="004D39F6" w:rsidRPr="00E473CD" w:rsidRDefault="004D39F6" w:rsidP="004D39F6">
      <w:pPr>
        <w:widowControl w:val="0"/>
        <w:autoSpaceDE w:val="0"/>
        <w:autoSpaceDN w:val="0"/>
        <w:rPr>
          <w:rFonts w:ascii="Arial" w:eastAsia="Arial" w:hAnsi="Arial" w:cs="Arial"/>
          <w:b/>
          <w:sz w:val="26"/>
          <w:szCs w:val="22"/>
        </w:rPr>
      </w:pPr>
    </w:p>
    <w:p w14:paraId="6A88CFA5" w14:textId="77777777" w:rsidR="004D39F6" w:rsidRPr="00E473CD" w:rsidRDefault="004D39F6" w:rsidP="004D39F6">
      <w:pPr>
        <w:widowControl w:val="0"/>
        <w:autoSpaceDE w:val="0"/>
        <w:autoSpaceDN w:val="0"/>
        <w:rPr>
          <w:rFonts w:ascii="Arial" w:eastAsia="Arial" w:hAnsi="Arial" w:cs="Arial"/>
          <w:b/>
          <w:sz w:val="26"/>
          <w:szCs w:val="22"/>
        </w:rPr>
      </w:pPr>
    </w:p>
    <w:p w14:paraId="1D92E055" w14:textId="77777777" w:rsidR="004D39F6" w:rsidRPr="00E473CD" w:rsidRDefault="004D39F6" w:rsidP="004D39F6">
      <w:pPr>
        <w:widowControl w:val="0"/>
        <w:autoSpaceDE w:val="0"/>
        <w:autoSpaceDN w:val="0"/>
        <w:rPr>
          <w:rFonts w:ascii="Arial" w:eastAsia="Arial" w:hAnsi="Arial" w:cs="Arial"/>
          <w:b/>
          <w:sz w:val="26"/>
          <w:szCs w:val="22"/>
        </w:rPr>
      </w:pPr>
    </w:p>
    <w:p w14:paraId="26B4EC3B" w14:textId="77777777" w:rsidR="004D39F6" w:rsidRPr="00E473CD" w:rsidRDefault="004D39F6" w:rsidP="004D39F6">
      <w:pPr>
        <w:widowControl w:val="0"/>
        <w:autoSpaceDE w:val="0"/>
        <w:autoSpaceDN w:val="0"/>
        <w:rPr>
          <w:rFonts w:ascii="Arial" w:eastAsia="Arial" w:hAnsi="Arial" w:cs="Arial"/>
          <w:b/>
          <w:sz w:val="26"/>
          <w:szCs w:val="22"/>
        </w:rPr>
      </w:pPr>
    </w:p>
    <w:p w14:paraId="05D754A0" w14:textId="77777777" w:rsidR="004D39F6" w:rsidRPr="00E473CD" w:rsidRDefault="004D39F6" w:rsidP="004D39F6">
      <w:pPr>
        <w:widowControl w:val="0"/>
        <w:autoSpaceDE w:val="0"/>
        <w:autoSpaceDN w:val="0"/>
        <w:rPr>
          <w:rFonts w:ascii="Arial" w:eastAsia="Arial" w:hAnsi="Arial" w:cs="Arial"/>
          <w:b/>
          <w:sz w:val="26"/>
          <w:szCs w:val="22"/>
        </w:rPr>
      </w:pPr>
    </w:p>
    <w:p w14:paraId="30D632A7" w14:textId="77777777" w:rsidR="004D39F6" w:rsidRPr="00E473CD" w:rsidRDefault="004D39F6" w:rsidP="004D39F6">
      <w:pPr>
        <w:widowControl w:val="0"/>
        <w:autoSpaceDE w:val="0"/>
        <w:autoSpaceDN w:val="0"/>
        <w:rPr>
          <w:rFonts w:ascii="Arial" w:eastAsia="Arial" w:hAnsi="Arial" w:cs="Arial"/>
          <w:b/>
          <w:sz w:val="26"/>
          <w:szCs w:val="22"/>
        </w:rPr>
      </w:pPr>
    </w:p>
    <w:p w14:paraId="2461F0CF" w14:textId="77777777" w:rsidR="004D39F6" w:rsidRPr="00E473CD" w:rsidRDefault="004D39F6" w:rsidP="004D39F6">
      <w:pPr>
        <w:widowControl w:val="0"/>
        <w:autoSpaceDE w:val="0"/>
        <w:autoSpaceDN w:val="0"/>
        <w:rPr>
          <w:rFonts w:ascii="Arial" w:eastAsia="Arial" w:hAnsi="Arial" w:cs="Arial"/>
          <w:b/>
          <w:sz w:val="26"/>
          <w:szCs w:val="22"/>
        </w:rPr>
      </w:pPr>
    </w:p>
    <w:p w14:paraId="5C5FFB41" w14:textId="77777777" w:rsidR="004D39F6" w:rsidRPr="00E473CD" w:rsidRDefault="004D39F6" w:rsidP="004D39F6">
      <w:pPr>
        <w:widowControl w:val="0"/>
        <w:autoSpaceDE w:val="0"/>
        <w:autoSpaceDN w:val="0"/>
        <w:rPr>
          <w:rFonts w:ascii="Arial" w:eastAsia="Arial" w:hAnsi="Arial" w:cs="Arial"/>
          <w:b/>
          <w:sz w:val="26"/>
          <w:szCs w:val="22"/>
        </w:rPr>
      </w:pPr>
    </w:p>
    <w:p w14:paraId="6936E672" w14:textId="77777777" w:rsidR="004D39F6" w:rsidRPr="00E473CD" w:rsidRDefault="004D39F6" w:rsidP="004D39F6">
      <w:pPr>
        <w:widowControl w:val="0"/>
        <w:autoSpaceDE w:val="0"/>
        <w:autoSpaceDN w:val="0"/>
        <w:rPr>
          <w:rFonts w:ascii="Arial" w:eastAsia="Arial" w:hAnsi="Arial" w:cs="Arial"/>
          <w:b/>
          <w:sz w:val="26"/>
          <w:szCs w:val="22"/>
        </w:rPr>
      </w:pPr>
    </w:p>
    <w:p w14:paraId="7A338A96" w14:textId="77777777" w:rsidR="004D39F6" w:rsidRPr="00E473CD" w:rsidRDefault="004D39F6" w:rsidP="004D39F6">
      <w:pPr>
        <w:widowControl w:val="0"/>
        <w:autoSpaceDE w:val="0"/>
        <w:autoSpaceDN w:val="0"/>
        <w:rPr>
          <w:rFonts w:ascii="Arial" w:eastAsia="Arial" w:hAnsi="Arial" w:cs="Arial"/>
          <w:b/>
          <w:sz w:val="26"/>
          <w:szCs w:val="22"/>
        </w:rPr>
      </w:pPr>
    </w:p>
    <w:p w14:paraId="2658A144" w14:textId="77777777" w:rsidR="004D39F6" w:rsidRPr="00E473CD" w:rsidRDefault="004D39F6" w:rsidP="004D39F6">
      <w:pPr>
        <w:widowControl w:val="0"/>
        <w:autoSpaceDE w:val="0"/>
        <w:autoSpaceDN w:val="0"/>
        <w:rPr>
          <w:rFonts w:ascii="Arial" w:eastAsia="Arial" w:hAnsi="Arial" w:cs="Arial"/>
          <w:b/>
          <w:sz w:val="26"/>
          <w:szCs w:val="22"/>
        </w:rPr>
      </w:pPr>
    </w:p>
    <w:p w14:paraId="312F8273" w14:textId="77777777" w:rsidR="004D39F6" w:rsidRPr="00E473CD" w:rsidRDefault="004D39F6" w:rsidP="004D39F6">
      <w:pPr>
        <w:widowControl w:val="0"/>
        <w:autoSpaceDE w:val="0"/>
        <w:autoSpaceDN w:val="0"/>
        <w:rPr>
          <w:rFonts w:ascii="Arial" w:eastAsia="Arial" w:hAnsi="Arial" w:cs="Arial"/>
          <w:b/>
          <w:sz w:val="26"/>
          <w:szCs w:val="22"/>
        </w:rPr>
      </w:pPr>
    </w:p>
    <w:p w14:paraId="06AC39F7" w14:textId="77777777" w:rsidR="004D39F6" w:rsidRPr="00E473CD" w:rsidRDefault="004D39F6" w:rsidP="004D39F6">
      <w:pPr>
        <w:widowControl w:val="0"/>
        <w:autoSpaceDE w:val="0"/>
        <w:autoSpaceDN w:val="0"/>
        <w:rPr>
          <w:rFonts w:ascii="Arial" w:eastAsia="Arial" w:hAnsi="Arial" w:cs="Arial"/>
          <w:b/>
          <w:sz w:val="26"/>
          <w:szCs w:val="22"/>
        </w:rPr>
      </w:pPr>
    </w:p>
    <w:p w14:paraId="18387773" w14:textId="77777777" w:rsidR="004D39F6" w:rsidRPr="00E473CD" w:rsidRDefault="004D39F6" w:rsidP="004D39F6">
      <w:pPr>
        <w:widowControl w:val="0"/>
        <w:autoSpaceDE w:val="0"/>
        <w:autoSpaceDN w:val="0"/>
        <w:rPr>
          <w:rFonts w:ascii="Arial" w:eastAsia="Arial" w:hAnsi="Arial" w:cs="Arial"/>
          <w:b/>
          <w:sz w:val="26"/>
          <w:szCs w:val="22"/>
        </w:rPr>
      </w:pPr>
    </w:p>
    <w:p w14:paraId="494B2B87" w14:textId="77777777" w:rsidR="004D39F6" w:rsidRPr="00E473CD" w:rsidRDefault="004D39F6" w:rsidP="004D39F6">
      <w:pPr>
        <w:widowControl w:val="0"/>
        <w:autoSpaceDE w:val="0"/>
        <w:autoSpaceDN w:val="0"/>
        <w:rPr>
          <w:rFonts w:ascii="Arial" w:eastAsia="Arial" w:hAnsi="Arial" w:cs="Arial"/>
          <w:b/>
          <w:sz w:val="26"/>
          <w:szCs w:val="22"/>
        </w:rPr>
      </w:pPr>
    </w:p>
    <w:p w14:paraId="63D1AF16" w14:textId="77777777" w:rsidR="004D39F6" w:rsidRPr="00E473CD" w:rsidRDefault="004D39F6" w:rsidP="004D39F6">
      <w:pPr>
        <w:widowControl w:val="0"/>
        <w:autoSpaceDE w:val="0"/>
        <w:autoSpaceDN w:val="0"/>
        <w:rPr>
          <w:rFonts w:ascii="Arial" w:eastAsia="Arial" w:hAnsi="Arial" w:cs="Arial"/>
          <w:b/>
          <w:sz w:val="26"/>
          <w:szCs w:val="22"/>
        </w:rPr>
      </w:pPr>
    </w:p>
    <w:p w14:paraId="7E36BF0C" w14:textId="77777777" w:rsidR="004D39F6" w:rsidRPr="00E473CD" w:rsidRDefault="004D39F6" w:rsidP="004D39F6">
      <w:pPr>
        <w:widowControl w:val="0"/>
        <w:autoSpaceDE w:val="0"/>
        <w:autoSpaceDN w:val="0"/>
        <w:rPr>
          <w:rFonts w:ascii="Arial" w:eastAsia="Arial" w:hAnsi="Arial" w:cs="Arial"/>
          <w:b/>
          <w:sz w:val="26"/>
          <w:szCs w:val="22"/>
        </w:rPr>
      </w:pPr>
    </w:p>
    <w:p w14:paraId="154C2A52" w14:textId="77777777" w:rsidR="004D39F6" w:rsidRPr="00E473CD" w:rsidRDefault="004D39F6" w:rsidP="004D39F6">
      <w:pPr>
        <w:widowControl w:val="0"/>
        <w:autoSpaceDE w:val="0"/>
        <w:autoSpaceDN w:val="0"/>
        <w:rPr>
          <w:rFonts w:ascii="Arial" w:eastAsia="Arial" w:hAnsi="Arial" w:cs="Arial"/>
          <w:b/>
          <w:sz w:val="26"/>
          <w:szCs w:val="22"/>
        </w:rPr>
      </w:pPr>
    </w:p>
    <w:p w14:paraId="2600421D" w14:textId="77777777" w:rsidR="004D39F6" w:rsidRPr="00E473CD" w:rsidRDefault="004D39F6" w:rsidP="004D39F6">
      <w:pPr>
        <w:widowControl w:val="0"/>
        <w:autoSpaceDE w:val="0"/>
        <w:autoSpaceDN w:val="0"/>
        <w:rPr>
          <w:rFonts w:ascii="Arial" w:eastAsia="Arial" w:hAnsi="Arial" w:cs="Arial"/>
          <w:b/>
          <w:sz w:val="26"/>
          <w:szCs w:val="22"/>
        </w:rPr>
      </w:pPr>
    </w:p>
    <w:p w14:paraId="72F52075" w14:textId="77777777" w:rsidR="004D39F6" w:rsidRPr="00E473CD" w:rsidRDefault="004D39F6" w:rsidP="004D39F6">
      <w:pPr>
        <w:widowControl w:val="0"/>
        <w:autoSpaceDE w:val="0"/>
        <w:autoSpaceDN w:val="0"/>
        <w:rPr>
          <w:rFonts w:ascii="Arial" w:eastAsia="Arial" w:hAnsi="Arial" w:cs="Arial"/>
          <w:b/>
          <w:sz w:val="26"/>
          <w:szCs w:val="22"/>
        </w:rPr>
      </w:pPr>
    </w:p>
    <w:p w14:paraId="40EB251C" w14:textId="77777777" w:rsidR="004D39F6" w:rsidRPr="00E473CD" w:rsidRDefault="004D39F6" w:rsidP="004D39F6">
      <w:pPr>
        <w:widowControl w:val="0"/>
        <w:autoSpaceDE w:val="0"/>
        <w:autoSpaceDN w:val="0"/>
        <w:rPr>
          <w:rFonts w:ascii="Arial" w:eastAsia="Arial" w:hAnsi="Arial" w:cs="Arial"/>
          <w:b/>
          <w:sz w:val="26"/>
          <w:szCs w:val="22"/>
        </w:rPr>
      </w:pPr>
    </w:p>
    <w:p w14:paraId="17FB7FB6" w14:textId="77777777" w:rsidR="004D39F6" w:rsidRPr="00E473CD" w:rsidRDefault="004D39F6" w:rsidP="004D39F6">
      <w:pPr>
        <w:widowControl w:val="0"/>
        <w:autoSpaceDE w:val="0"/>
        <w:autoSpaceDN w:val="0"/>
        <w:rPr>
          <w:rFonts w:ascii="Arial" w:eastAsia="Arial" w:hAnsi="Arial" w:cs="Arial"/>
          <w:b/>
          <w:sz w:val="26"/>
          <w:szCs w:val="22"/>
        </w:rPr>
      </w:pPr>
    </w:p>
    <w:p w14:paraId="265F291C" w14:textId="77777777" w:rsidR="004D39F6" w:rsidRPr="00E473CD" w:rsidRDefault="004D39F6" w:rsidP="004D39F6">
      <w:pPr>
        <w:widowControl w:val="0"/>
        <w:autoSpaceDE w:val="0"/>
        <w:autoSpaceDN w:val="0"/>
        <w:rPr>
          <w:rFonts w:ascii="Arial" w:eastAsia="Arial" w:hAnsi="Arial" w:cs="Arial"/>
          <w:b/>
          <w:sz w:val="26"/>
          <w:szCs w:val="22"/>
        </w:rPr>
      </w:pPr>
    </w:p>
    <w:p w14:paraId="2BB8CF4B" w14:textId="77777777" w:rsidR="004D39F6" w:rsidRPr="00E473CD" w:rsidRDefault="004D39F6" w:rsidP="004D39F6">
      <w:pPr>
        <w:widowControl w:val="0"/>
        <w:autoSpaceDE w:val="0"/>
        <w:autoSpaceDN w:val="0"/>
        <w:rPr>
          <w:rFonts w:ascii="Arial" w:eastAsia="Arial" w:hAnsi="Arial" w:cs="Arial"/>
          <w:b/>
          <w:sz w:val="26"/>
          <w:szCs w:val="22"/>
        </w:rPr>
      </w:pPr>
    </w:p>
    <w:p w14:paraId="6BF54BF5" w14:textId="77777777" w:rsidR="004D39F6" w:rsidRPr="00E473CD" w:rsidRDefault="004D39F6" w:rsidP="004D39F6">
      <w:pPr>
        <w:widowControl w:val="0"/>
        <w:autoSpaceDE w:val="0"/>
        <w:autoSpaceDN w:val="0"/>
        <w:rPr>
          <w:rFonts w:ascii="Arial" w:eastAsia="Arial" w:hAnsi="Arial" w:cs="Arial"/>
          <w:b/>
          <w:sz w:val="26"/>
          <w:szCs w:val="22"/>
        </w:rPr>
      </w:pPr>
    </w:p>
    <w:p w14:paraId="3C6FDC6E" w14:textId="77777777" w:rsidR="004D39F6" w:rsidRPr="00E473CD" w:rsidRDefault="004D39F6" w:rsidP="004D39F6">
      <w:pPr>
        <w:widowControl w:val="0"/>
        <w:autoSpaceDE w:val="0"/>
        <w:autoSpaceDN w:val="0"/>
        <w:rPr>
          <w:rFonts w:ascii="Arial" w:eastAsia="Arial" w:hAnsi="Arial" w:cs="Arial"/>
          <w:b/>
          <w:sz w:val="26"/>
          <w:szCs w:val="22"/>
        </w:rPr>
      </w:pPr>
    </w:p>
    <w:p w14:paraId="2A684D7E" w14:textId="77777777" w:rsidR="004D39F6" w:rsidRPr="00E473CD" w:rsidRDefault="004D39F6" w:rsidP="004D39F6">
      <w:pPr>
        <w:widowControl w:val="0"/>
        <w:autoSpaceDE w:val="0"/>
        <w:autoSpaceDN w:val="0"/>
        <w:spacing w:before="4"/>
        <w:rPr>
          <w:rFonts w:ascii="Arial" w:eastAsia="Arial" w:hAnsi="Arial" w:cs="Arial"/>
          <w:b/>
          <w:sz w:val="22"/>
          <w:szCs w:val="22"/>
        </w:rPr>
      </w:pPr>
    </w:p>
    <w:p w14:paraId="7E7192F7" w14:textId="77777777" w:rsidR="004D39F6" w:rsidRPr="00E473CD" w:rsidRDefault="004D39F6" w:rsidP="004D39F6">
      <w:pPr>
        <w:widowControl w:val="0"/>
        <w:autoSpaceDE w:val="0"/>
        <w:autoSpaceDN w:val="0"/>
        <w:spacing w:before="1" w:after="2"/>
        <w:ind w:left="118"/>
        <w:rPr>
          <w:rFonts w:ascii="Arial" w:eastAsia="Arial" w:hAnsi="Arial" w:cs="Arial"/>
          <w:b/>
          <w:szCs w:val="22"/>
        </w:rPr>
      </w:pPr>
      <w:r w:rsidRPr="00E473CD">
        <w:rPr>
          <w:rFonts w:ascii="Arial" w:eastAsia="Arial" w:hAnsi="Arial" w:cs="Arial"/>
          <w:b/>
          <w:szCs w:val="22"/>
        </w:rPr>
        <w:t>Details of Area-wise performance is mentioned below:</w:t>
      </w:r>
    </w:p>
    <w:tbl>
      <w:tblPr>
        <w:tblW w:w="0" w:type="auto"/>
        <w:tblInd w:w="2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960"/>
        <w:gridCol w:w="1920"/>
        <w:gridCol w:w="1018"/>
        <w:gridCol w:w="1142"/>
        <w:gridCol w:w="2381"/>
        <w:gridCol w:w="1661"/>
      </w:tblGrid>
      <w:tr w:rsidR="004D39F6" w:rsidRPr="00E473CD" w14:paraId="2993F792" w14:textId="77777777" w:rsidTr="008E3BF9">
        <w:trPr>
          <w:trHeight w:hRule="exact" w:val="847"/>
        </w:trPr>
        <w:tc>
          <w:tcPr>
            <w:tcW w:w="960" w:type="dxa"/>
          </w:tcPr>
          <w:p w14:paraId="662016C6" w14:textId="77777777" w:rsidR="004D39F6" w:rsidRPr="00E473CD" w:rsidRDefault="004D39F6" w:rsidP="008E3BF9">
            <w:pPr>
              <w:widowControl w:val="0"/>
              <w:autoSpaceDE w:val="0"/>
              <w:autoSpaceDN w:val="0"/>
              <w:spacing w:before="9"/>
              <w:rPr>
                <w:rFonts w:ascii="Arial" w:eastAsia="Arial" w:hAnsi="Arial" w:cs="Arial"/>
                <w:b/>
                <w:sz w:val="23"/>
                <w:szCs w:val="22"/>
              </w:rPr>
            </w:pPr>
          </w:p>
          <w:p w14:paraId="78168C4F" w14:textId="77777777" w:rsidR="004D39F6" w:rsidRPr="00E473CD" w:rsidRDefault="004D39F6" w:rsidP="008E3BF9">
            <w:pPr>
              <w:widowControl w:val="0"/>
              <w:autoSpaceDE w:val="0"/>
              <w:autoSpaceDN w:val="0"/>
              <w:ind w:left="97" w:right="97"/>
              <w:jc w:val="center"/>
              <w:rPr>
                <w:rFonts w:ascii="Arial" w:eastAsia="Arial" w:hAnsi="Arial" w:cs="Arial"/>
                <w:b/>
                <w:szCs w:val="22"/>
              </w:rPr>
            </w:pPr>
            <w:r w:rsidRPr="00E473CD">
              <w:rPr>
                <w:rFonts w:ascii="Arial" w:eastAsia="Arial" w:hAnsi="Arial" w:cs="Arial"/>
                <w:b/>
                <w:szCs w:val="22"/>
              </w:rPr>
              <w:t>Sr No.</w:t>
            </w:r>
          </w:p>
        </w:tc>
        <w:tc>
          <w:tcPr>
            <w:tcW w:w="1920" w:type="dxa"/>
          </w:tcPr>
          <w:p w14:paraId="14119F80" w14:textId="77777777" w:rsidR="004D39F6" w:rsidRPr="00E473CD" w:rsidRDefault="004D39F6" w:rsidP="008E3BF9">
            <w:pPr>
              <w:widowControl w:val="0"/>
              <w:autoSpaceDE w:val="0"/>
              <w:autoSpaceDN w:val="0"/>
              <w:spacing w:before="9"/>
              <w:rPr>
                <w:rFonts w:ascii="Arial" w:eastAsia="Arial" w:hAnsi="Arial" w:cs="Arial"/>
                <w:b/>
                <w:sz w:val="23"/>
                <w:szCs w:val="22"/>
              </w:rPr>
            </w:pPr>
          </w:p>
          <w:p w14:paraId="03209B17" w14:textId="77777777" w:rsidR="004D39F6" w:rsidRPr="00E473CD" w:rsidRDefault="004D39F6" w:rsidP="008E3BF9">
            <w:pPr>
              <w:widowControl w:val="0"/>
              <w:autoSpaceDE w:val="0"/>
              <w:autoSpaceDN w:val="0"/>
              <w:ind w:left="415"/>
              <w:rPr>
                <w:rFonts w:ascii="Arial" w:eastAsia="Arial" w:hAnsi="Arial" w:cs="Arial"/>
                <w:b/>
                <w:szCs w:val="22"/>
              </w:rPr>
            </w:pPr>
            <w:r w:rsidRPr="00E473CD">
              <w:rPr>
                <w:rFonts w:ascii="Arial" w:eastAsia="Arial" w:hAnsi="Arial" w:cs="Arial"/>
                <w:b/>
                <w:szCs w:val="22"/>
              </w:rPr>
              <w:t>Activities</w:t>
            </w:r>
          </w:p>
        </w:tc>
        <w:tc>
          <w:tcPr>
            <w:tcW w:w="1018" w:type="dxa"/>
          </w:tcPr>
          <w:p w14:paraId="14EA6D91" w14:textId="77777777" w:rsidR="004D39F6" w:rsidRPr="00E473CD" w:rsidRDefault="004D39F6" w:rsidP="008E3BF9">
            <w:pPr>
              <w:widowControl w:val="0"/>
              <w:autoSpaceDE w:val="0"/>
              <w:autoSpaceDN w:val="0"/>
              <w:spacing w:before="9"/>
              <w:rPr>
                <w:rFonts w:ascii="Arial" w:eastAsia="Arial" w:hAnsi="Arial" w:cs="Arial"/>
                <w:b/>
                <w:sz w:val="23"/>
                <w:szCs w:val="22"/>
              </w:rPr>
            </w:pPr>
          </w:p>
          <w:p w14:paraId="007A0D9A" w14:textId="77777777" w:rsidR="004D39F6" w:rsidRPr="00E473CD" w:rsidRDefault="004D39F6" w:rsidP="008E3BF9">
            <w:pPr>
              <w:widowControl w:val="0"/>
              <w:autoSpaceDE w:val="0"/>
              <w:autoSpaceDN w:val="0"/>
              <w:ind w:left="139"/>
              <w:rPr>
                <w:rFonts w:ascii="Arial" w:eastAsia="Arial" w:hAnsi="Arial" w:cs="Arial"/>
                <w:b/>
                <w:szCs w:val="22"/>
              </w:rPr>
            </w:pPr>
            <w:r w:rsidRPr="00E473CD">
              <w:rPr>
                <w:rFonts w:ascii="Arial" w:eastAsia="Arial" w:hAnsi="Arial" w:cs="Arial"/>
                <w:b/>
                <w:szCs w:val="22"/>
              </w:rPr>
              <w:t>Scope</w:t>
            </w:r>
          </w:p>
        </w:tc>
        <w:tc>
          <w:tcPr>
            <w:tcW w:w="1142" w:type="dxa"/>
          </w:tcPr>
          <w:p w14:paraId="656880B8" w14:textId="77777777" w:rsidR="004D39F6" w:rsidRPr="00E473CD" w:rsidRDefault="004D39F6" w:rsidP="008E3BF9">
            <w:pPr>
              <w:widowControl w:val="0"/>
              <w:autoSpaceDE w:val="0"/>
              <w:autoSpaceDN w:val="0"/>
              <w:spacing w:line="274" w:lineRule="exact"/>
              <w:ind w:left="205" w:right="206"/>
              <w:jc w:val="center"/>
              <w:rPr>
                <w:rFonts w:ascii="Arial" w:eastAsia="Arial" w:hAnsi="Arial" w:cs="Arial"/>
                <w:b/>
                <w:szCs w:val="22"/>
              </w:rPr>
            </w:pPr>
            <w:r w:rsidRPr="00E473CD">
              <w:rPr>
                <w:rFonts w:ascii="Arial" w:eastAsia="Arial" w:hAnsi="Arial" w:cs="Arial"/>
                <w:b/>
                <w:szCs w:val="22"/>
              </w:rPr>
              <w:t>L2</w:t>
            </w:r>
          </w:p>
          <w:p w14:paraId="751F0063" w14:textId="77777777" w:rsidR="004D39F6" w:rsidRPr="00E473CD" w:rsidRDefault="004D39F6" w:rsidP="008E3BF9">
            <w:pPr>
              <w:widowControl w:val="0"/>
              <w:autoSpaceDE w:val="0"/>
              <w:autoSpaceDN w:val="0"/>
              <w:ind w:left="206" w:right="206"/>
              <w:jc w:val="center"/>
              <w:rPr>
                <w:rFonts w:ascii="Arial" w:eastAsia="Arial" w:hAnsi="Arial" w:cs="Arial"/>
                <w:b/>
                <w:szCs w:val="22"/>
              </w:rPr>
            </w:pPr>
            <w:r w:rsidRPr="00E473CD">
              <w:rPr>
                <w:rFonts w:ascii="Arial" w:eastAsia="Arial" w:hAnsi="Arial" w:cs="Arial"/>
                <w:b/>
                <w:szCs w:val="22"/>
              </w:rPr>
              <w:t>Finish Date</w:t>
            </w:r>
          </w:p>
        </w:tc>
        <w:tc>
          <w:tcPr>
            <w:tcW w:w="2381" w:type="dxa"/>
          </w:tcPr>
          <w:p w14:paraId="415ED0B3" w14:textId="77777777" w:rsidR="004D39F6" w:rsidRPr="00E473CD" w:rsidRDefault="004D39F6" w:rsidP="008E3BF9">
            <w:pPr>
              <w:widowControl w:val="0"/>
              <w:autoSpaceDE w:val="0"/>
              <w:autoSpaceDN w:val="0"/>
              <w:spacing w:before="135"/>
              <w:ind w:left="480" w:right="141" w:hanging="320"/>
              <w:rPr>
                <w:rFonts w:ascii="Arial" w:eastAsia="Arial" w:hAnsi="Arial" w:cs="Arial"/>
                <w:b/>
                <w:szCs w:val="22"/>
              </w:rPr>
            </w:pPr>
            <w:r w:rsidRPr="00E473CD">
              <w:rPr>
                <w:rFonts w:ascii="Arial" w:eastAsia="Arial" w:hAnsi="Arial" w:cs="Arial"/>
                <w:b/>
                <w:szCs w:val="22"/>
              </w:rPr>
              <w:t>Actual Completed till L2 Finish</w:t>
            </w:r>
          </w:p>
        </w:tc>
        <w:tc>
          <w:tcPr>
            <w:tcW w:w="1661" w:type="dxa"/>
          </w:tcPr>
          <w:p w14:paraId="6D792AE2" w14:textId="77777777" w:rsidR="004D39F6" w:rsidRPr="00E473CD" w:rsidRDefault="004D39F6" w:rsidP="008E3BF9">
            <w:pPr>
              <w:widowControl w:val="0"/>
              <w:autoSpaceDE w:val="0"/>
              <w:autoSpaceDN w:val="0"/>
              <w:spacing w:before="9"/>
              <w:rPr>
                <w:rFonts w:ascii="Arial" w:eastAsia="Arial" w:hAnsi="Arial" w:cs="Arial"/>
                <w:b/>
                <w:sz w:val="23"/>
                <w:szCs w:val="22"/>
              </w:rPr>
            </w:pPr>
          </w:p>
          <w:p w14:paraId="5C6F015B" w14:textId="77777777" w:rsidR="004D39F6" w:rsidRPr="00E473CD" w:rsidRDefault="004D39F6" w:rsidP="008E3BF9">
            <w:pPr>
              <w:widowControl w:val="0"/>
              <w:autoSpaceDE w:val="0"/>
              <w:autoSpaceDN w:val="0"/>
              <w:ind w:left="98"/>
              <w:rPr>
                <w:rFonts w:ascii="Arial" w:eastAsia="Arial" w:hAnsi="Arial" w:cs="Arial"/>
                <w:b/>
                <w:szCs w:val="22"/>
              </w:rPr>
            </w:pPr>
            <w:r w:rsidRPr="00E473CD">
              <w:rPr>
                <w:rFonts w:ascii="Arial" w:eastAsia="Arial" w:hAnsi="Arial" w:cs="Arial"/>
                <w:b/>
                <w:szCs w:val="22"/>
              </w:rPr>
              <w:t>%age Comp</w:t>
            </w:r>
          </w:p>
        </w:tc>
      </w:tr>
      <w:tr w:rsidR="004D39F6" w:rsidRPr="00E473CD" w14:paraId="488E84E6" w14:textId="77777777" w:rsidTr="008E3BF9">
        <w:trPr>
          <w:trHeight w:hRule="exact" w:val="319"/>
        </w:trPr>
        <w:tc>
          <w:tcPr>
            <w:tcW w:w="960" w:type="dxa"/>
          </w:tcPr>
          <w:p w14:paraId="2C8D6B04" w14:textId="77777777" w:rsidR="004D39F6" w:rsidRPr="00E473CD" w:rsidRDefault="004D39F6" w:rsidP="008E3BF9">
            <w:pPr>
              <w:widowControl w:val="0"/>
              <w:autoSpaceDE w:val="0"/>
              <w:autoSpaceDN w:val="0"/>
              <w:spacing w:before="10"/>
              <w:jc w:val="center"/>
              <w:rPr>
                <w:rFonts w:ascii="Arial" w:eastAsia="Arial" w:hAnsi="Arial" w:cs="Arial"/>
                <w:szCs w:val="22"/>
              </w:rPr>
            </w:pPr>
            <w:r w:rsidRPr="00E473CD">
              <w:rPr>
                <w:rFonts w:ascii="Arial" w:eastAsia="Arial" w:hAnsi="Arial" w:cs="Arial"/>
                <w:w w:val="99"/>
                <w:szCs w:val="22"/>
              </w:rPr>
              <w:t>1</w:t>
            </w:r>
          </w:p>
        </w:tc>
        <w:tc>
          <w:tcPr>
            <w:tcW w:w="1920" w:type="dxa"/>
          </w:tcPr>
          <w:p w14:paraId="484F3D2A" w14:textId="77777777" w:rsidR="004D39F6" w:rsidRPr="00E473CD" w:rsidRDefault="004D39F6" w:rsidP="008E3BF9">
            <w:pPr>
              <w:widowControl w:val="0"/>
              <w:autoSpaceDE w:val="0"/>
              <w:autoSpaceDN w:val="0"/>
              <w:spacing w:before="22"/>
              <w:ind w:left="98"/>
              <w:rPr>
                <w:rFonts w:ascii="Arial" w:eastAsia="Arial" w:hAnsi="Arial" w:cs="Arial"/>
                <w:szCs w:val="22"/>
              </w:rPr>
            </w:pPr>
            <w:r w:rsidRPr="00E473CD">
              <w:rPr>
                <w:rFonts w:ascii="Arial" w:eastAsia="Arial" w:hAnsi="Arial" w:cs="Arial"/>
                <w:szCs w:val="22"/>
              </w:rPr>
              <w:t>Excavation</w:t>
            </w:r>
          </w:p>
        </w:tc>
        <w:tc>
          <w:tcPr>
            <w:tcW w:w="1018" w:type="dxa"/>
          </w:tcPr>
          <w:p w14:paraId="22EA3D64" w14:textId="77777777" w:rsidR="004D39F6" w:rsidRPr="00E473CD" w:rsidRDefault="004D39F6" w:rsidP="008E3BF9">
            <w:pPr>
              <w:widowControl w:val="0"/>
              <w:autoSpaceDE w:val="0"/>
              <w:autoSpaceDN w:val="0"/>
              <w:rPr>
                <w:rFonts w:ascii="Arial" w:eastAsia="Arial" w:hAnsi="Arial" w:cs="Arial"/>
                <w:sz w:val="22"/>
                <w:szCs w:val="22"/>
              </w:rPr>
            </w:pPr>
          </w:p>
        </w:tc>
        <w:tc>
          <w:tcPr>
            <w:tcW w:w="1142" w:type="dxa"/>
          </w:tcPr>
          <w:p w14:paraId="0F41E399" w14:textId="77777777" w:rsidR="004D39F6" w:rsidRPr="00E473CD" w:rsidRDefault="004D39F6" w:rsidP="008E3BF9">
            <w:pPr>
              <w:widowControl w:val="0"/>
              <w:autoSpaceDE w:val="0"/>
              <w:autoSpaceDN w:val="0"/>
              <w:rPr>
                <w:rFonts w:ascii="Arial" w:eastAsia="Arial" w:hAnsi="Arial" w:cs="Arial"/>
                <w:sz w:val="22"/>
                <w:szCs w:val="22"/>
              </w:rPr>
            </w:pPr>
          </w:p>
        </w:tc>
        <w:tc>
          <w:tcPr>
            <w:tcW w:w="2381" w:type="dxa"/>
          </w:tcPr>
          <w:p w14:paraId="6DC515E2" w14:textId="77777777" w:rsidR="004D39F6" w:rsidRPr="00E473CD" w:rsidRDefault="004D39F6" w:rsidP="008E3BF9">
            <w:pPr>
              <w:widowControl w:val="0"/>
              <w:autoSpaceDE w:val="0"/>
              <w:autoSpaceDN w:val="0"/>
              <w:rPr>
                <w:rFonts w:ascii="Arial" w:eastAsia="Arial" w:hAnsi="Arial" w:cs="Arial"/>
                <w:sz w:val="22"/>
                <w:szCs w:val="22"/>
              </w:rPr>
            </w:pPr>
          </w:p>
        </w:tc>
        <w:tc>
          <w:tcPr>
            <w:tcW w:w="1661" w:type="dxa"/>
          </w:tcPr>
          <w:p w14:paraId="3CE56CDF"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3B27F22" w14:textId="77777777" w:rsidTr="008E3BF9">
        <w:trPr>
          <w:trHeight w:hRule="exact" w:val="319"/>
        </w:trPr>
        <w:tc>
          <w:tcPr>
            <w:tcW w:w="960" w:type="dxa"/>
          </w:tcPr>
          <w:p w14:paraId="1E8D35E3" w14:textId="77777777" w:rsidR="004D39F6" w:rsidRPr="00E473CD" w:rsidRDefault="004D39F6" w:rsidP="008E3BF9">
            <w:pPr>
              <w:widowControl w:val="0"/>
              <w:autoSpaceDE w:val="0"/>
              <w:autoSpaceDN w:val="0"/>
              <w:spacing w:before="10"/>
              <w:jc w:val="center"/>
              <w:rPr>
                <w:rFonts w:ascii="Arial" w:eastAsia="Arial" w:hAnsi="Arial" w:cs="Arial"/>
                <w:szCs w:val="22"/>
              </w:rPr>
            </w:pPr>
            <w:r w:rsidRPr="00E473CD">
              <w:rPr>
                <w:rFonts w:ascii="Arial" w:eastAsia="Arial" w:hAnsi="Arial" w:cs="Arial"/>
                <w:w w:val="99"/>
                <w:szCs w:val="22"/>
              </w:rPr>
              <w:t>2</w:t>
            </w:r>
          </w:p>
        </w:tc>
        <w:tc>
          <w:tcPr>
            <w:tcW w:w="1920" w:type="dxa"/>
          </w:tcPr>
          <w:p w14:paraId="2A590023" w14:textId="77777777" w:rsidR="004D39F6" w:rsidRPr="00E473CD" w:rsidRDefault="004D39F6" w:rsidP="008E3BF9">
            <w:pPr>
              <w:widowControl w:val="0"/>
              <w:autoSpaceDE w:val="0"/>
              <w:autoSpaceDN w:val="0"/>
              <w:spacing w:before="22"/>
              <w:ind w:left="98"/>
              <w:rPr>
                <w:rFonts w:ascii="Arial" w:eastAsia="Arial" w:hAnsi="Arial" w:cs="Arial"/>
                <w:szCs w:val="22"/>
              </w:rPr>
            </w:pPr>
            <w:r w:rsidRPr="00E473CD">
              <w:rPr>
                <w:rFonts w:ascii="Arial" w:eastAsia="Arial" w:hAnsi="Arial" w:cs="Arial"/>
                <w:szCs w:val="22"/>
              </w:rPr>
              <w:t>RCC</w:t>
            </w:r>
          </w:p>
        </w:tc>
        <w:tc>
          <w:tcPr>
            <w:tcW w:w="1018" w:type="dxa"/>
          </w:tcPr>
          <w:p w14:paraId="3366FACF" w14:textId="77777777" w:rsidR="004D39F6" w:rsidRPr="00E473CD" w:rsidRDefault="004D39F6" w:rsidP="008E3BF9">
            <w:pPr>
              <w:widowControl w:val="0"/>
              <w:autoSpaceDE w:val="0"/>
              <w:autoSpaceDN w:val="0"/>
              <w:rPr>
                <w:rFonts w:ascii="Arial" w:eastAsia="Arial" w:hAnsi="Arial" w:cs="Arial"/>
                <w:sz w:val="22"/>
                <w:szCs w:val="22"/>
              </w:rPr>
            </w:pPr>
          </w:p>
        </w:tc>
        <w:tc>
          <w:tcPr>
            <w:tcW w:w="1142" w:type="dxa"/>
          </w:tcPr>
          <w:p w14:paraId="10B0A49A" w14:textId="77777777" w:rsidR="004D39F6" w:rsidRPr="00E473CD" w:rsidRDefault="004D39F6" w:rsidP="008E3BF9">
            <w:pPr>
              <w:widowControl w:val="0"/>
              <w:autoSpaceDE w:val="0"/>
              <w:autoSpaceDN w:val="0"/>
              <w:rPr>
                <w:rFonts w:ascii="Arial" w:eastAsia="Arial" w:hAnsi="Arial" w:cs="Arial"/>
                <w:sz w:val="22"/>
                <w:szCs w:val="22"/>
              </w:rPr>
            </w:pPr>
          </w:p>
        </w:tc>
        <w:tc>
          <w:tcPr>
            <w:tcW w:w="2381" w:type="dxa"/>
          </w:tcPr>
          <w:p w14:paraId="63A773C5" w14:textId="77777777" w:rsidR="004D39F6" w:rsidRPr="00E473CD" w:rsidRDefault="004D39F6" w:rsidP="008E3BF9">
            <w:pPr>
              <w:widowControl w:val="0"/>
              <w:autoSpaceDE w:val="0"/>
              <w:autoSpaceDN w:val="0"/>
              <w:rPr>
                <w:rFonts w:ascii="Arial" w:eastAsia="Arial" w:hAnsi="Arial" w:cs="Arial"/>
                <w:sz w:val="22"/>
                <w:szCs w:val="22"/>
              </w:rPr>
            </w:pPr>
          </w:p>
        </w:tc>
        <w:tc>
          <w:tcPr>
            <w:tcW w:w="1661" w:type="dxa"/>
          </w:tcPr>
          <w:p w14:paraId="2A1145E1"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56C61D3A" w14:textId="77777777" w:rsidTr="008E3BF9">
        <w:trPr>
          <w:trHeight w:hRule="exact" w:val="850"/>
        </w:trPr>
        <w:tc>
          <w:tcPr>
            <w:tcW w:w="960" w:type="dxa"/>
          </w:tcPr>
          <w:p w14:paraId="21C4369C" w14:textId="77777777" w:rsidR="004D39F6" w:rsidRPr="00E473CD" w:rsidRDefault="004D39F6" w:rsidP="008E3BF9">
            <w:pPr>
              <w:widowControl w:val="0"/>
              <w:autoSpaceDE w:val="0"/>
              <w:autoSpaceDN w:val="0"/>
              <w:rPr>
                <w:rFonts w:ascii="Arial" w:eastAsia="Arial" w:hAnsi="Arial" w:cs="Arial"/>
                <w:b/>
                <w:szCs w:val="22"/>
              </w:rPr>
            </w:pPr>
          </w:p>
          <w:p w14:paraId="7F6FD0DD" w14:textId="77777777" w:rsidR="004D39F6" w:rsidRPr="00E473CD" w:rsidRDefault="004D39F6" w:rsidP="008E3BF9">
            <w:pPr>
              <w:widowControl w:val="0"/>
              <w:autoSpaceDE w:val="0"/>
              <w:autoSpaceDN w:val="0"/>
              <w:jc w:val="center"/>
              <w:rPr>
                <w:rFonts w:ascii="Arial" w:eastAsia="Arial" w:hAnsi="Arial" w:cs="Arial"/>
                <w:szCs w:val="22"/>
              </w:rPr>
            </w:pPr>
            <w:r w:rsidRPr="00E473CD">
              <w:rPr>
                <w:rFonts w:ascii="Arial" w:eastAsia="Arial" w:hAnsi="Arial" w:cs="Arial"/>
                <w:w w:val="99"/>
                <w:szCs w:val="22"/>
              </w:rPr>
              <w:t>3</w:t>
            </w:r>
          </w:p>
        </w:tc>
        <w:tc>
          <w:tcPr>
            <w:tcW w:w="1920" w:type="dxa"/>
          </w:tcPr>
          <w:p w14:paraId="7FACB873" w14:textId="77777777" w:rsidR="004D39F6" w:rsidRPr="00E473CD" w:rsidRDefault="004D39F6" w:rsidP="008E3BF9">
            <w:pPr>
              <w:widowControl w:val="0"/>
              <w:autoSpaceDE w:val="0"/>
              <w:autoSpaceDN w:val="0"/>
              <w:ind w:left="98" w:right="636"/>
              <w:jc w:val="both"/>
              <w:rPr>
                <w:rFonts w:ascii="Arial" w:eastAsia="Arial" w:hAnsi="Arial" w:cs="Arial"/>
                <w:szCs w:val="22"/>
              </w:rPr>
            </w:pPr>
            <w:r w:rsidRPr="00E473CD">
              <w:rPr>
                <w:rFonts w:ascii="Arial" w:eastAsia="Arial" w:hAnsi="Arial" w:cs="Arial"/>
                <w:szCs w:val="22"/>
              </w:rPr>
              <w:t>Structural / Equipment Erection</w:t>
            </w:r>
          </w:p>
        </w:tc>
        <w:tc>
          <w:tcPr>
            <w:tcW w:w="1018" w:type="dxa"/>
          </w:tcPr>
          <w:p w14:paraId="202D11E2" w14:textId="77777777" w:rsidR="004D39F6" w:rsidRPr="00E473CD" w:rsidRDefault="004D39F6" w:rsidP="008E3BF9">
            <w:pPr>
              <w:widowControl w:val="0"/>
              <w:autoSpaceDE w:val="0"/>
              <w:autoSpaceDN w:val="0"/>
              <w:rPr>
                <w:rFonts w:ascii="Arial" w:eastAsia="Arial" w:hAnsi="Arial" w:cs="Arial"/>
                <w:sz w:val="22"/>
                <w:szCs w:val="22"/>
              </w:rPr>
            </w:pPr>
          </w:p>
        </w:tc>
        <w:tc>
          <w:tcPr>
            <w:tcW w:w="1142" w:type="dxa"/>
          </w:tcPr>
          <w:p w14:paraId="7C13D98C" w14:textId="77777777" w:rsidR="004D39F6" w:rsidRPr="00E473CD" w:rsidRDefault="004D39F6" w:rsidP="008E3BF9">
            <w:pPr>
              <w:widowControl w:val="0"/>
              <w:autoSpaceDE w:val="0"/>
              <w:autoSpaceDN w:val="0"/>
              <w:rPr>
                <w:rFonts w:ascii="Arial" w:eastAsia="Arial" w:hAnsi="Arial" w:cs="Arial"/>
                <w:sz w:val="22"/>
                <w:szCs w:val="22"/>
              </w:rPr>
            </w:pPr>
          </w:p>
        </w:tc>
        <w:tc>
          <w:tcPr>
            <w:tcW w:w="2381" w:type="dxa"/>
          </w:tcPr>
          <w:p w14:paraId="208DD6E2" w14:textId="77777777" w:rsidR="004D39F6" w:rsidRPr="00E473CD" w:rsidRDefault="004D39F6" w:rsidP="008E3BF9">
            <w:pPr>
              <w:widowControl w:val="0"/>
              <w:autoSpaceDE w:val="0"/>
              <w:autoSpaceDN w:val="0"/>
              <w:rPr>
                <w:rFonts w:ascii="Arial" w:eastAsia="Arial" w:hAnsi="Arial" w:cs="Arial"/>
                <w:sz w:val="22"/>
                <w:szCs w:val="22"/>
              </w:rPr>
            </w:pPr>
          </w:p>
        </w:tc>
        <w:tc>
          <w:tcPr>
            <w:tcW w:w="1661" w:type="dxa"/>
          </w:tcPr>
          <w:p w14:paraId="7C795BDD"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42CECE15" w14:textId="77777777" w:rsidTr="008E3BF9">
        <w:trPr>
          <w:trHeight w:hRule="exact" w:val="319"/>
        </w:trPr>
        <w:tc>
          <w:tcPr>
            <w:tcW w:w="5040" w:type="dxa"/>
            <w:gridSpan w:val="4"/>
            <w:tcBorders>
              <w:left w:val="nil"/>
              <w:bottom w:val="nil"/>
            </w:tcBorders>
          </w:tcPr>
          <w:p w14:paraId="095C224D" w14:textId="77777777" w:rsidR="004D39F6" w:rsidRPr="00E473CD" w:rsidRDefault="004D39F6" w:rsidP="008E3BF9">
            <w:pPr>
              <w:widowControl w:val="0"/>
              <w:autoSpaceDE w:val="0"/>
              <w:autoSpaceDN w:val="0"/>
              <w:rPr>
                <w:rFonts w:ascii="Arial" w:eastAsia="Arial" w:hAnsi="Arial" w:cs="Arial"/>
                <w:sz w:val="22"/>
                <w:szCs w:val="22"/>
              </w:rPr>
            </w:pPr>
          </w:p>
        </w:tc>
        <w:tc>
          <w:tcPr>
            <w:tcW w:w="2381" w:type="dxa"/>
          </w:tcPr>
          <w:p w14:paraId="2E9C8A7D" w14:textId="77777777" w:rsidR="004D39F6" w:rsidRPr="00E473CD" w:rsidRDefault="004D39F6" w:rsidP="008E3BF9">
            <w:pPr>
              <w:widowControl w:val="0"/>
              <w:autoSpaceDE w:val="0"/>
              <w:autoSpaceDN w:val="0"/>
              <w:spacing w:before="10"/>
              <w:ind w:left="439"/>
              <w:rPr>
                <w:rFonts w:ascii="Arial" w:eastAsia="Arial" w:hAnsi="Arial" w:cs="Arial"/>
                <w:b/>
                <w:szCs w:val="22"/>
              </w:rPr>
            </w:pPr>
            <w:r w:rsidRPr="00E473CD">
              <w:rPr>
                <w:rFonts w:ascii="Arial" w:eastAsia="Arial" w:hAnsi="Arial" w:cs="Arial"/>
                <w:b/>
                <w:szCs w:val="22"/>
              </w:rPr>
              <w:t>Avg Comp %</w:t>
            </w:r>
          </w:p>
        </w:tc>
        <w:tc>
          <w:tcPr>
            <w:tcW w:w="1661" w:type="dxa"/>
          </w:tcPr>
          <w:p w14:paraId="46799ED3" w14:textId="77777777" w:rsidR="004D39F6" w:rsidRPr="00E473CD" w:rsidRDefault="004D39F6" w:rsidP="008E3BF9">
            <w:pPr>
              <w:widowControl w:val="0"/>
              <w:autoSpaceDE w:val="0"/>
              <w:autoSpaceDN w:val="0"/>
              <w:rPr>
                <w:rFonts w:ascii="Arial" w:eastAsia="Arial" w:hAnsi="Arial" w:cs="Arial"/>
                <w:sz w:val="22"/>
                <w:szCs w:val="22"/>
              </w:rPr>
            </w:pPr>
          </w:p>
        </w:tc>
      </w:tr>
    </w:tbl>
    <w:p w14:paraId="12C4D5C5" w14:textId="77777777" w:rsidR="004D39F6" w:rsidRPr="00E473CD" w:rsidRDefault="004D39F6" w:rsidP="004D39F6">
      <w:pPr>
        <w:widowControl w:val="0"/>
        <w:autoSpaceDE w:val="0"/>
        <w:autoSpaceDN w:val="0"/>
        <w:ind w:right="4578"/>
        <w:jc w:val="right"/>
        <w:rPr>
          <w:rFonts w:eastAsia="Arial" w:hAnsi="Arial" w:cs="Arial"/>
          <w:b/>
          <w:szCs w:val="22"/>
        </w:rPr>
      </w:pPr>
      <w:r w:rsidRPr="00E473CD">
        <w:rPr>
          <w:rFonts w:eastAsia="Arial" w:hAnsi="Arial" w:cs="Arial"/>
          <w:szCs w:val="22"/>
        </w:rPr>
        <w:t xml:space="preserve">Page </w:t>
      </w:r>
      <w:r w:rsidRPr="00E473CD">
        <w:rPr>
          <w:rFonts w:eastAsia="Arial" w:hAnsi="Arial" w:cs="Arial"/>
          <w:b/>
          <w:szCs w:val="22"/>
        </w:rPr>
        <w:t xml:space="preserve">5 </w:t>
      </w:r>
      <w:r w:rsidRPr="00E473CD">
        <w:rPr>
          <w:rFonts w:eastAsia="Arial" w:hAnsi="Arial" w:cs="Arial"/>
          <w:szCs w:val="22"/>
        </w:rPr>
        <w:t xml:space="preserve">of </w:t>
      </w:r>
      <w:r w:rsidRPr="00E473CD">
        <w:rPr>
          <w:rFonts w:eastAsia="Arial" w:hAnsi="Arial" w:cs="Arial"/>
          <w:b/>
          <w:szCs w:val="22"/>
        </w:rPr>
        <w:t>10</w:t>
      </w:r>
    </w:p>
    <w:p w14:paraId="2449ADC0" w14:textId="77777777" w:rsidR="004D39F6" w:rsidRPr="00E473CD" w:rsidRDefault="004D39F6" w:rsidP="004D39F6">
      <w:pPr>
        <w:widowControl w:val="0"/>
        <w:autoSpaceDE w:val="0"/>
        <w:autoSpaceDN w:val="0"/>
        <w:jc w:val="center"/>
        <w:rPr>
          <w:rFonts w:eastAsia="Arial" w:hAnsi="Arial" w:cs="Arial"/>
          <w:szCs w:val="22"/>
        </w:rPr>
        <w:sectPr w:rsidR="004D39F6" w:rsidRPr="00E473CD">
          <w:pgSz w:w="11910" w:h="16840"/>
          <w:pgMar w:top="1520" w:right="540" w:bottom="280" w:left="1300" w:header="720" w:footer="720" w:gutter="0"/>
          <w:cols w:space="720"/>
        </w:sectPr>
      </w:pPr>
    </w:p>
    <w:p w14:paraId="399B67A8" w14:textId="77777777" w:rsidR="004D39F6" w:rsidRPr="00E473CD" w:rsidRDefault="004D39F6" w:rsidP="004D39F6">
      <w:pPr>
        <w:widowControl w:val="0"/>
        <w:autoSpaceDE w:val="0"/>
        <w:autoSpaceDN w:val="0"/>
        <w:spacing w:before="72"/>
        <w:ind w:left="118" w:right="105"/>
        <w:jc w:val="both"/>
        <w:rPr>
          <w:rFonts w:ascii="Arial" w:eastAsia="Arial" w:hAnsi="Arial" w:cs="Arial"/>
          <w:b/>
          <w:szCs w:val="22"/>
        </w:rPr>
      </w:pPr>
      <w:r w:rsidRPr="00E473CD">
        <w:rPr>
          <w:rFonts w:ascii="Arial" w:eastAsia="Arial" w:hAnsi="Arial" w:cs="Arial"/>
          <w:b/>
          <w:szCs w:val="22"/>
        </w:rPr>
        <w:lastRenderedPageBreak/>
        <w:t>Note: For Physical Progress, overall % of actual progress vis-à-vis quantified L2 schedule in Col (B) shall be arrived in the following manner (Unit of measurement shall be as per approved BBU for respective activities):</w:t>
      </w:r>
    </w:p>
    <w:p w14:paraId="19E467C2" w14:textId="77777777" w:rsidR="004D39F6" w:rsidRPr="00E473CD" w:rsidRDefault="004D39F6" w:rsidP="004D39F6">
      <w:pPr>
        <w:widowControl w:val="0"/>
        <w:numPr>
          <w:ilvl w:val="0"/>
          <w:numId w:val="9"/>
        </w:numPr>
        <w:tabs>
          <w:tab w:val="left" w:pos="838"/>
          <w:tab w:val="left" w:pos="839"/>
        </w:tabs>
        <w:autoSpaceDE w:val="0"/>
        <w:autoSpaceDN w:val="0"/>
        <w:spacing w:line="261" w:lineRule="auto"/>
        <w:ind w:right="107"/>
        <w:rPr>
          <w:rFonts w:ascii="Arial" w:eastAsia="Calibri" w:hAnsi="Arial" w:cs="Calibri"/>
          <w:b/>
          <w:szCs w:val="22"/>
        </w:rPr>
      </w:pPr>
      <w:r w:rsidRPr="00E473CD">
        <w:rPr>
          <w:rFonts w:ascii="Arial" w:eastAsia="Calibri" w:hAnsi="Arial" w:cs="Calibri"/>
          <w:b/>
          <w:szCs w:val="22"/>
        </w:rPr>
        <w:t>Let there be n category of works identified in L-2/Quantified L2 schedule i.e. W1, W2, W3</w:t>
      </w:r>
      <w:r w:rsidRPr="00E473CD">
        <w:rPr>
          <w:rFonts w:ascii="Arial" w:eastAsia="Calibri" w:hAnsi="Arial" w:cs="Calibri"/>
          <w:b/>
          <w:spacing w:val="-3"/>
          <w:szCs w:val="22"/>
        </w:rPr>
        <w:t xml:space="preserve"> </w:t>
      </w:r>
      <w:r w:rsidRPr="00E473CD">
        <w:rPr>
          <w:rFonts w:ascii="Arial" w:eastAsia="Calibri" w:hAnsi="Arial" w:cs="Calibri"/>
          <w:b/>
          <w:szCs w:val="22"/>
        </w:rPr>
        <w:t>…..</w:t>
      </w:r>
      <w:proofErr w:type="spellStart"/>
      <w:r w:rsidRPr="00E473CD">
        <w:rPr>
          <w:rFonts w:ascii="Arial" w:eastAsia="Calibri" w:hAnsi="Arial" w:cs="Calibri"/>
          <w:b/>
          <w:szCs w:val="22"/>
        </w:rPr>
        <w:t>Wn</w:t>
      </w:r>
      <w:proofErr w:type="spellEnd"/>
      <w:r w:rsidRPr="00E473CD">
        <w:rPr>
          <w:rFonts w:ascii="Arial" w:eastAsia="Calibri" w:hAnsi="Arial" w:cs="Calibri"/>
          <w:b/>
          <w:szCs w:val="22"/>
        </w:rPr>
        <w:t>.</w:t>
      </w:r>
    </w:p>
    <w:p w14:paraId="6A6D3B24" w14:textId="77777777" w:rsidR="004D39F6" w:rsidRPr="00E473CD" w:rsidRDefault="004D39F6" w:rsidP="004D39F6">
      <w:pPr>
        <w:widowControl w:val="0"/>
        <w:numPr>
          <w:ilvl w:val="0"/>
          <w:numId w:val="9"/>
        </w:numPr>
        <w:tabs>
          <w:tab w:val="left" w:pos="838"/>
          <w:tab w:val="left" w:pos="839"/>
          <w:tab w:val="left" w:pos="1423"/>
          <w:tab w:val="left" w:pos="1860"/>
          <w:tab w:val="left" w:pos="3113"/>
          <w:tab w:val="left" w:pos="3655"/>
          <w:tab w:val="left" w:pos="4426"/>
          <w:tab w:val="left" w:pos="5652"/>
          <w:tab w:val="left" w:pos="6101"/>
          <w:tab w:val="left" w:pos="6888"/>
          <w:tab w:val="left" w:pos="8071"/>
          <w:tab w:val="left" w:pos="8575"/>
        </w:tabs>
        <w:autoSpaceDE w:val="0"/>
        <w:autoSpaceDN w:val="0"/>
        <w:spacing w:line="259" w:lineRule="auto"/>
        <w:ind w:right="107"/>
        <w:rPr>
          <w:rFonts w:ascii="Arial" w:eastAsia="Calibri" w:hAnsi="Arial" w:cs="Calibri"/>
          <w:b/>
          <w:szCs w:val="22"/>
        </w:rPr>
      </w:pPr>
      <w:r w:rsidRPr="00E473CD">
        <w:rPr>
          <w:rFonts w:ascii="Arial" w:eastAsia="Calibri" w:hAnsi="Arial" w:cs="Calibri"/>
          <w:b/>
          <w:szCs w:val="22"/>
        </w:rPr>
        <w:t>Let</w:t>
      </w:r>
      <w:r w:rsidRPr="00E473CD">
        <w:rPr>
          <w:rFonts w:ascii="Arial" w:eastAsia="Calibri" w:hAnsi="Arial" w:cs="Calibri"/>
          <w:b/>
          <w:szCs w:val="22"/>
        </w:rPr>
        <w:tab/>
        <w:t>%</w:t>
      </w:r>
      <w:r w:rsidRPr="00E473CD">
        <w:rPr>
          <w:rFonts w:ascii="Arial" w:eastAsia="Calibri" w:hAnsi="Arial" w:cs="Calibri"/>
          <w:b/>
          <w:szCs w:val="22"/>
        </w:rPr>
        <w:tab/>
        <w:t>progress</w:t>
      </w:r>
      <w:r w:rsidRPr="00E473CD">
        <w:rPr>
          <w:rFonts w:ascii="Arial" w:eastAsia="Calibri" w:hAnsi="Arial" w:cs="Calibri"/>
          <w:b/>
          <w:szCs w:val="22"/>
        </w:rPr>
        <w:tab/>
        <w:t>for</w:t>
      </w:r>
      <w:r w:rsidRPr="00E473CD">
        <w:rPr>
          <w:rFonts w:ascii="Arial" w:eastAsia="Calibri" w:hAnsi="Arial" w:cs="Calibri"/>
          <w:b/>
          <w:szCs w:val="22"/>
        </w:rPr>
        <w:tab/>
        <w:t>each</w:t>
      </w:r>
      <w:r w:rsidRPr="00E473CD">
        <w:rPr>
          <w:rFonts w:ascii="Arial" w:eastAsia="Calibri" w:hAnsi="Arial" w:cs="Calibri"/>
          <w:b/>
          <w:szCs w:val="22"/>
        </w:rPr>
        <w:tab/>
        <w:t>category</w:t>
      </w:r>
      <w:r w:rsidRPr="00E473CD">
        <w:rPr>
          <w:rFonts w:ascii="Arial" w:eastAsia="Calibri" w:hAnsi="Arial" w:cs="Calibri"/>
          <w:b/>
          <w:szCs w:val="22"/>
        </w:rPr>
        <w:tab/>
        <w:t>of</w:t>
      </w:r>
      <w:r w:rsidRPr="00E473CD">
        <w:rPr>
          <w:rFonts w:ascii="Arial" w:eastAsia="Calibri" w:hAnsi="Arial" w:cs="Calibri"/>
          <w:b/>
          <w:szCs w:val="22"/>
        </w:rPr>
        <w:tab/>
        <w:t>work</w:t>
      </w:r>
      <w:r w:rsidRPr="00E473CD">
        <w:rPr>
          <w:rFonts w:ascii="Arial" w:eastAsia="Calibri" w:hAnsi="Arial" w:cs="Calibri"/>
          <w:b/>
          <w:szCs w:val="22"/>
        </w:rPr>
        <w:tab/>
        <w:t>vis-à-vis</w:t>
      </w:r>
      <w:r w:rsidRPr="00E473CD">
        <w:rPr>
          <w:rFonts w:ascii="Arial" w:eastAsia="Calibri" w:hAnsi="Arial" w:cs="Calibri"/>
          <w:b/>
          <w:szCs w:val="22"/>
        </w:rPr>
        <w:tab/>
        <w:t>L2</w:t>
      </w:r>
      <w:r w:rsidRPr="00E473CD">
        <w:rPr>
          <w:rFonts w:ascii="Arial" w:eastAsia="Calibri" w:hAnsi="Arial" w:cs="Calibri"/>
          <w:b/>
          <w:szCs w:val="22"/>
        </w:rPr>
        <w:tab/>
        <w:t>schedule be %W1, %W2,</w:t>
      </w:r>
      <w:r w:rsidRPr="00E473CD">
        <w:rPr>
          <w:rFonts w:ascii="Arial" w:eastAsia="Calibri" w:hAnsi="Arial" w:cs="Calibri"/>
          <w:b/>
          <w:spacing w:val="-11"/>
          <w:szCs w:val="22"/>
        </w:rPr>
        <w:t xml:space="preserve"> </w:t>
      </w:r>
      <w:r w:rsidRPr="00E473CD">
        <w:rPr>
          <w:rFonts w:ascii="Arial" w:eastAsia="Calibri" w:hAnsi="Arial" w:cs="Calibri"/>
          <w:b/>
          <w:szCs w:val="22"/>
        </w:rPr>
        <w:t>%W3……%</w:t>
      </w:r>
      <w:proofErr w:type="spellStart"/>
      <w:r w:rsidRPr="00E473CD">
        <w:rPr>
          <w:rFonts w:ascii="Arial" w:eastAsia="Calibri" w:hAnsi="Arial" w:cs="Calibri"/>
          <w:b/>
          <w:szCs w:val="22"/>
        </w:rPr>
        <w:t>Wn</w:t>
      </w:r>
      <w:proofErr w:type="spellEnd"/>
      <w:r w:rsidRPr="00E473CD">
        <w:rPr>
          <w:rFonts w:ascii="Arial" w:eastAsia="Calibri" w:hAnsi="Arial" w:cs="Calibri"/>
          <w:b/>
          <w:szCs w:val="22"/>
        </w:rPr>
        <w:t>.</w:t>
      </w:r>
    </w:p>
    <w:p w14:paraId="7B82C0B9" w14:textId="77777777" w:rsidR="004D39F6" w:rsidRPr="00E473CD" w:rsidRDefault="004D39F6" w:rsidP="004D39F6">
      <w:pPr>
        <w:widowControl w:val="0"/>
        <w:numPr>
          <w:ilvl w:val="0"/>
          <w:numId w:val="9"/>
        </w:numPr>
        <w:tabs>
          <w:tab w:val="left" w:pos="838"/>
          <w:tab w:val="left" w:pos="839"/>
        </w:tabs>
        <w:autoSpaceDE w:val="0"/>
        <w:autoSpaceDN w:val="0"/>
        <w:spacing w:before="2"/>
        <w:rPr>
          <w:rFonts w:ascii="Arial" w:eastAsia="Calibri" w:hAnsi="Arial" w:cs="Calibri"/>
          <w:b/>
          <w:szCs w:val="22"/>
        </w:rPr>
      </w:pPr>
      <w:r w:rsidRPr="00E473CD">
        <w:rPr>
          <w:rFonts w:ascii="Arial" w:eastAsia="Calibri" w:hAnsi="Arial" w:cs="Calibri"/>
          <w:b/>
          <w:szCs w:val="22"/>
        </w:rPr>
        <w:t>Overall %in Col (B)  = (%W1+ %W2+</w:t>
      </w:r>
      <w:r w:rsidRPr="00E473CD">
        <w:rPr>
          <w:rFonts w:ascii="Arial" w:eastAsia="Calibri" w:hAnsi="Arial" w:cs="Calibri"/>
          <w:b/>
          <w:spacing w:val="-22"/>
          <w:szCs w:val="22"/>
        </w:rPr>
        <w:t xml:space="preserve"> </w:t>
      </w:r>
      <w:r w:rsidRPr="00E473CD">
        <w:rPr>
          <w:rFonts w:ascii="Arial" w:eastAsia="Calibri" w:hAnsi="Arial" w:cs="Calibri"/>
          <w:b/>
          <w:szCs w:val="22"/>
        </w:rPr>
        <w:t>%W3……+%</w:t>
      </w:r>
      <w:proofErr w:type="spellStart"/>
      <w:r w:rsidRPr="00E473CD">
        <w:rPr>
          <w:rFonts w:ascii="Arial" w:eastAsia="Calibri" w:hAnsi="Arial" w:cs="Calibri"/>
          <w:b/>
          <w:szCs w:val="22"/>
        </w:rPr>
        <w:t>Wn</w:t>
      </w:r>
      <w:proofErr w:type="spellEnd"/>
      <w:r w:rsidRPr="00E473CD">
        <w:rPr>
          <w:rFonts w:ascii="Arial" w:eastAsia="Calibri" w:hAnsi="Arial" w:cs="Calibri"/>
          <w:b/>
          <w:szCs w:val="22"/>
        </w:rPr>
        <w:t>)/n</w:t>
      </w:r>
    </w:p>
    <w:p w14:paraId="62286195" w14:textId="77777777" w:rsidR="004D39F6" w:rsidRPr="00E473CD" w:rsidRDefault="004D39F6" w:rsidP="004D39F6">
      <w:pPr>
        <w:widowControl w:val="0"/>
        <w:autoSpaceDE w:val="0"/>
        <w:autoSpaceDN w:val="0"/>
        <w:spacing w:before="21"/>
        <w:ind w:left="401"/>
        <w:rPr>
          <w:rFonts w:ascii="Arial" w:eastAsia="Arial" w:hAnsi="Arial" w:cs="Arial"/>
          <w:szCs w:val="22"/>
        </w:rPr>
      </w:pPr>
      <w:r w:rsidRPr="00E473CD">
        <w:rPr>
          <w:rFonts w:ascii="Arial" w:eastAsia="Arial" w:hAnsi="Arial" w:cs="Arial"/>
          <w:szCs w:val="22"/>
          <w:u w:val="single"/>
        </w:rPr>
        <w:t>Note</w:t>
      </w:r>
      <w:r w:rsidRPr="00E473CD">
        <w:rPr>
          <w:rFonts w:ascii="Arial" w:eastAsia="Arial" w:hAnsi="Arial" w:cs="Arial"/>
          <w:szCs w:val="22"/>
        </w:rPr>
        <w:t>:</w:t>
      </w:r>
    </w:p>
    <w:p w14:paraId="42346C04" w14:textId="77777777" w:rsidR="004D39F6" w:rsidRPr="00E473CD" w:rsidRDefault="004D39F6" w:rsidP="004D39F6">
      <w:pPr>
        <w:widowControl w:val="0"/>
        <w:numPr>
          <w:ilvl w:val="1"/>
          <w:numId w:val="9"/>
        </w:numPr>
        <w:tabs>
          <w:tab w:val="left" w:pos="685"/>
        </w:tabs>
        <w:autoSpaceDE w:val="0"/>
        <w:autoSpaceDN w:val="0"/>
        <w:spacing w:before="22"/>
        <w:ind w:hanging="283"/>
        <w:rPr>
          <w:rFonts w:ascii="Arial" w:eastAsia="Calibri" w:hAnsi="Calibri" w:cs="Calibri"/>
          <w:szCs w:val="22"/>
        </w:rPr>
      </w:pPr>
      <w:r w:rsidRPr="00E473CD">
        <w:rPr>
          <w:rFonts w:ascii="Arial" w:eastAsia="Calibri" w:hAnsi="Calibri" w:cs="Calibri"/>
          <w:szCs w:val="22"/>
        </w:rPr>
        <w:t>All incidences shall be relevant to the current performance evaluation</w:t>
      </w:r>
      <w:r w:rsidRPr="00E473CD">
        <w:rPr>
          <w:rFonts w:ascii="Arial" w:eastAsia="Calibri" w:hAnsi="Calibri" w:cs="Calibri"/>
          <w:spacing w:val="-40"/>
          <w:szCs w:val="22"/>
        </w:rPr>
        <w:t xml:space="preserve"> </w:t>
      </w:r>
      <w:r w:rsidRPr="00E473CD">
        <w:rPr>
          <w:rFonts w:ascii="Arial" w:eastAsia="Calibri" w:hAnsi="Calibri" w:cs="Calibri"/>
          <w:szCs w:val="22"/>
        </w:rPr>
        <w:t>cycle.</w:t>
      </w:r>
    </w:p>
    <w:p w14:paraId="7020BBF4" w14:textId="77777777" w:rsidR="004D39F6" w:rsidRPr="00E473CD" w:rsidRDefault="004D39F6" w:rsidP="004D39F6">
      <w:pPr>
        <w:widowControl w:val="0"/>
        <w:numPr>
          <w:ilvl w:val="1"/>
          <w:numId w:val="9"/>
        </w:numPr>
        <w:tabs>
          <w:tab w:val="left" w:pos="685"/>
        </w:tabs>
        <w:autoSpaceDE w:val="0"/>
        <w:autoSpaceDN w:val="0"/>
        <w:spacing w:before="20" w:line="256" w:lineRule="auto"/>
        <w:ind w:right="526" w:hanging="283"/>
        <w:rPr>
          <w:rFonts w:ascii="Arial" w:eastAsia="Calibri" w:hAnsi="Calibri" w:cs="Calibri"/>
          <w:szCs w:val="22"/>
        </w:rPr>
      </w:pPr>
      <w:r w:rsidRPr="00E473CD">
        <w:rPr>
          <w:rFonts w:ascii="Arial" w:eastAsia="Calibri" w:hAnsi="Calibri" w:cs="Calibri"/>
          <w:szCs w:val="22"/>
        </w:rPr>
        <w:t>In case of delay in front (including construction drawings for civil packages and other inputs, if any) release by NTPC, measurement of delay in execution by the contractor shall be normalized</w:t>
      </w:r>
      <w:r w:rsidRPr="00E473CD">
        <w:rPr>
          <w:rFonts w:ascii="Arial" w:eastAsia="Calibri" w:hAnsi="Calibri" w:cs="Calibri"/>
          <w:spacing w:val="-28"/>
          <w:szCs w:val="22"/>
        </w:rPr>
        <w:t xml:space="preserve"> </w:t>
      </w:r>
      <w:r w:rsidRPr="00E473CD">
        <w:rPr>
          <w:rFonts w:ascii="Arial" w:eastAsia="Calibri" w:hAnsi="Calibri" w:cs="Calibri"/>
          <w:szCs w:val="22"/>
        </w:rPr>
        <w:t>proportionally.</w:t>
      </w:r>
    </w:p>
    <w:p w14:paraId="32D76C10" w14:textId="77777777" w:rsidR="004D39F6" w:rsidRPr="00E473CD" w:rsidRDefault="004D39F6" w:rsidP="004D39F6">
      <w:pPr>
        <w:widowControl w:val="0"/>
        <w:numPr>
          <w:ilvl w:val="1"/>
          <w:numId w:val="9"/>
        </w:numPr>
        <w:tabs>
          <w:tab w:val="left" w:pos="685"/>
        </w:tabs>
        <w:autoSpaceDE w:val="0"/>
        <w:autoSpaceDN w:val="0"/>
        <w:spacing w:before="3" w:line="256" w:lineRule="auto"/>
        <w:ind w:right="337" w:hanging="283"/>
        <w:rPr>
          <w:rFonts w:ascii="Arial" w:eastAsia="Calibri" w:hAnsi="Calibri" w:cs="Calibri"/>
          <w:szCs w:val="22"/>
        </w:rPr>
      </w:pPr>
      <w:r w:rsidRPr="00E473CD">
        <w:rPr>
          <w:rFonts w:ascii="Arial" w:eastAsia="Calibri" w:hAnsi="Calibri" w:cs="Calibri"/>
          <w:szCs w:val="22"/>
        </w:rPr>
        <w:t xml:space="preserve">Contractor will have to submit monthly progress report capturing actual physical progress </w:t>
      </w:r>
      <w:proofErr w:type="spellStart"/>
      <w:r w:rsidRPr="00E473CD">
        <w:rPr>
          <w:rFonts w:ascii="Arial" w:eastAsia="Calibri" w:hAnsi="Calibri" w:cs="Calibri"/>
          <w:szCs w:val="22"/>
        </w:rPr>
        <w:t>viv</w:t>
      </w:r>
      <w:proofErr w:type="spellEnd"/>
      <w:r w:rsidRPr="00E473CD">
        <w:rPr>
          <w:rFonts w:ascii="Arial" w:eastAsia="Calibri" w:hAnsi="Calibri" w:cs="Calibri"/>
          <w:szCs w:val="22"/>
        </w:rPr>
        <w:t>-a-vis L2 schedule and delay in hand over of front by NTPC, if any. In case of front delay the same has to be jointly signed by NTPC engineer &amp;</w:t>
      </w:r>
      <w:r w:rsidRPr="00E473CD">
        <w:rPr>
          <w:rFonts w:ascii="Arial" w:eastAsia="Calibri" w:hAnsi="Calibri" w:cs="Calibri"/>
          <w:spacing w:val="-34"/>
          <w:szCs w:val="22"/>
        </w:rPr>
        <w:t xml:space="preserve"> </w:t>
      </w:r>
      <w:r w:rsidRPr="00E473CD">
        <w:rPr>
          <w:rFonts w:ascii="Arial" w:eastAsia="Calibri" w:hAnsi="Calibri" w:cs="Calibri"/>
          <w:szCs w:val="22"/>
        </w:rPr>
        <w:t>Vendor.</w:t>
      </w:r>
    </w:p>
    <w:p w14:paraId="0D59755C" w14:textId="77777777" w:rsidR="004D39F6" w:rsidRPr="00E473CD" w:rsidRDefault="004D39F6" w:rsidP="004D39F6">
      <w:pPr>
        <w:widowControl w:val="0"/>
        <w:autoSpaceDE w:val="0"/>
        <w:autoSpaceDN w:val="0"/>
        <w:rPr>
          <w:rFonts w:ascii="Arial" w:eastAsia="Arial" w:hAnsi="Arial" w:cs="Arial"/>
          <w:sz w:val="20"/>
          <w:szCs w:val="22"/>
        </w:rPr>
      </w:pPr>
    </w:p>
    <w:p w14:paraId="3BF81234" w14:textId="77777777" w:rsidR="004D39F6" w:rsidRPr="00E473CD" w:rsidRDefault="004D39F6" w:rsidP="004D39F6">
      <w:pPr>
        <w:widowControl w:val="0"/>
        <w:autoSpaceDE w:val="0"/>
        <w:autoSpaceDN w:val="0"/>
        <w:rPr>
          <w:rFonts w:ascii="Arial" w:eastAsia="Arial" w:hAnsi="Arial" w:cs="Arial"/>
          <w:sz w:val="20"/>
          <w:szCs w:val="22"/>
        </w:rPr>
      </w:pPr>
    </w:p>
    <w:p w14:paraId="36DF2F2E" w14:textId="77777777" w:rsidR="004D39F6" w:rsidRPr="00E473CD" w:rsidRDefault="004D39F6" w:rsidP="004D39F6">
      <w:pPr>
        <w:widowControl w:val="0"/>
        <w:autoSpaceDE w:val="0"/>
        <w:autoSpaceDN w:val="0"/>
        <w:rPr>
          <w:rFonts w:ascii="Arial" w:eastAsia="Arial" w:hAnsi="Arial" w:cs="Arial"/>
          <w:sz w:val="20"/>
          <w:szCs w:val="22"/>
        </w:rPr>
      </w:pPr>
    </w:p>
    <w:p w14:paraId="2B21CCD5" w14:textId="77777777" w:rsidR="004D39F6" w:rsidRPr="00E473CD" w:rsidRDefault="004D39F6" w:rsidP="004D39F6">
      <w:pPr>
        <w:widowControl w:val="0"/>
        <w:autoSpaceDE w:val="0"/>
        <w:autoSpaceDN w:val="0"/>
        <w:rPr>
          <w:rFonts w:ascii="Arial" w:eastAsia="Arial" w:hAnsi="Arial" w:cs="Arial"/>
          <w:sz w:val="20"/>
          <w:szCs w:val="22"/>
        </w:rPr>
      </w:pPr>
    </w:p>
    <w:p w14:paraId="4ABBC80B" w14:textId="77777777" w:rsidR="004D39F6" w:rsidRPr="00E473CD" w:rsidRDefault="004D39F6" w:rsidP="004D39F6">
      <w:pPr>
        <w:widowControl w:val="0"/>
        <w:autoSpaceDE w:val="0"/>
        <w:autoSpaceDN w:val="0"/>
        <w:rPr>
          <w:rFonts w:ascii="Arial" w:eastAsia="Arial" w:hAnsi="Arial" w:cs="Arial"/>
          <w:sz w:val="20"/>
          <w:szCs w:val="22"/>
        </w:rPr>
      </w:pPr>
    </w:p>
    <w:p w14:paraId="20F61E79" w14:textId="77777777" w:rsidR="004D39F6" w:rsidRPr="00E473CD" w:rsidRDefault="004D39F6" w:rsidP="004D39F6">
      <w:pPr>
        <w:widowControl w:val="0"/>
        <w:autoSpaceDE w:val="0"/>
        <w:autoSpaceDN w:val="0"/>
        <w:rPr>
          <w:rFonts w:ascii="Arial" w:eastAsia="Arial" w:hAnsi="Arial" w:cs="Arial"/>
          <w:sz w:val="20"/>
          <w:szCs w:val="22"/>
        </w:rPr>
      </w:pPr>
    </w:p>
    <w:p w14:paraId="1CFBBE95" w14:textId="77777777" w:rsidR="004D39F6" w:rsidRPr="00E473CD" w:rsidRDefault="004D39F6" w:rsidP="004D39F6">
      <w:pPr>
        <w:widowControl w:val="0"/>
        <w:autoSpaceDE w:val="0"/>
        <w:autoSpaceDN w:val="0"/>
        <w:rPr>
          <w:rFonts w:ascii="Arial" w:eastAsia="Arial" w:hAnsi="Arial" w:cs="Arial"/>
          <w:sz w:val="20"/>
          <w:szCs w:val="22"/>
        </w:rPr>
      </w:pPr>
    </w:p>
    <w:p w14:paraId="00CB1D92" w14:textId="77777777" w:rsidR="004D39F6" w:rsidRPr="00E473CD" w:rsidRDefault="004D39F6" w:rsidP="004D39F6">
      <w:pPr>
        <w:widowControl w:val="0"/>
        <w:autoSpaceDE w:val="0"/>
        <w:autoSpaceDN w:val="0"/>
        <w:rPr>
          <w:rFonts w:ascii="Arial" w:eastAsia="Arial" w:hAnsi="Arial" w:cs="Arial"/>
          <w:sz w:val="20"/>
          <w:szCs w:val="22"/>
        </w:rPr>
      </w:pPr>
    </w:p>
    <w:p w14:paraId="0B3A0970" w14:textId="77777777" w:rsidR="004D39F6" w:rsidRPr="00E473CD" w:rsidRDefault="004D39F6" w:rsidP="004D39F6">
      <w:pPr>
        <w:widowControl w:val="0"/>
        <w:autoSpaceDE w:val="0"/>
        <w:autoSpaceDN w:val="0"/>
        <w:rPr>
          <w:rFonts w:ascii="Arial" w:eastAsia="Arial" w:hAnsi="Arial" w:cs="Arial"/>
          <w:sz w:val="20"/>
          <w:szCs w:val="22"/>
        </w:rPr>
      </w:pPr>
    </w:p>
    <w:p w14:paraId="4C88C549" w14:textId="77777777" w:rsidR="004D39F6" w:rsidRPr="00E473CD" w:rsidRDefault="004D39F6" w:rsidP="004D39F6">
      <w:pPr>
        <w:widowControl w:val="0"/>
        <w:autoSpaceDE w:val="0"/>
        <w:autoSpaceDN w:val="0"/>
        <w:rPr>
          <w:rFonts w:ascii="Arial" w:eastAsia="Arial" w:hAnsi="Arial" w:cs="Arial"/>
          <w:sz w:val="20"/>
          <w:szCs w:val="22"/>
        </w:rPr>
      </w:pPr>
    </w:p>
    <w:p w14:paraId="36055E52" w14:textId="77777777" w:rsidR="004D39F6" w:rsidRPr="00E473CD" w:rsidRDefault="004D39F6" w:rsidP="004D39F6">
      <w:pPr>
        <w:widowControl w:val="0"/>
        <w:autoSpaceDE w:val="0"/>
        <w:autoSpaceDN w:val="0"/>
        <w:rPr>
          <w:rFonts w:ascii="Arial" w:eastAsia="Arial" w:hAnsi="Arial" w:cs="Arial"/>
          <w:sz w:val="20"/>
          <w:szCs w:val="22"/>
        </w:rPr>
      </w:pPr>
    </w:p>
    <w:p w14:paraId="07003507" w14:textId="77777777" w:rsidR="004D39F6" w:rsidRPr="00E473CD" w:rsidRDefault="004D39F6" w:rsidP="004D39F6">
      <w:pPr>
        <w:widowControl w:val="0"/>
        <w:autoSpaceDE w:val="0"/>
        <w:autoSpaceDN w:val="0"/>
        <w:rPr>
          <w:rFonts w:ascii="Arial" w:eastAsia="Arial" w:hAnsi="Arial" w:cs="Arial"/>
          <w:sz w:val="20"/>
          <w:szCs w:val="22"/>
        </w:rPr>
      </w:pPr>
    </w:p>
    <w:p w14:paraId="2DFEFABA" w14:textId="77777777" w:rsidR="004D39F6" w:rsidRPr="00E473CD" w:rsidRDefault="004D39F6" w:rsidP="004D39F6">
      <w:pPr>
        <w:widowControl w:val="0"/>
        <w:autoSpaceDE w:val="0"/>
        <w:autoSpaceDN w:val="0"/>
        <w:rPr>
          <w:rFonts w:ascii="Arial" w:eastAsia="Arial" w:hAnsi="Arial" w:cs="Arial"/>
          <w:sz w:val="20"/>
          <w:szCs w:val="22"/>
        </w:rPr>
      </w:pPr>
    </w:p>
    <w:p w14:paraId="29E5795A" w14:textId="77777777" w:rsidR="004D39F6" w:rsidRPr="00E473CD" w:rsidRDefault="004D39F6" w:rsidP="004D39F6">
      <w:pPr>
        <w:widowControl w:val="0"/>
        <w:autoSpaceDE w:val="0"/>
        <w:autoSpaceDN w:val="0"/>
        <w:rPr>
          <w:rFonts w:ascii="Arial" w:eastAsia="Arial" w:hAnsi="Arial" w:cs="Arial"/>
          <w:sz w:val="20"/>
          <w:szCs w:val="22"/>
        </w:rPr>
      </w:pPr>
    </w:p>
    <w:p w14:paraId="636D4BFB" w14:textId="77777777" w:rsidR="004D39F6" w:rsidRPr="00E473CD" w:rsidRDefault="004D39F6" w:rsidP="004D39F6">
      <w:pPr>
        <w:widowControl w:val="0"/>
        <w:autoSpaceDE w:val="0"/>
        <w:autoSpaceDN w:val="0"/>
        <w:rPr>
          <w:rFonts w:ascii="Arial" w:eastAsia="Arial" w:hAnsi="Arial" w:cs="Arial"/>
          <w:sz w:val="20"/>
          <w:szCs w:val="22"/>
        </w:rPr>
      </w:pPr>
    </w:p>
    <w:p w14:paraId="7308D7AA" w14:textId="77777777" w:rsidR="004D39F6" w:rsidRPr="00E473CD" w:rsidRDefault="004D39F6" w:rsidP="004D39F6">
      <w:pPr>
        <w:widowControl w:val="0"/>
        <w:autoSpaceDE w:val="0"/>
        <w:autoSpaceDN w:val="0"/>
        <w:rPr>
          <w:rFonts w:ascii="Arial" w:eastAsia="Arial" w:hAnsi="Arial" w:cs="Arial"/>
          <w:sz w:val="20"/>
          <w:szCs w:val="22"/>
        </w:rPr>
      </w:pPr>
    </w:p>
    <w:p w14:paraId="35467BC9" w14:textId="77777777" w:rsidR="004D39F6" w:rsidRPr="00E473CD" w:rsidRDefault="004D39F6" w:rsidP="004D39F6">
      <w:pPr>
        <w:widowControl w:val="0"/>
        <w:autoSpaceDE w:val="0"/>
        <w:autoSpaceDN w:val="0"/>
        <w:rPr>
          <w:rFonts w:ascii="Arial" w:eastAsia="Arial" w:hAnsi="Arial" w:cs="Arial"/>
          <w:sz w:val="20"/>
          <w:szCs w:val="22"/>
        </w:rPr>
      </w:pPr>
    </w:p>
    <w:p w14:paraId="6C079E91" w14:textId="77777777" w:rsidR="004D39F6" w:rsidRPr="00E473CD" w:rsidRDefault="004D39F6" w:rsidP="004D39F6">
      <w:pPr>
        <w:widowControl w:val="0"/>
        <w:autoSpaceDE w:val="0"/>
        <w:autoSpaceDN w:val="0"/>
        <w:rPr>
          <w:rFonts w:ascii="Arial" w:eastAsia="Arial" w:hAnsi="Arial" w:cs="Arial"/>
          <w:sz w:val="20"/>
          <w:szCs w:val="22"/>
        </w:rPr>
      </w:pPr>
    </w:p>
    <w:p w14:paraId="7B5B04A0" w14:textId="77777777" w:rsidR="004D39F6" w:rsidRPr="00E473CD" w:rsidRDefault="004D39F6" w:rsidP="004D39F6">
      <w:pPr>
        <w:widowControl w:val="0"/>
        <w:autoSpaceDE w:val="0"/>
        <w:autoSpaceDN w:val="0"/>
        <w:rPr>
          <w:rFonts w:ascii="Arial" w:eastAsia="Arial" w:hAnsi="Arial" w:cs="Arial"/>
          <w:sz w:val="20"/>
          <w:szCs w:val="22"/>
        </w:rPr>
      </w:pPr>
    </w:p>
    <w:p w14:paraId="6DCD7A50" w14:textId="77777777" w:rsidR="004D39F6" w:rsidRPr="00E473CD" w:rsidRDefault="004D39F6" w:rsidP="004D39F6">
      <w:pPr>
        <w:widowControl w:val="0"/>
        <w:autoSpaceDE w:val="0"/>
        <w:autoSpaceDN w:val="0"/>
        <w:rPr>
          <w:rFonts w:ascii="Arial" w:eastAsia="Arial" w:hAnsi="Arial" w:cs="Arial"/>
          <w:sz w:val="20"/>
          <w:szCs w:val="22"/>
        </w:rPr>
      </w:pPr>
    </w:p>
    <w:p w14:paraId="7EDA4991" w14:textId="77777777" w:rsidR="004D39F6" w:rsidRPr="00E473CD" w:rsidRDefault="004D39F6" w:rsidP="004D39F6">
      <w:pPr>
        <w:widowControl w:val="0"/>
        <w:autoSpaceDE w:val="0"/>
        <w:autoSpaceDN w:val="0"/>
        <w:rPr>
          <w:rFonts w:ascii="Arial" w:eastAsia="Arial" w:hAnsi="Arial" w:cs="Arial"/>
          <w:sz w:val="20"/>
          <w:szCs w:val="22"/>
        </w:rPr>
      </w:pPr>
    </w:p>
    <w:p w14:paraId="17453F48" w14:textId="77777777" w:rsidR="004D39F6" w:rsidRPr="00E473CD" w:rsidRDefault="004D39F6" w:rsidP="004D39F6">
      <w:pPr>
        <w:widowControl w:val="0"/>
        <w:autoSpaceDE w:val="0"/>
        <w:autoSpaceDN w:val="0"/>
        <w:rPr>
          <w:rFonts w:ascii="Arial" w:eastAsia="Arial" w:hAnsi="Arial" w:cs="Arial"/>
          <w:sz w:val="20"/>
          <w:szCs w:val="22"/>
        </w:rPr>
      </w:pPr>
    </w:p>
    <w:p w14:paraId="56996D85" w14:textId="77777777" w:rsidR="004D39F6" w:rsidRPr="00E473CD" w:rsidRDefault="004D39F6" w:rsidP="004D39F6">
      <w:pPr>
        <w:widowControl w:val="0"/>
        <w:autoSpaceDE w:val="0"/>
        <w:autoSpaceDN w:val="0"/>
        <w:rPr>
          <w:rFonts w:ascii="Arial" w:eastAsia="Arial" w:hAnsi="Arial" w:cs="Arial"/>
          <w:sz w:val="20"/>
          <w:szCs w:val="22"/>
        </w:rPr>
      </w:pPr>
    </w:p>
    <w:p w14:paraId="570B6247" w14:textId="77777777" w:rsidR="004D39F6" w:rsidRPr="00E473CD" w:rsidRDefault="004D39F6" w:rsidP="004D39F6">
      <w:pPr>
        <w:widowControl w:val="0"/>
        <w:autoSpaceDE w:val="0"/>
        <w:autoSpaceDN w:val="0"/>
        <w:rPr>
          <w:rFonts w:ascii="Arial" w:eastAsia="Arial" w:hAnsi="Arial" w:cs="Arial"/>
          <w:sz w:val="20"/>
          <w:szCs w:val="22"/>
        </w:rPr>
      </w:pPr>
    </w:p>
    <w:p w14:paraId="6AC62B43" w14:textId="77777777" w:rsidR="004D39F6" w:rsidRPr="00E473CD" w:rsidRDefault="004D39F6" w:rsidP="004D39F6">
      <w:pPr>
        <w:widowControl w:val="0"/>
        <w:autoSpaceDE w:val="0"/>
        <w:autoSpaceDN w:val="0"/>
        <w:rPr>
          <w:rFonts w:ascii="Arial" w:eastAsia="Arial" w:hAnsi="Arial" w:cs="Arial"/>
          <w:sz w:val="20"/>
          <w:szCs w:val="22"/>
        </w:rPr>
      </w:pPr>
    </w:p>
    <w:p w14:paraId="4F7691A4" w14:textId="77777777" w:rsidR="004D39F6" w:rsidRPr="00E473CD" w:rsidRDefault="004D39F6" w:rsidP="004D39F6">
      <w:pPr>
        <w:widowControl w:val="0"/>
        <w:autoSpaceDE w:val="0"/>
        <w:autoSpaceDN w:val="0"/>
        <w:rPr>
          <w:rFonts w:ascii="Arial" w:eastAsia="Arial" w:hAnsi="Arial" w:cs="Arial"/>
          <w:sz w:val="20"/>
          <w:szCs w:val="22"/>
        </w:rPr>
      </w:pPr>
    </w:p>
    <w:p w14:paraId="12BE146D" w14:textId="77777777" w:rsidR="004D39F6" w:rsidRPr="00E473CD" w:rsidRDefault="004D39F6" w:rsidP="004D39F6">
      <w:pPr>
        <w:widowControl w:val="0"/>
        <w:autoSpaceDE w:val="0"/>
        <w:autoSpaceDN w:val="0"/>
        <w:rPr>
          <w:rFonts w:ascii="Arial" w:eastAsia="Arial" w:hAnsi="Arial" w:cs="Arial"/>
          <w:sz w:val="20"/>
          <w:szCs w:val="22"/>
        </w:rPr>
      </w:pPr>
    </w:p>
    <w:p w14:paraId="212256E4" w14:textId="77777777" w:rsidR="004D39F6" w:rsidRPr="00E473CD" w:rsidRDefault="004D39F6" w:rsidP="004D39F6">
      <w:pPr>
        <w:widowControl w:val="0"/>
        <w:autoSpaceDE w:val="0"/>
        <w:autoSpaceDN w:val="0"/>
        <w:rPr>
          <w:rFonts w:ascii="Arial" w:eastAsia="Arial" w:hAnsi="Arial" w:cs="Arial"/>
          <w:sz w:val="20"/>
          <w:szCs w:val="22"/>
        </w:rPr>
      </w:pPr>
    </w:p>
    <w:p w14:paraId="3D6C32A2" w14:textId="77777777" w:rsidR="004D39F6" w:rsidRPr="00E473CD" w:rsidRDefault="004D39F6" w:rsidP="004D39F6">
      <w:pPr>
        <w:widowControl w:val="0"/>
        <w:autoSpaceDE w:val="0"/>
        <w:autoSpaceDN w:val="0"/>
        <w:rPr>
          <w:rFonts w:ascii="Arial" w:eastAsia="Arial" w:hAnsi="Arial" w:cs="Arial"/>
          <w:sz w:val="20"/>
          <w:szCs w:val="22"/>
        </w:rPr>
      </w:pPr>
    </w:p>
    <w:p w14:paraId="7ADF4777" w14:textId="77777777" w:rsidR="004D39F6" w:rsidRPr="00E473CD" w:rsidRDefault="004D39F6" w:rsidP="004D39F6">
      <w:pPr>
        <w:widowControl w:val="0"/>
        <w:autoSpaceDE w:val="0"/>
        <w:autoSpaceDN w:val="0"/>
        <w:rPr>
          <w:rFonts w:ascii="Arial" w:eastAsia="Arial" w:hAnsi="Arial" w:cs="Arial"/>
          <w:sz w:val="20"/>
          <w:szCs w:val="22"/>
        </w:rPr>
      </w:pPr>
    </w:p>
    <w:p w14:paraId="62C59F88" w14:textId="77777777" w:rsidR="004D39F6" w:rsidRPr="00E473CD" w:rsidRDefault="004D39F6" w:rsidP="004D39F6">
      <w:pPr>
        <w:widowControl w:val="0"/>
        <w:autoSpaceDE w:val="0"/>
        <w:autoSpaceDN w:val="0"/>
        <w:rPr>
          <w:rFonts w:ascii="Arial" w:eastAsia="Arial" w:hAnsi="Arial" w:cs="Arial"/>
          <w:sz w:val="20"/>
          <w:szCs w:val="22"/>
        </w:rPr>
      </w:pPr>
    </w:p>
    <w:p w14:paraId="5286159F" w14:textId="77777777" w:rsidR="004D39F6" w:rsidRPr="00E473CD" w:rsidRDefault="004D39F6" w:rsidP="004D39F6">
      <w:pPr>
        <w:widowControl w:val="0"/>
        <w:autoSpaceDE w:val="0"/>
        <w:autoSpaceDN w:val="0"/>
        <w:rPr>
          <w:rFonts w:ascii="Arial" w:eastAsia="Arial" w:hAnsi="Arial" w:cs="Arial"/>
          <w:sz w:val="20"/>
          <w:szCs w:val="22"/>
        </w:rPr>
      </w:pPr>
    </w:p>
    <w:p w14:paraId="7CF86035" w14:textId="77777777" w:rsidR="004D39F6" w:rsidRPr="00E473CD" w:rsidRDefault="004D39F6" w:rsidP="004D39F6">
      <w:pPr>
        <w:widowControl w:val="0"/>
        <w:autoSpaceDE w:val="0"/>
        <w:autoSpaceDN w:val="0"/>
        <w:rPr>
          <w:rFonts w:ascii="Arial" w:eastAsia="Arial" w:hAnsi="Arial" w:cs="Arial"/>
          <w:sz w:val="20"/>
          <w:szCs w:val="22"/>
        </w:rPr>
      </w:pPr>
    </w:p>
    <w:p w14:paraId="5F8FBD39" w14:textId="77777777" w:rsidR="004D39F6" w:rsidRPr="00E473CD" w:rsidRDefault="004D39F6" w:rsidP="004D39F6">
      <w:pPr>
        <w:widowControl w:val="0"/>
        <w:autoSpaceDE w:val="0"/>
        <w:autoSpaceDN w:val="0"/>
        <w:rPr>
          <w:rFonts w:ascii="Arial" w:eastAsia="Arial" w:hAnsi="Arial" w:cs="Arial"/>
          <w:sz w:val="20"/>
          <w:szCs w:val="22"/>
        </w:rPr>
      </w:pPr>
    </w:p>
    <w:p w14:paraId="285B2A2C" w14:textId="77777777" w:rsidR="004D39F6" w:rsidRPr="00E473CD" w:rsidRDefault="004D39F6" w:rsidP="004D39F6">
      <w:pPr>
        <w:widowControl w:val="0"/>
        <w:autoSpaceDE w:val="0"/>
        <w:autoSpaceDN w:val="0"/>
        <w:rPr>
          <w:rFonts w:ascii="Arial" w:eastAsia="Arial" w:hAnsi="Arial" w:cs="Arial"/>
          <w:sz w:val="20"/>
          <w:szCs w:val="22"/>
        </w:rPr>
      </w:pPr>
    </w:p>
    <w:p w14:paraId="4C6D9421" w14:textId="77777777" w:rsidR="004D39F6" w:rsidRPr="00E473CD" w:rsidRDefault="004D39F6" w:rsidP="004D39F6">
      <w:pPr>
        <w:widowControl w:val="0"/>
        <w:autoSpaceDE w:val="0"/>
        <w:autoSpaceDN w:val="0"/>
        <w:rPr>
          <w:rFonts w:ascii="Arial" w:eastAsia="Arial" w:hAnsi="Arial" w:cs="Arial"/>
          <w:sz w:val="20"/>
          <w:szCs w:val="22"/>
        </w:rPr>
      </w:pPr>
    </w:p>
    <w:p w14:paraId="22D88E08" w14:textId="77777777" w:rsidR="004D39F6" w:rsidRPr="00E473CD" w:rsidRDefault="004D39F6" w:rsidP="004D39F6">
      <w:pPr>
        <w:widowControl w:val="0"/>
        <w:autoSpaceDE w:val="0"/>
        <w:autoSpaceDN w:val="0"/>
        <w:rPr>
          <w:rFonts w:ascii="Arial" w:eastAsia="Arial" w:hAnsi="Arial" w:cs="Arial"/>
          <w:sz w:val="20"/>
          <w:szCs w:val="22"/>
        </w:rPr>
      </w:pPr>
    </w:p>
    <w:p w14:paraId="68CD8CCA" w14:textId="77777777" w:rsidR="004D39F6" w:rsidRPr="00E473CD" w:rsidRDefault="004D39F6" w:rsidP="004D39F6">
      <w:pPr>
        <w:widowControl w:val="0"/>
        <w:autoSpaceDE w:val="0"/>
        <w:autoSpaceDN w:val="0"/>
        <w:rPr>
          <w:rFonts w:ascii="Arial" w:eastAsia="Arial" w:hAnsi="Arial" w:cs="Arial"/>
          <w:sz w:val="20"/>
          <w:szCs w:val="22"/>
        </w:rPr>
      </w:pPr>
    </w:p>
    <w:p w14:paraId="309F10F4" w14:textId="77777777" w:rsidR="004D39F6" w:rsidRPr="00E473CD" w:rsidRDefault="004D39F6" w:rsidP="004D39F6">
      <w:pPr>
        <w:widowControl w:val="0"/>
        <w:autoSpaceDE w:val="0"/>
        <w:autoSpaceDN w:val="0"/>
        <w:rPr>
          <w:rFonts w:ascii="Arial" w:eastAsia="Arial" w:hAnsi="Arial" w:cs="Arial"/>
          <w:sz w:val="20"/>
          <w:szCs w:val="22"/>
        </w:rPr>
      </w:pPr>
    </w:p>
    <w:p w14:paraId="615A25DF" w14:textId="77777777" w:rsidR="004D39F6" w:rsidRPr="00E473CD" w:rsidRDefault="004D39F6" w:rsidP="004D39F6">
      <w:pPr>
        <w:widowControl w:val="0"/>
        <w:autoSpaceDE w:val="0"/>
        <w:autoSpaceDN w:val="0"/>
        <w:ind w:right="4239"/>
        <w:jc w:val="right"/>
        <w:rPr>
          <w:rFonts w:eastAsia="Arial" w:hAnsi="Arial" w:cs="Arial"/>
          <w:b/>
          <w:szCs w:val="22"/>
        </w:rPr>
      </w:pPr>
      <w:r w:rsidRPr="00E473CD">
        <w:rPr>
          <w:rFonts w:eastAsia="Arial" w:hAnsi="Arial" w:cs="Arial"/>
          <w:szCs w:val="22"/>
        </w:rPr>
        <w:t xml:space="preserve">Page </w:t>
      </w:r>
      <w:r w:rsidRPr="00E473CD">
        <w:rPr>
          <w:rFonts w:eastAsia="Arial" w:hAnsi="Arial" w:cs="Arial"/>
          <w:b/>
          <w:szCs w:val="22"/>
        </w:rPr>
        <w:t xml:space="preserve">6 </w:t>
      </w:r>
      <w:r w:rsidRPr="00E473CD">
        <w:rPr>
          <w:rFonts w:eastAsia="Arial" w:hAnsi="Arial" w:cs="Arial"/>
          <w:szCs w:val="22"/>
        </w:rPr>
        <w:t xml:space="preserve">of </w:t>
      </w:r>
      <w:r w:rsidRPr="00E473CD">
        <w:rPr>
          <w:rFonts w:eastAsia="Arial" w:hAnsi="Arial" w:cs="Arial"/>
          <w:b/>
          <w:szCs w:val="22"/>
        </w:rPr>
        <w:t>10</w:t>
      </w:r>
    </w:p>
    <w:p w14:paraId="5A6BD5EB" w14:textId="77777777" w:rsidR="004D39F6" w:rsidRPr="00E473CD" w:rsidRDefault="004D39F6" w:rsidP="004D39F6">
      <w:pPr>
        <w:widowControl w:val="0"/>
        <w:autoSpaceDE w:val="0"/>
        <w:autoSpaceDN w:val="0"/>
        <w:jc w:val="center"/>
        <w:rPr>
          <w:rFonts w:eastAsia="Arial" w:hAnsi="Arial" w:cs="Arial"/>
          <w:szCs w:val="22"/>
        </w:rPr>
        <w:sectPr w:rsidR="004D39F6" w:rsidRPr="00E473CD">
          <w:pgSz w:w="11910" w:h="16840"/>
          <w:pgMar w:top="1040" w:right="880" w:bottom="280" w:left="1300" w:header="720" w:footer="720" w:gutter="0"/>
          <w:cols w:space="720"/>
        </w:sectPr>
      </w:pPr>
    </w:p>
    <w:tbl>
      <w:tblPr>
        <w:tblW w:w="0" w:type="auto"/>
        <w:tblInd w:w="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91"/>
        <w:gridCol w:w="6029"/>
      </w:tblGrid>
      <w:tr w:rsidR="004D39F6" w:rsidRPr="00E473CD" w14:paraId="5E9E2FB7" w14:textId="77777777" w:rsidTr="008E3BF9">
        <w:trPr>
          <w:trHeight w:hRule="exact" w:val="240"/>
        </w:trPr>
        <w:tc>
          <w:tcPr>
            <w:tcW w:w="3691" w:type="dxa"/>
          </w:tcPr>
          <w:p w14:paraId="75FA8683"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lastRenderedPageBreak/>
              <w:t>PROJECT</w:t>
            </w:r>
          </w:p>
        </w:tc>
        <w:tc>
          <w:tcPr>
            <w:tcW w:w="6029" w:type="dxa"/>
          </w:tcPr>
          <w:p w14:paraId="2707503E"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00587CED" w14:textId="77777777" w:rsidTr="008E3BF9">
        <w:trPr>
          <w:trHeight w:hRule="exact" w:val="240"/>
        </w:trPr>
        <w:tc>
          <w:tcPr>
            <w:tcW w:w="3691" w:type="dxa"/>
          </w:tcPr>
          <w:p w14:paraId="75996D79"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PACKAGE</w:t>
            </w:r>
          </w:p>
        </w:tc>
        <w:tc>
          <w:tcPr>
            <w:tcW w:w="6029" w:type="dxa"/>
          </w:tcPr>
          <w:p w14:paraId="1A09ADAD"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8688A56" w14:textId="77777777" w:rsidTr="008E3BF9">
        <w:trPr>
          <w:trHeight w:hRule="exact" w:val="240"/>
        </w:trPr>
        <w:tc>
          <w:tcPr>
            <w:tcW w:w="3691" w:type="dxa"/>
          </w:tcPr>
          <w:p w14:paraId="5DBD309D"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CONTRACTOR</w:t>
            </w:r>
          </w:p>
        </w:tc>
        <w:tc>
          <w:tcPr>
            <w:tcW w:w="6029" w:type="dxa"/>
          </w:tcPr>
          <w:p w14:paraId="3DFEF0CC"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504C5F91" w14:textId="77777777" w:rsidTr="008E3BF9">
        <w:trPr>
          <w:trHeight w:hRule="exact" w:val="240"/>
        </w:trPr>
        <w:tc>
          <w:tcPr>
            <w:tcW w:w="3691" w:type="dxa"/>
          </w:tcPr>
          <w:p w14:paraId="5D900957"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PACKAGE AWARD DATE</w:t>
            </w:r>
          </w:p>
        </w:tc>
        <w:tc>
          <w:tcPr>
            <w:tcW w:w="6029" w:type="dxa"/>
          </w:tcPr>
          <w:p w14:paraId="79C3316F"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D1FF9D3" w14:textId="77777777" w:rsidTr="008E3BF9">
        <w:trPr>
          <w:trHeight w:hRule="exact" w:val="242"/>
        </w:trPr>
        <w:tc>
          <w:tcPr>
            <w:tcW w:w="3691" w:type="dxa"/>
          </w:tcPr>
          <w:p w14:paraId="1CFB1B6A"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PACKAGE  COMPLETION DATE</w:t>
            </w:r>
          </w:p>
        </w:tc>
        <w:tc>
          <w:tcPr>
            <w:tcW w:w="6029" w:type="dxa"/>
          </w:tcPr>
          <w:p w14:paraId="68576DE6" w14:textId="77777777" w:rsidR="004D39F6" w:rsidRPr="00E473CD" w:rsidRDefault="004D39F6" w:rsidP="008E3BF9">
            <w:pPr>
              <w:widowControl w:val="0"/>
              <w:autoSpaceDE w:val="0"/>
              <w:autoSpaceDN w:val="0"/>
              <w:rPr>
                <w:rFonts w:ascii="Arial" w:eastAsia="Arial" w:hAnsi="Arial" w:cs="Arial"/>
                <w:sz w:val="22"/>
                <w:szCs w:val="22"/>
              </w:rPr>
            </w:pPr>
          </w:p>
        </w:tc>
      </w:tr>
    </w:tbl>
    <w:p w14:paraId="4EC01BB9" w14:textId="77777777" w:rsidR="004D39F6" w:rsidRPr="00E473CD" w:rsidRDefault="004D39F6" w:rsidP="004D39F6">
      <w:pPr>
        <w:widowControl w:val="0"/>
        <w:autoSpaceDE w:val="0"/>
        <w:autoSpaceDN w:val="0"/>
        <w:spacing w:before="2"/>
        <w:rPr>
          <w:rFonts w:eastAsia="Arial" w:hAnsi="Arial" w:cs="Arial"/>
          <w:b/>
          <w:sz w:val="17"/>
          <w:szCs w:val="22"/>
        </w:rPr>
      </w:pPr>
    </w:p>
    <w:p w14:paraId="3AF45CA7" w14:textId="77777777" w:rsidR="004D39F6" w:rsidRPr="00E473CD" w:rsidRDefault="004D39F6" w:rsidP="004D39F6">
      <w:pPr>
        <w:widowControl w:val="0"/>
        <w:autoSpaceDE w:val="0"/>
        <w:autoSpaceDN w:val="0"/>
        <w:spacing w:before="92" w:line="396" w:lineRule="auto"/>
        <w:ind w:left="2932" w:right="3271" w:firstLine="21"/>
        <w:rPr>
          <w:rFonts w:ascii="Arial" w:eastAsia="Arial" w:hAnsi="Arial" w:cs="Arial"/>
          <w:b/>
          <w:szCs w:val="22"/>
        </w:rPr>
      </w:pPr>
      <w:r w:rsidRPr="00E473CD">
        <w:rPr>
          <w:rFonts w:ascii="Arial" w:eastAsia="Arial" w:hAnsi="Arial" w:cs="Arial"/>
          <w:b/>
          <w:szCs w:val="22"/>
        </w:rPr>
        <w:t xml:space="preserve">FORMAT FOR QUALITY SCORE </w:t>
      </w:r>
      <w:r w:rsidRPr="00E473CD">
        <w:rPr>
          <w:rFonts w:ascii="Arial" w:eastAsia="Arial" w:hAnsi="Arial" w:cs="Arial"/>
          <w:b/>
          <w:szCs w:val="22"/>
          <w:u w:val="thick"/>
        </w:rPr>
        <w:t>(TO BE FILLED IN BY NTPC SITE)</w:t>
      </w:r>
    </w:p>
    <w:p w14:paraId="4B934158" w14:textId="77777777" w:rsidR="004D39F6" w:rsidRPr="00E473CD" w:rsidRDefault="004D39F6" w:rsidP="004D39F6">
      <w:pPr>
        <w:widowControl w:val="0"/>
        <w:autoSpaceDE w:val="0"/>
        <w:autoSpaceDN w:val="0"/>
        <w:spacing w:before="11"/>
        <w:rPr>
          <w:rFonts w:ascii="Arial" w:eastAsia="Arial" w:hAnsi="Arial" w:cs="Arial"/>
          <w:b/>
          <w:sz w:val="8"/>
          <w:szCs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1"/>
        <w:gridCol w:w="4394"/>
        <w:gridCol w:w="1260"/>
        <w:gridCol w:w="1558"/>
        <w:gridCol w:w="1560"/>
      </w:tblGrid>
      <w:tr w:rsidR="004D39F6" w:rsidRPr="00E473CD" w14:paraId="6FD549ED" w14:textId="77777777" w:rsidTr="008E3BF9">
        <w:trPr>
          <w:trHeight w:hRule="exact" w:val="840"/>
        </w:trPr>
        <w:tc>
          <w:tcPr>
            <w:tcW w:w="941" w:type="dxa"/>
          </w:tcPr>
          <w:p w14:paraId="6B3E9C2A" w14:textId="77777777" w:rsidR="004D39F6" w:rsidRPr="00E473CD" w:rsidRDefault="004D39F6" w:rsidP="008E3BF9">
            <w:pPr>
              <w:widowControl w:val="0"/>
              <w:autoSpaceDE w:val="0"/>
              <w:autoSpaceDN w:val="0"/>
              <w:ind w:left="100"/>
              <w:rPr>
                <w:rFonts w:ascii="Arial" w:eastAsia="Arial" w:hAnsi="Arial" w:cs="Arial"/>
                <w:b/>
                <w:szCs w:val="22"/>
              </w:rPr>
            </w:pPr>
            <w:r w:rsidRPr="00E473CD">
              <w:rPr>
                <w:rFonts w:ascii="Arial" w:eastAsia="Arial" w:hAnsi="Arial" w:cs="Arial"/>
                <w:b/>
                <w:szCs w:val="22"/>
              </w:rPr>
              <w:t>S. no</w:t>
            </w:r>
          </w:p>
        </w:tc>
        <w:tc>
          <w:tcPr>
            <w:tcW w:w="4394" w:type="dxa"/>
          </w:tcPr>
          <w:p w14:paraId="5BF9F73C" w14:textId="77777777" w:rsidR="004D39F6" w:rsidRPr="00E473CD" w:rsidRDefault="004D39F6" w:rsidP="008E3BF9">
            <w:pPr>
              <w:widowControl w:val="0"/>
              <w:autoSpaceDE w:val="0"/>
              <w:autoSpaceDN w:val="0"/>
              <w:ind w:left="100"/>
              <w:rPr>
                <w:rFonts w:ascii="Arial" w:eastAsia="Arial" w:hAnsi="Arial" w:cs="Arial"/>
                <w:b/>
                <w:szCs w:val="22"/>
              </w:rPr>
            </w:pPr>
            <w:r w:rsidRPr="00E473CD">
              <w:rPr>
                <w:rFonts w:ascii="Arial" w:eastAsia="Arial" w:hAnsi="Arial" w:cs="Arial"/>
                <w:b/>
                <w:szCs w:val="22"/>
              </w:rPr>
              <w:t>Parameters</w:t>
            </w:r>
          </w:p>
        </w:tc>
        <w:tc>
          <w:tcPr>
            <w:tcW w:w="1260" w:type="dxa"/>
          </w:tcPr>
          <w:p w14:paraId="1F8E9BEE" w14:textId="77777777" w:rsidR="004D39F6" w:rsidRPr="00E473CD" w:rsidRDefault="004D39F6" w:rsidP="008E3BF9">
            <w:pPr>
              <w:widowControl w:val="0"/>
              <w:autoSpaceDE w:val="0"/>
              <w:autoSpaceDN w:val="0"/>
              <w:ind w:left="100" w:right="463"/>
              <w:rPr>
                <w:rFonts w:ascii="Arial" w:eastAsia="Arial" w:hAnsi="Arial" w:cs="Arial"/>
                <w:b/>
                <w:szCs w:val="22"/>
              </w:rPr>
            </w:pPr>
            <w:r w:rsidRPr="00E473CD">
              <w:rPr>
                <w:rFonts w:ascii="Arial" w:eastAsia="Arial" w:hAnsi="Arial" w:cs="Arial"/>
                <w:b/>
                <w:szCs w:val="22"/>
              </w:rPr>
              <w:t>Max Score (A)</w:t>
            </w:r>
          </w:p>
        </w:tc>
        <w:tc>
          <w:tcPr>
            <w:tcW w:w="1558" w:type="dxa"/>
          </w:tcPr>
          <w:p w14:paraId="3D00B8DA" w14:textId="77777777" w:rsidR="004D39F6" w:rsidRPr="00E473CD" w:rsidRDefault="004D39F6" w:rsidP="008E3BF9">
            <w:pPr>
              <w:widowControl w:val="0"/>
              <w:autoSpaceDE w:val="0"/>
              <w:autoSpaceDN w:val="0"/>
              <w:ind w:left="604" w:right="243" w:hanging="346"/>
              <w:rPr>
                <w:rFonts w:ascii="Arial" w:eastAsia="Arial" w:hAnsi="Arial" w:cs="Arial"/>
                <w:b/>
                <w:szCs w:val="22"/>
              </w:rPr>
            </w:pPr>
            <w:r w:rsidRPr="00E473CD">
              <w:rPr>
                <w:rFonts w:ascii="Arial" w:eastAsia="Arial" w:hAnsi="Arial" w:cs="Arial"/>
                <w:b/>
                <w:szCs w:val="22"/>
              </w:rPr>
              <w:t>% Rating (B)</w:t>
            </w:r>
          </w:p>
        </w:tc>
        <w:tc>
          <w:tcPr>
            <w:tcW w:w="1560" w:type="dxa"/>
          </w:tcPr>
          <w:p w14:paraId="5FC0504B" w14:textId="77777777" w:rsidR="004D39F6" w:rsidRPr="00E473CD" w:rsidRDefault="004D39F6" w:rsidP="008E3BF9">
            <w:pPr>
              <w:widowControl w:val="0"/>
              <w:autoSpaceDE w:val="0"/>
              <w:autoSpaceDN w:val="0"/>
              <w:ind w:left="103" w:right="127"/>
              <w:rPr>
                <w:rFonts w:ascii="Arial" w:eastAsia="Arial" w:hAnsi="Arial" w:cs="Arial"/>
                <w:b/>
                <w:szCs w:val="22"/>
              </w:rPr>
            </w:pPr>
            <w:r w:rsidRPr="00E473CD">
              <w:rPr>
                <w:rFonts w:ascii="Arial" w:eastAsia="Arial" w:hAnsi="Arial" w:cs="Arial"/>
                <w:b/>
                <w:szCs w:val="22"/>
              </w:rPr>
              <w:t>Marks Obtained (C)=(A) *(B)</w:t>
            </w:r>
          </w:p>
        </w:tc>
      </w:tr>
      <w:tr w:rsidR="004D39F6" w:rsidRPr="00E473CD" w14:paraId="188B1168" w14:textId="77777777" w:rsidTr="008E3BF9">
        <w:trPr>
          <w:trHeight w:hRule="exact" w:val="1354"/>
        </w:trPr>
        <w:tc>
          <w:tcPr>
            <w:tcW w:w="941" w:type="dxa"/>
          </w:tcPr>
          <w:p w14:paraId="6481EC87" w14:textId="77777777" w:rsidR="004D39F6" w:rsidRPr="00E473CD" w:rsidRDefault="004D39F6" w:rsidP="008E3BF9">
            <w:pPr>
              <w:widowControl w:val="0"/>
              <w:autoSpaceDE w:val="0"/>
              <w:autoSpaceDN w:val="0"/>
              <w:spacing w:line="274" w:lineRule="exact"/>
              <w:ind w:right="105"/>
              <w:jc w:val="right"/>
              <w:rPr>
                <w:rFonts w:ascii="Arial" w:eastAsia="Arial" w:hAnsi="Arial" w:cs="Arial"/>
                <w:szCs w:val="22"/>
              </w:rPr>
            </w:pPr>
            <w:r w:rsidRPr="00E473CD">
              <w:rPr>
                <w:rFonts w:ascii="Arial" w:eastAsia="Arial" w:hAnsi="Arial" w:cs="Arial"/>
                <w:szCs w:val="22"/>
              </w:rPr>
              <w:t>(</w:t>
            </w:r>
            <w:proofErr w:type="spellStart"/>
            <w:r w:rsidRPr="00E473CD">
              <w:rPr>
                <w:rFonts w:ascii="Arial" w:eastAsia="Arial" w:hAnsi="Arial" w:cs="Arial"/>
                <w:szCs w:val="22"/>
              </w:rPr>
              <w:t>i</w:t>
            </w:r>
            <w:proofErr w:type="spellEnd"/>
            <w:r w:rsidRPr="00E473CD">
              <w:rPr>
                <w:rFonts w:ascii="Arial" w:eastAsia="Arial" w:hAnsi="Arial" w:cs="Arial"/>
                <w:szCs w:val="22"/>
              </w:rPr>
              <w:t>)</w:t>
            </w:r>
          </w:p>
        </w:tc>
        <w:tc>
          <w:tcPr>
            <w:tcW w:w="4394" w:type="dxa"/>
          </w:tcPr>
          <w:p w14:paraId="675BD261" w14:textId="77777777" w:rsidR="004D39F6" w:rsidRPr="00E473CD" w:rsidRDefault="004D39F6" w:rsidP="008E3BF9">
            <w:pPr>
              <w:widowControl w:val="0"/>
              <w:autoSpaceDE w:val="0"/>
              <w:autoSpaceDN w:val="0"/>
              <w:spacing w:before="58"/>
              <w:ind w:left="83"/>
              <w:rPr>
                <w:rFonts w:ascii="Arial" w:eastAsia="Arial" w:hAnsi="Arial" w:cs="Arial"/>
                <w:szCs w:val="22"/>
              </w:rPr>
            </w:pPr>
            <w:r w:rsidRPr="00E473CD">
              <w:rPr>
                <w:rFonts w:ascii="Arial" w:eastAsia="Arial" w:hAnsi="Arial" w:cs="Arial"/>
                <w:szCs w:val="22"/>
              </w:rPr>
              <w:t>Availability of Testing facilities</w:t>
            </w:r>
          </w:p>
          <w:p w14:paraId="48A2BD30" w14:textId="77777777" w:rsidR="004D39F6" w:rsidRPr="00E473CD" w:rsidRDefault="004D39F6" w:rsidP="008E3BF9">
            <w:pPr>
              <w:widowControl w:val="0"/>
              <w:tabs>
                <w:tab w:val="left" w:pos="1593"/>
                <w:tab w:val="left" w:pos="2303"/>
                <w:tab w:val="left" w:pos="3105"/>
              </w:tabs>
              <w:autoSpaceDE w:val="0"/>
              <w:autoSpaceDN w:val="0"/>
              <w:spacing w:before="60"/>
              <w:ind w:left="83" w:right="99"/>
              <w:rPr>
                <w:rFonts w:ascii="Arial" w:eastAsia="Arial" w:hAnsi="Arial" w:cs="Arial"/>
                <w:szCs w:val="22"/>
              </w:rPr>
            </w:pPr>
            <w:r w:rsidRPr="00E473CD">
              <w:rPr>
                <w:rFonts w:ascii="Arial" w:eastAsia="Arial" w:hAnsi="Arial" w:cs="Arial"/>
                <w:szCs w:val="22"/>
              </w:rPr>
              <w:t>(Available</w:t>
            </w:r>
            <w:r w:rsidRPr="00E473CD">
              <w:rPr>
                <w:rFonts w:ascii="Arial" w:eastAsia="Arial" w:hAnsi="Arial" w:cs="Arial"/>
                <w:szCs w:val="22"/>
              </w:rPr>
              <w:tab/>
              <w:t>as</w:t>
            </w:r>
            <w:r w:rsidRPr="00E473CD">
              <w:rPr>
                <w:rFonts w:ascii="Arial" w:eastAsia="Arial" w:hAnsi="Arial" w:cs="Arial"/>
                <w:szCs w:val="22"/>
              </w:rPr>
              <w:tab/>
              <w:t>per</w:t>
            </w:r>
            <w:r w:rsidRPr="00E473CD">
              <w:rPr>
                <w:rFonts w:ascii="Arial" w:eastAsia="Arial" w:hAnsi="Arial" w:cs="Arial"/>
                <w:szCs w:val="22"/>
              </w:rPr>
              <w:tab/>
              <w:t>contractual requirement –</w:t>
            </w:r>
            <w:r w:rsidRPr="00E473CD">
              <w:rPr>
                <w:rFonts w:ascii="Arial" w:eastAsia="Arial" w:hAnsi="Arial" w:cs="Arial"/>
                <w:spacing w:val="-8"/>
                <w:szCs w:val="22"/>
              </w:rPr>
              <w:t xml:space="preserve"> </w:t>
            </w:r>
            <w:r w:rsidRPr="00E473CD">
              <w:rPr>
                <w:rFonts w:ascii="Arial" w:eastAsia="Arial" w:hAnsi="Arial" w:cs="Arial"/>
                <w:szCs w:val="22"/>
              </w:rPr>
              <w:t>100%</w:t>
            </w:r>
          </w:p>
          <w:p w14:paraId="2640AE22" w14:textId="77777777" w:rsidR="004D39F6" w:rsidRPr="00E473CD" w:rsidRDefault="004D39F6" w:rsidP="008E3BF9">
            <w:pPr>
              <w:widowControl w:val="0"/>
              <w:autoSpaceDE w:val="0"/>
              <w:autoSpaceDN w:val="0"/>
              <w:spacing w:before="60"/>
              <w:ind w:left="83"/>
              <w:rPr>
                <w:rFonts w:ascii="Arial" w:eastAsia="Arial" w:hAnsi="Arial" w:cs="Arial"/>
                <w:szCs w:val="22"/>
              </w:rPr>
            </w:pPr>
            <w:r w:rsidRPr="00E473CD">
              <w:rPr>
                <w:rFonts w:ascii="Arial" w:eastAsia="Arial" w:hAnsi="Arial" w:cs="Arial"/>
                <w:szCs w:val="22"/>
              </w:rPr>
              <w:t>Not available – 0%)</w:t>
            </w:r>
          </w:p>
        </w:tc>
        <w:tc>
          <w:tcPr>
            <w:tcW w:w="1260" w:type="dxa"/>
          </w:tcPr>
          <w:p w14:paraId="1A652412" w14:textId="77777777" w:rsidR="004D39F6" w:rsidRPr="00E473CD" w:rsidRDefault="004D39F6" w:rsidP="008E3BF9">
            <w:pPr>
              <w:widowControl w:val="0"/>
              <w:autoSpaceDE w:val="0"/>
              <w:autoSpaceDN w:val="0"/>
              <w:spacing w:before="58"/>
              <w:ind w:left="317" w:right="317"/>
              <w:jc w:val="center"/>
              <w:rPr>
                <w:rFonts w:ascii="Arial" w:eastAsia="Arial" w:hAnsi="Arial" w:cs="Arial"/>
                <w:szCs w:val="22"/>
              </w:rPr>
            </w:pPr>
            <w:r w:rsidRPr="00E473CD">
              <w:rPr>
                <w:rFonts w:ascii="Arial" w:eastAsia="Arial" w:hAnsi="Arial" w:cs="Arial"/>
                <w:szCs w:val="22"/>
              </w:rPr>
              <w:t>25</w:t>
            </w:r>
          </w:p>
        </w:tc>
        <w:tc>
          <w:tcPr>
            <w:tcW w:w="1558" w:type="dxa"/>
          </w:tcPr>
          <w:p w14:paraId="35259896" w14:textId="77777777" w:rsidR="004D39F6" w:rsidRPr="00E473CD" w:rsidRDefault="004D39F6" w:rsidP="008E3BF9">
            <w:pPr>
              <w:widowControl w:val="0"/>
              <w:autoSpaceDE w:val="0"/>
              <w:autoSpaceDN w:val="0"/>
              <w:rPr>
                <w:rFonts w:ascii="Arial" w:eastAsia="Arial" w:hAnsi="Arial" w:cs="Arial"/>
                <w:sz w:val="22"/>
                <w:szCs w:val="22"/>
              </w:rPr>
            </w:pPr>
          </w:p>
        </w:tc>
        <w:tc>
          <w:tcPr>
            <w:tcW w:w="1560" w:type="dxa"/>
          </w:tcPr>
          <w:p w14:paraId="7E5B885B"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269AE10B" w14:textId="77777777" w:rsidTr="008E3BF9">
        <w:trPr>
          <w:trHeight w:hRule="exact" w:val="1690"/>
        </w:trPr>
        <w:tc>
          <w:tcPr>
            <w:tcW w:w="941" w:type="dxa"/>
          </w:tcPr>
          <w:p w14:paraId="2A27907C" w14:textId="77777777" w:rsidR="004D39F6" w:rsidRPr="00E473CD" w:rsidRDefault="004D39F6" w:rsidP="008E3BF9">
            <w:pPr>
              <w:widowControl w:val="0"/>
              <w:autoSpaceDE w:val="0"/>
              <w:autoSpaceDN w:val="0"/>
              <w:spacing w:line="274" w:lineRule="exact"/>
              <w:ind w:right="105"/>
              <w:jc w:val="right"/>
              <w:rPr>
                <w:rFonts w:ascii="Arial" w:eastAsia="Arial" w:hAnsi="Arial" w:cs="Arial"/>
                <w:szCs w:val="22"/>
              </w:rPr>
            </w:pPr>
            <w:r w:rsidRPr="00E473CD">
              <w:rPr>
                <w:rFonts w:ascii="Arial" w:eastAsia="Arial" w:hAnsi="Arial" w:cs="Arial"/>
                <w:w w:val="95"/>
                <w:szCs w:val="22"/>
              </w:rPr>
              <w:t>(ii)</w:t>
            </w:r>
          </w:p>
        </w:tc>
        <w:tc>
          <w:tcPr>
            <w:tcW w:w="4394" w:type="dxa"/>
          </w:tcPr>
          <w:p w14:paraId="4ADEA662" w14:textId="77777777" w:rsidR="004D39F6" w:rsidRPr="00E473CD" w:rsidRDefault="004D39F6" w:rsidP="008E3BF9">
            <w:pPr>
              <w:widowControl w:val="0"/>
              <w:tabs>
                <w:tab w:val="left" w:pos="2080"/>
                <w:tab w:val="left" w:pos="4079"/>
              </w:tabs>
              <w:autoSpaceDE w:val="0"/>
              <w:autoSpaceDN w:val="0"/>
              <w:spacing w:before="58"/>
              <w:ind w:left="83" w:right="104"/>
              <w:rPr>
                <w:rFonts w:ascii="Arial" w:eastAsia="Arial" w:hAnsi="Arial" w:cs="Arial"/>
                <w:szCs w:val="22"/>
              </w:rPr>
            </w:pPr>
            <w:r w:rsidRPr="00E473CD">
              <w:rPr>
                <w:rFonts w:ascii="Arial" w:eastAsia="Arial" w:hAnsi="Arial" w:cs="Arial"/>
                <w:szCs w:val="22"/>
              </w:rPr>
              <w:t>Preventing</w:t>
            </w:r>
            <w:r w:rsidRPr="00E473CD">
              <w:rPr>
                <w:rFonts w:ascii="Arial" w:eastAsia="Arial" w:hAnsi="Arial" w:cs="Arial"/>
                <w:szCs w:val="22"/>
              </w:rPr>
              <w:tab/>
              <w:t>recurrence</w:t>
            </w:r>
            <w:r w:rsidRPr="00E473CD">
              <w:rPr>
                <w:rFonts w:ascii="Arial" w:eastAsia="Arial" w:hAnsi="Arial" w:cs="Arial"/>
                <w:szCs w:val="22"/>
              </w:rPr>
              <w:tab/>
              <w:t>of defects/complaints</w:t>
            </w:r>
          </w:p>
          <w:p w14:paraId="5AA1E66D" w14:textId="77777777" w:rsidR="004D39F6" w:rsidRPr="00E473CD" w:rsidRDefault="004D39F6" w:rsidP="008E3BF9">
            <w:pPr>
              <w:widowControl w:val="0"/>
              <w:autoSpaceDE w:val="0"/>
              <w:autoSpaceDN w:val="0"/>
              <w:spacing w:before="60"/>
              <w:ind w:left="83"/>
              <w:rPr>
                <w:rFonts w:ascii="Arial" w:eastAsia="Arial" w:hAnsi="Arial" w:cs="Arial"/>
                <w:szCs w:val="22"/>
              </w:rPr>
            </w:pPr>
            <w:r w:rsidRPr="00E473CD">
              <w:rPr>
                <w:rFonts w:ascii="Arial" w:eastAsia="Arial" w:hAnsi="Arial" w:cs="Arial"/>
                <w:szCs w:val="22"/>
              </w:rPr>
              <w:t>(up to 5 cases – 100%,</w:t>
            </w:r>
          </w:p>
          <w:p w14:paraId="1011C1DC" w14:textId="77777777" w:rsidR="004D39F6" w:rsidRPr="00E473CD" w:rsidRDefault="004D39F6" w:rsidP="008E3BF9">
            <w:pPr>
              <w:widowControl w:val="0"/>
              <w:autoSpaceDE w:val="0"/>
              <w:autoSpaceDN w:val="0"/>
              <w:spacing w:before="60"/>
              <w:ind w:left="83"/>
              <w:rPr>
                <w:rFonts w:ascii="Arial" w:eastAsia="Arial" w:hAnsi="Arial" w:cs="Arial"/>
                <w:szCs w:val="22"/>
              </w:rPr>
            </w:pPr>
            <w:r w:rsidRPr="00E473CD">
              <w:rPr>
                <w:rFonts w:ascii="Arial" w:eastAsia="Arial" w:hAnsi="Arial" w:cs="Arial"/>
                <w:szCs w:val="22"/>
              </w:rPr>
              <w:t>Up to 10 cases – 40%,</w:t>
            </w:r>
          </w:p>
          <w:p w14:paraId="1446DBBB" w14:textId="77777777" w:rsidR="004D39F6" w:rsidRPr="00E473CD" w:rsidRDefault="004D39F6" w:rsidP="008E3BF9">
            <w:pPr>
              <w:widowControl w:val="0"/>
              <w:autoSpaceDE w:val="0"/>
              <w:autoSpaceDN w:val="0"/>
              <w:spacing w:before="60"/>
              <w:ind w:left="83"/>
              <w:rPr>
                <w:rFonts w:ascii="Arial" w:eastAsia="Arial" w:hAnsi="Arial" w:cs="Arial"/>
                <w:szCs w:val="22"/>
              </w:rPr>
            </w:pPr>
            <w:r w:rsidRPr="00E473CD">
              <w:rPr>
                <w:rFonts w:ascii="Arial" w:eastAsia="Arial" w:hAnsi="Arial" w:cs="Arial"/>
                <w:szCs w:val="22"/>
              </w:rPr>
              <w:t>more than 10 cases – 0%)</w:t>
            </w:r>
          </w:p>
        </w:tc>
        <w:tc>
          <w:tcPr>
            <w:tcW w:w="1260" w:type="dxa"/>
          </w:tcPr>
          <w:p w14:paraId="7D68615B" w14:textId="77777777" w:rsidR="004D39F6" w:rsidRPr="00E473CD" w:rsidRDefault="004D39F6" w:rsidP="008E3BF9">
            <w:pPr>
              <w:widowControl w:val="0"/>
              <w:autoSpaceDE w:val="0"/>
              <w:autoSpaceDN w:val="0"/>
              <w:spacing w:before="58"/>
              <w:ind w:left="317" w:right="317"/>
              <w:jc w:val="center"/>
              <w:rPr>
                <w:rFonts w:ascii="Arial" w:eastAsia="Arial" w:hAnsi="Arial" w:cs="Arial"/>
                <w:szCs w:val="22"/>
              </w:rPr>
            </w:pPr>
            <w:r w:rsidRPr="00E473CD">
              <w:rPr>
                <w:rFonts w:ascii="Arial" w:eastAsia="Arial" w:hAnsi="Arial" w:cs="Arial"/>
                <w:szCs w:val="22"/>
              </w:rPr>
              <w:t>25</w:t>
            </w:r>
          </w:p>
        </w:tc>
        <w:tc>
          <w:tcPr>
            <w:tcW w:w="1558" w:type="dxa"/>
          </w:tcPr>
          <w:p w14:paraId="286BEAC1" w14:textId="77777777" w:rsidR="004D39F6" w:rsidRPr="00E473CD" w:rsidRDefault="004D39F6" w:rsidP="008E3BF9">
            <w:pPr>
              <w:widowControl w:val="0"/>
              <w:autoSpaceDE w:val="0"/>
              <w:autoSpaceDN w:val="0"/>
              <w:rPr>
                <w:rFonts w:ascii="Arial" w:eastAsia="Arial" w:hAnsi="Arial" w:cs="Arial"/>
                <w:sz w:val="22"/>
                <w:szCs w:val="22"/>
              </w:rPr>
            </w:pPr>
          </w:p>
        </w:tc>
        <w:tc>
          <w:tcPr>
            <w:tcW w:w="1560" w:type="dxa"/>
          </w:tcPr>
          <w:p w14:paraId="4F19A9FB"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77A58A6" w14:textId="77777777" w:rsidTr="008E3BF9">
        <w:trPr>
          <w:trHeight w:hRule="exact" w:val="1690"/>
        </w:trPr>
        <w:tc>
          <w:tcPr>
            <w:tcW w:w="941" w:type="dxa"/>
          </w:tcPr>
          <w:p w14:paraId="1EB83B30" w14:textId="77777777" w:rsidR="004D39F6" w:rsidRPr="00E473CD" w:rsidRDefault="004D39F6" w:rsidP="008E3BF9">
            <w:pPr>
              <w:widowControl w:val="0"/>
              <w:autoSpaceDE w:val="0"/>
              <w:autoSpaceDN w:val="0"/>
              <w:spacing w:line="274" w:lineRule="exact"/>
              <w:ind w:right="105"/>
              <w:jc w:val="right"/>
              <w:rPr>
                <w:rFonts w:ascii="Arial" w:eastAsia="Arial" w:hAnsi="Arial" w:cs="Arial"/>
                <w:szCs w:val="22"/>
              </w:rPr>
            </w:pPr>
            <w:r w:rsidRPr="00E473CD">
              <w:rPr>
                <w:rFonts w:ascii="Arial" w:eastAsia="Arial" w:hAnsi="Arial" w:cs="Arial"/>
                <w:w w:val="95"/>
                <w:szCs w:val="22"/>
              </w:rPr>
              <w:t>(iii)</w:t>
            </w:r>
          </w:p>
        </w:tc>
        <w:tc>
          <w:tcPr>
            <w:tcW w:w="4394" w:type="dxa"/>
          </w:tcPr>
          <w:p w14:paraId="1CC37243" w14:textId="77777777" w:rsidR="004D39F6" w:rsidRPr="00E473CD" w:rsidRDefault="004D39F6" w:rsidP="008E3BF9">
            <w:pPr>
              <w:widowControl w:val="0"/>
              <w:tabs>
                <w:tab w:val="left" w:pos="1036"/>
                <w:tab w:val="left" w:pos="2109"/>
                <w:tab w:val="left" w:pos="2500"/>
                <w:tab w:val="left" w:pos="4082"/>
              </w:tabs>
              <w:autoSpaceDE w:val="0"/>
              <w:autoSpaceDN w:val="0"/>
              <w:spacing w:before="58"/>
              <w:ind w:left="83" w:right="101"/>
              <w:rPr>
                <w:rFonts w:ascii="Arial" w:eastAsia="Arial" w:hAnsi="Arial" w:cs="Arial"/>
                <w:szCs w:val="22"/>
              </w:rPr>
            </w:pPr>
            <w:r w:rsidRPr="00E473CD">
              <w:rPr>
                <w:rFonts w:ascii="Arial" w:eastAsia="Arial" w:hAnsi="Arial" w:cs="Arial"/>
                <w:szCs w:val="22"/>
              </w:rPr>
              <w:t>Proper</w:t>
            </w:r>
            <w:r w:rsidRPr="00E473CD">
              <w:rPr>
                <w:rFonts w:ascii="Arial" w:eastAsia="Arial" w:hAnsi="Arial" w:cs="Arial"/>
                <w:szCs w:val="22"/>
              </w:rPr>
              <w:tab/>
              <w:t>Storage</w:t>
            </w:r>
            <w:r w:rsidRPr="00E473CD">
              <w:rPr>
                <w:rFonts w:ascii="Arial" w:eastAsia="Arial" w:hAnsi="Arial" w:cs="Arial"/>
                <w:szCs w:val="22"/>
              </w:rPr>
              <w:tab/>
              <w:t>&amp;</w:t>
            </w:r>
            <w:r w:rsidRPr="00E473CD">
              <w:rPr>
                <w:rFonts w:ascii="Arial" w:eastAsia="Arial" w:hAnsi="Arial" w:cs="Arial"/>
                <w:szCs w:val="22"/>
              </w:rPr>
              <w:tab/>
              <w:t>Preservation</w:t>
            </w:r>
            <w:r w:rsidRPr="00E473CD">
              <w:rPr>
                <w:rFonts w:ascii="Arial" w:eastAsia="Arial" w:hAnsi="Arial" w:cs="Arial"/>
                <w:szCs w:val="22"/>
              </w:rPr>
              <w:tab/>
              <w:t>of Equipment/Material</w:t>
            </w:r>
          </w:p>
          <w:p w14:paraId="1103354E" w14:textId="77777777" w:rsidR="004D39F6" w:rsidRPr="00E473CD" w:rsidRDefault="004D39F6" w:rsidP="008E3BF9">
            <w:pPr>
              <w:widowControl w:val="0"/>
              <w:autoSpaceDE w:val="0"/>
              <w:autoSpaceDN w:val="0"/>
              <w:spacing w:before="60"/>
              <w:ind w:left="83"/>
              <w:rPr>
                <w:rFonts w:ascii="Arial" w:eastAsia="Arial" w:hAnsi="Arial" w:cs="Arial"/>
                <w:szCs w:val="22"/>
              </w:rPr>
            </w:pPr>
            <w:r w:rsidRPr="00E473CD">
              <w:rPr>
                <w:rFonts w:ascii="Arial" w:eastAsia="Arial" w:hAnsi="Arial" w:cs="Arial"/>
                <w:szCs w:val="22"/>
              </w:rPr>
              <w:t>(Nil violation – 100%,</w:t>
            </w:r>
          </w:p>
          <w:p w14:paraId="4320B752" w14:textId="77777777" w:rsidR="004D39F6" w:rsidRPr="00E473CD" w:rsidRDefault="004D39F6" w:rsidP="008E3BF9">
            <w:pPr>
              <w:widowControl w:val="0"/>
              <w:autoSpaceDE w:val="0"/>
              <w:autoSpaceDN w:val="0"/>
              <w:spacing w:before="60" w:line="292" w:lineRule="auto"/>
              <w:ind w:left="83" w:right="399"/>
              <w:rPr>
                <w:rFonts w:ascii="Arial" w:eastAsia="Arial" w:hAnsi="Arial" w:cs="Arial"/>
                <w:szCs w:val="22"/>
              </w:rPr>
            </w:pPr>
            <w:r w:rsidRPr="00E473CD">
              <w:rPr>
                <w:rFonts w:ascii="Arial" w:eastAsia="Arial" w:hAnsi="Arial" w:cs="Arial"/>
                <w:szCs w:val="22"/>
              </w:rPr>
              <w:t>Up to 1 case of violation – 40%, more than 1 cases of violation – 0%)</w:t>
            </w:r>
          </w:p>
        </w:tc>
        <w:tc>
          <w:tcPr>
            <w:tcW w:w="1260" w:type="dxa"/>
          </w:tcPr>
          <w:p w14:paraId="5925914A" w14:textId="77777777" w:rsidR="004D39F6" w:rsidRPr="00E473CD" w:rsidRDefault="004D39F6" w:rsidP="008E3BF9">
            <w:pPr>
              <w:widowControl w:val="0"/>
              <w:autoSpaceDE w:val="0"/>
              <w:autoSpaceDN w:val="0"/>
              <w:spacing w:before="58"/>
              <w:ind w:left="317" w:right="317"/>
              <w:jc w:val="center"/>
              <w:rPr>
                <w:rFonts w:ascii="Arial" w:eastAsia="Arial" w:hAnsi="Arial" w:cs="Arial"/>
                <w:szCs w:val="22"/>
              </w:rPr>
            </w:pPr>
            <w:r w:rsidRPr="00E473CD">
              <w:rPr>
                <w:rFonts w:ascii="Arial" w:eastAsia="Arial" w:hAnsi="Arial" w:cs="Arial"/>
                <w:szCs w:val="22"/>
              </w:rPr>
              <w:t>25</w:t>
            </w:r>
          </w:p>
        </w:tc>
        <w:tc>
          <w:tcPr>
            <w:tcW w:w="1558" w:type="dxa"/>
          </w:tcPr>
          <w:p w14:paraId="1143AF2F" w14:textId="77777777" w:rsidR="004D39F6" w:rsidRPr="00E473CD" w:rsidRDefault="004D39F6" w:rsidP="008E3BF9">
            <w:pPr>
              <w:widowControl w:val="0"/>
              <w:autoSpaceDE w:val="0"/>
              <w:autoSpaceDN w:val="0"/>
              <w:rPr>
                <w:rFonts w:ascii="Arial" w:eastAsia="Arial" w:hAnsi="Arial" w:cs="Arial"/>
                <w:sz w:val="22"/>
                <w:szCs w:val="22"/>
              </w:rPr>
            </w:pPr>
          </w:p>
        </w:tc>
        <w:tc>
          <w:tcPr>
            <w:tcW w:w="1560" w:type="dxa"/>
          </w:tcPr>
          <w:p w14:paraId="6CA455BE"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545E77E2" w14:textId="77777777" w:rsidTr="008E3BF9">
        <w:trPr>
          <w:trHeight w:hRule="exact" w:val="1294"/>
        </w:trPr>
        <w:tc>
          <w:tcPr>
            <w:tcW w:w="941" w:type="dxa"/>
          </w:tcPr>
          <w:p w14:paraId="2BA7D79C" w14:textId="77777777" w:rsidR="004D39F6" w:rsidRPr="00E473CD" w:rsidRDefault="004D39F6" w:rsidP="008E3BF9">
            <w:pPr>
              <w:widowControl w:val="0"/>
              <w:autoSpaceDE w:val="0"/>
              <w:autoSpaceDN w:val="0"/>
              <w:spacing w:line="274" w:lineRule="exact"/>
              <w:ind w:right="107"/>
              <w:jc w:val="right"/>
              <w:rPr>
                <w:rFonts w:ascii="Arial" w:eastAsia="Arial" w:hAnsi="Arial" w:cs="Arial"/>
                <w:szCs w:val="22"/>
              </w:rPr>
            </w:pPr>
            <w:r w:rsidRPr="00E473CD">
              <w:rPr>
                <w:rFonts w:ascii="Arial" w:eastAsia="Arial" w:hAnsi="Arial" w:cs="Arial"/>
                <w:szCs w:val="22"/>
              </w:rPr>
              <w:t>(iv)</w:t>
            </w:r>
          </w:p>
        </w:tc>
        <w:tc>
          <w:tcPr>
            <w:tcW w:w="4394" w:type="dxa"/>
          </w:tcPr>
          <w:p w14:paraId="61074686" w14:textId="77777777" w:rsidR="004D39F6" w:rsidRPr="00E473CD" w:rsidRDefault="004D39F6" w:rsidP="008E3BF9">
            <w:pPr>
              <w:widowControl w:val="0"/>
              <w:tabs>
                <w:tab w:val="left" w:pos="1706"/>
                <w:tab w:val="left" w:pos="2246"/>
                <w:tab w:val="left" w:pos="3532"/>
              </w:tabs>
              <w:autoSpaceDE w:val="0"/>
              <w:autoSpaceDN w:val="0"/>
              <w:spacing w:before="58"/>
              <w:ind w:left="83" w:right="101"/>
              <w:rPr>
                <w:rFonts w:ascii="Arial" w:eastAsia="Arial" w:hAnsi="Arial" w:cs="Arial"/>
                <w:szCs w:val="22"/>
              </w:rPr>
            </w:pPr>
            <w:r w:rsidRPr="00E473CD">
              <w:rPr>
                <w:rFonts w:ascii="Arial" w:eastAsia="Arial" w:hAnsi="Arial" w:cs="Arial"/>
                <w:szCs w:val="22"/>
              </w:rPr>
              <w:t>Deployment</w:t>
            </w:r>
            <w:r w:rsidRPr="00E473CD">
              <w:rPr>
                <w:rFonts w:ascii="Arial" w:eastAsia="Arial" w:hAnsi="Arial" w:cs="Arial"/>
                <w:szCs w:val="22"/>
              </w:rPr>
              <w:tab/>
              <w:t>of</w:t>
            </w:r>
            <w:r w:rsidRPr="00E473CD">
              <w:rPr>
                <w:rFonts w:ascii="Arial" w:eastAsia="Arial" w:hAnsi="Arial" w:cs="Arial"/>
                <w:szCs w:val="22"/>
              </w:rPr>
              <w:tab/>
              <w:t>Qualified</w:t>
            </w:r>
            <w:r w:rsidRPr="00E473CD">
              <w:rPr>
                <w:rFonts w:ascii="Arial" w:eastAsia="Arial" w:hAnsi="Arial" w:cs="Arial"/>
                <w:szCs w:val="22"/>
              </w:rPr>
              <w:tab/>
              <w:t>Quality Officers/Manpower as per</w:t>
            </w:r>
            <w:r w:rsidRPr="00E473CD">
              <w:rPr>
                <w:rFonts w:ascii="Arial" w:eastAsia="Arial" w:hAnsi="Arial" w:cs="Arial"/>
                <w:spacing w:val="-19"/>
                <w:szCs w:val="22"/>
              </w:rPr>
              <w:t xml:space="preserve"> </w:t>
            </w:r>
            <w:r w:rsidRPr="00E473CD">
              <w:rPr>
                <w:rFonts w:ascii="Arial" w:eastAsia="Arial" w:hAnsi="Arial" w:cs="Arial"/>
                <w:szCs w:val="22"/>
              </w:rPr>
              <w:t>Contract</w:t>
            </w:r>
          </w:p>
          <w:p w14:paraId="6F296E20" w14:textId="77777777" w:rsidR="004D39F6" w:rsidRPr="00E473CD" w:rsidRDefault="004D39F6" w:rsidP="008E3BF9">
            <w:pPr>
              <w:widowControl w:val="0"/>
              <w:tabs>
                <w:tab w:val="left" w:pos="700"/>
                <w:tab w:val="left" w:pos="2265"/>
                <w:tab w:val="left" w:pos="3107"/>
              </w:tabs>
              <w:autoSpaceDE w:val="0"/>
              <w:autoSpaceDN w:val="0"/>
              <w:spacing w:before="60"/>
              <w:ind w:left="83" w:right="99"/>
              <w:rPr>
                <w:rFonts w:ascii="Arial" w:eastAsia="Arial" w:hAnsi="Arial" w:cs="Arial"/>
                <w:szCs w:val="22"/>
              </w:rPr>
            </w:pPr>
            <w:r w:rsidRPr="00E473CD">
              <w:rPr>
                <w:rFonts w:ascii="Arial" w:eastAsia="Arial" w:hAnsi="Arial" w:cs="Arial"/>
                <w:szCs w:val="22"/>
              </w:rPr>
              <w:t>(%</w:t>
            </w:r>
            <w:r w:rsidRPr="00E473CD">
              <w:rPr>
                <w:rFonts w:ascii="Arial" w:eastAsia="Arial" w:hAnsi="Arial" w:cs="Arial"/>
                <w:szCs w:val="22"/>
              </w:rPr>
              <w:tab/>
              <w:t>deployment</w:t>
            </w:r>
            <w:r w:rsidRPr="00E473CD">
              <w:rPr>
                <w:rFonts w:ascii="Arial" w:eastAsia="Arial" w:hAnsi="Arial" w:cs="Arial"/>
                <w:szCs w:val="22"/>
              </w:rPr>
              <w:tab/>
            </w:r>
            <w:proofErr w:type="spellStart"/>
            <w:r w:rsidRPr="00E473CD">
              <w:rPr>
                <w:rFonts w:ascii="Arial" w:eastAsia="Arial" w:hAnsi="Arial" w:cs="Arial"/>
                <w:szCs w:val="22"/>
              </w:rPr>
              <w:t>w.r.t.</w:t>
            </w:r>
            <w:proofErr w:type="spellEnd"/>
            <w:r w:rsidRPr="00E473CD">
              <w:rPr>
                <w:rFonts w:ascii="Arial" w:eastAsia="Arial" w:hAnsi="Arial" w:cs="Arial"/>
                <w:szCs w:val="22"/>
              </w:rPr>
              <w:tab/>
              <w:t>contractual requirement)</w:t>
            </w:r>
          </w:p>
        </w:tc>
        <w:tc>
          <w:tcPr>
            <w:tcW w:w="1260" w:type="dxa"/>
          </w:tcPr>
          <w:p w14:paraId="2372AD99" w14:textId="77777777" w:rsidR="004D39F6" w:rsidRPr="00E473CD" w:rsidRDefault="004D39F6" w:rsidP="008E3BF9">
            <w:pPr>
              <w:widowControl w:val="0"/>
              <w:autoSpaceDE w:val="0"/>
              <w:autoSpaceDN w:val="0"/>
              <w:spacing w:before="58"/>
              <w:ind w:left="317" w:right="317"/>
              <w:jc w:val="center"/>
              <w:rPr>
                <w:rFonts w:ascii="Arial" w:eastAsia="Arial" w:hAnsi="Arial" w:cs="Arial"/>
                <w:szCs w:val="22"/>
              </w:rPr>
            </w:pPr>
            <w:r w:rsidRPr="00E473CD">
              <w:rPr>
                <w:rFonts w:ascii="Arial" w:eastAsia="Arial" w:hAnsi="Arial" w:cs="Arial"/>
                <w:szCs w:val="22"/>
              </w:rPr>
              <w:t>25</w:t>
            </w:r>
          </w:p>
        </w:tc>
        <w:tc>
          <w:tcPr>
            <w:tcW w:w="1558" w:type="dxa"/>
          </w:tcPr>
          <w:p w14:paraId="017A96AF" w14:textId="77777777" w:rsidR="004D39F6" w:rsidRPr="00E473CD" w:rsidRDefault="004D39F6" w:rsidP="008E3BF9">
            <w:pPr>
              <w:widowControl w:val="0"/>
              <w:autoSpaceDE w:val="0"/>
              <w:autoSpaceDN w:val="0"/>
              <w:rPr>
                <w:rFonts w:ascii="Arial" w:eastAsia="Arial" w:hAnsi="Arial" w:cs="Arial"/>
                <w:sz w:val="22"/>
                <w:szCs w:val="22"/>
              </w:rPr>
            </w:pPr>
          </w:p>
        </w:tc>
        <w:tc>
          <w:tcPr>
            <w:tcW w:w="1560" w:type="dxa"/>
          </w:tcPr>
          <w:p w14:paraId="56F371B8"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13021351" w14:textId="77777777" w:rsidTr="008E3BF9">
        <w:trPr>
          <w:trHeight w:hRule="exact" w:val="286"/>
        </w:trPr>
        <w:tc>
          <w:tcPr>
            <w:tcW w:w="941" w:type="dxa"/>
          </w:tcPr>
          <w:p w14:paraId="472A0ED0" w14:textId="77777777" w:rsidR="004D39F6" w:rsidRPr="00E473CD" w:rsidRDefault="004D39F6" w:rsidP="008E3BF9">
            <w:pPr>
              <w:widowControl w:val="0"/>
              <w:autoSpaceDE w:val="0"/>
              <w:autoSpaceDN w:val="0"/>
              <w:rPr>
                <w:rFonts w:ascii="Arial" w:eastAsia="Arial" w:hAnsi="Arial" w:cs="Arial"/>
                <w:sz w:val="22"/>
                <w:szCs w:val="22"/>
              </w:rPr>
            </w:pPr>
          </w:p>
        </w:tc>
        <w:tc>
          <w:tcPr>
            <w:tcW w:w="4394" w:type="dxa"/>
          </w:tcPr>
          <w:p w14:paraId="3387291D" w14:textId="77777777" w:rsidR="004D39F6" w:rsidRPr="00E473CD" w:rsidRDefault="004D39F6" w:rsidP="008E3BF9">
            <w:pPr>
              <w:widowControl w:val="0"/>
              <w:autoSpaceDE w:val="0"/>
              <w:autoSpaceDN w:val="0"/>
              <w:spacing w:line="274" w:lineRule="exact"/>
              <w:ind w:left="100"/>
              <w:rPr>
                <w:rFonts w:ascii="Arial" w:eastAsia="Arial" w:hAnsi="Arial" w:cs="Arial"/>
                <w:b/>
                <w:szCs w:val="22"/>
              </w:rPr>
            </w:pPr>
            <w:r w:rsidRPr="00E473CD">
              <w:rPr>
                <w:rFonts w:ascii="Arial" w:eastAsia="Arial" w:hAnsi="Arial" w:cs="Arial"/>
                <w:b/>
                <w:szCs w:val="22"/>
              </w:rPr>
              <w:t>TOTAL</w:t>
            </w:r>
          </w:p>
        </w:tc>
        <w:tc>
          <w:tcPr>
            <w:tcW w:w="1260" w:type="dxa"/>
          </w:tcPr>
          <w:p w14:paraId="6341186C" w14:textId="77777777" w:rsidR="004D39F6" w:rsidRPr="00E473CD" w:rsidRDefault="004D39F6" w:rsidP="008E3BF9">
            <w:pPr>
              <w:widowControl w:val="0"/>
              <w:autoSpaceDE w:val="0"/>
              <w:autoSpaceDN w:val="0"/>
              <w:spacing w:line="274" w:lineRule="exact"/>
              <w:ind w:left="317" w:right="317"/>
              <w:jc w:val="center"/>
              <w:rPr>
                <w:rFonts w:ascii="Arial" w:eastAsia="Arial" w:hAnsi="Arial" w:cs="Arial"/>
                <w:b/>
                <w:szCs w:val="22"/>
              </w:rPr>
            </w:pPr>
            <w:r w:rsidRPr="00E473CD">
              <w:rPr>
                <w:rFonts w:ascii="Arial" w:eastAsia="Arial" w:hAnsi="Arial" w:cs="Arial"/>
                <w:b/>
                <w:szCs w:val="22"/>
              </w:rPr>
              <w:t>100</w:t>
            </w:r>
          </w:p>
        </w:tc>
        <w:tc>
          <w:tcPr>
            <w:tcW w:w="1558" w:type="dxa"/>
          </w:tcPr>
          <w:p w14:paraId="5352CDBC" w14:textId="77777777" w:rsidR="004D39F6" w:rsidRPr="00E473CD" w:rsidRDefault="004D39F6" w:rsidP="008E3BF9">
            <w:pPr>
              <w:widowControl w:val="0"/>
              <w:autoSpaceDE w:val="0"/>
              <w:autoSpaceDN w:val="0"/>
              <w:rPr>
                <w:rFonts w:ascii="Arial" w:eastAsia="Arial" w:hAnsi="Arial" w:cs="Arial"/>
                <w:sz w:val="22"/>
                <w:szCs w:val="22"/>
              </w:rPr>
            </w:pPr>
          </w:p>
        </w:tc>
        <w:tc>
          <w:tcPr>
            <w:tcW w:w="1560" w:type="dxa"/>
          </w:tcPr>
          <w:p w14:paraId="2AAB91B8" w14:textId="77777777" w:rsidR="004D39F6" w:rsidRPr="00E473CD" w:rsidRDefault="004D39F6" w:rsidP="008E3BF9">
            <w:pPr>
              <w:widowControl w:val="0"/>
              <w:autoSpaceDE w:val="0"/>
              <w:autoSpaceDN w:val="0"/>
              <w:rPr>
                <w:rFonts w:ascii="Arial" w:eastAsia="Arial" w:hAnsi="Arial" w:cs="Arial"/>
                <w:sz w:val="22"/>
                <w:szCs w:val="22"/>
              </w:rPr>
            </w:pPr>
          </w:p>
        </w:tc>
      </w:tr>
    </w:tbl>
    <w:p w14:paraId="51ABCB3D" w14:textId="77777777" w:rsidR="004D39F6" w:rsidRPr="00E473CD" w:rsidRDefault="004D39F6" w:rsidP="004D39F6">
      <w:pPr>
        <w:widowControl w:val="0"/>
        <w:autoSpaceDE w:val="0"/>
        <w:autoSpaceDN w:val="0"/>
        <w:rPr>
          <w:rFonts w:ascii="Arial" w:eastAsia="Arial" w:hAnsi="Arial" w:cs="Arial"/>
          <w:b/>
          <w:sz w:val="26"/>
          <w:szCs w:val="22"/>
        </w:rPr>
      </w:pPr>
    </w:p>
    <w:p w14:paraId="46A0C192" w14:textId="77777777" w:rsidR="004D39F6" w:rsidRPr="00E473CD" w:rsidRDefault="004D39F6" w:rsidP="004D39F6">
      <w:pPr>
        <w:widowControl w:val="0"/>
        <w:autoSpaceDE w:val="0"/>
        <w:autoSpaceDN w:val="0"/>
        <w:rPr>
          <w:rFonts w:ascii="Arial" w:eastAsia="Arial" w:hAnsi="Arial" w:cs="Arial"/>
          <w:b/>
          <w:sz w:val="26"/>
          <w:szCs w:val="22"/>
        </w:rPr>
      </w:pPr>
    </w:p>
    <w:p w14:paraId="202ED2C9" w14:textId="77777777" w:rsidR="004D39F6" w:rsidRPr="00E473CD" w:rsidRDefault="004D39F6" w:rsidP="004D39F6">
      <w:pPr>
        <w:widowControl w:val="0"/>
        <w:autoSpaceDE w:val="0"/>
        <w:autoSpaceDN w:val="0"/>
        <w:rPr>
          <w:rFonts w:ascii="Arial" w:eastAsia="Arial" w:hAnsi="Arial" w:cs="Arial"/>
          <w:b/>
          <w:sz w:val="26"/>
          <w:szCs w:val="22"/>
        </w:rPr>
      </w:pPr>
    </w:p>
    <w:p w14:paraId="3F592D34" w14:textId="77777777" w:rsidR="004D39F6" w:rsidRPr="00E473CD" w:rsidRDefault="004D39F6" w:rsidP="004D39F6">
      <w:pPr>
        <w:widowControl w:val="0"/>
        <w:autoSpaceDE w:val="0"/>
        <w:autoSpaceDN w:val="0"/>
        <w:rPr>
          <w:rFonts w:ascii="Arial" w:eastAsia="Arial" w:hAnsi="Arial" w:cs="Arial"/>
          <w:b/>
          <w:sz w:val="26"/>
          <w:szCs w:val="22"/>
        </w:rPr>
      </w:pPr>
    </w:p>
    <w:p w14:paraId="5B2808F8" w14:textId="77777777" w:rsidR="004D39F6" w:rsidRPr="00E473CD" w:rsidRDefault="004D39F6" w:rsidP="004D39F6">
      <w:pPr>
        <w:widowControl w:val="0"/>
        <w:autoSpaceDE w:val="0"/>
        <w:autoSpaceDN w:val="0"/>
        <w:rPr>
          <w:rFonts w:ascii="Arial" w:eastAsia="Arial" w:hAnsi="Arial" w:cs="Arial"/>
          <w:b/>
          <w:sz w:val="26"/>
          <w:szCs w:val="22"/>
        </w:rPr>
      </w:pPr>
    </w:p>
    <w:p w14:paraId="29ECED35" w14:textId="77777777" w:rsidR="004D39F6" w:rsidRPr="00E473CD" w:rsidRDefault="004D39F6" w:rsidP="004D39F6">
      <w:pPr>
        <w:widowControl w:val="0"/>
        <w:autoSpaceDE w:val="0"/>
        <w:autoSpaceDN w:val="0"/>
        <w:rPr>
          <w:rFonts w:ascii="Arial" w:eastAsia="Arial" w:hAnsi="Arial" w:cs="Arial"/>
          <w:b/>
          <w:sz w:val="26"/>
          <w:szCs w:val="22"/>
        </w:rPr>
      </w:pPr>
    </w:p>
    <w:p w14:paraId="0154DF4D" w14:textId="77777777" w:rsidR="004D39F6" w:rsidRPr="00E473CD" w:rsidRDefault="004D39F6" w:rsidP="004D39F6">
      <w:pPr>
        <w:widowControl w:val="0"/>
        <w:autoSpaceDE w:val="0"/>
        <w:autoSpaceDN w:val="0"/>
        <w:rPr>
          <w:rFonts w:ascii="Arial" w:eastAsia="Arial" w:hAnsi="Arial" w:cs="Arial"/>
          <w:b/>
          <w:sz w:val="26"/>
          <w:szCs w:val="22"/>
        </w:rPr>
      </w:pPr>
    </w:p>
    <w:p w14:paraId="300746AB" w14:textId="77777777" w:rsidR="004D39F6" w:rsidRPr="00E473CD" w:rsidRDefault="004D39F6" w:rsidP="004D39F6">
      <w:pPr>
        <w:widowControl w:val="0"/>
        <w:autoSpaceDE w:val="0"/>
        <w:autoSpaceDN w:val="0"/>
        <w:rPr>
          <w:rFonts w:ascii="Arial" w:eastAsia="Arial" w:hAnsi="Arial" w:cs="Arial"/>
          <w:b/>
          <w:sz w:val="26"/>
          <w:szCs w:val="22"/>
        </w:rPr>
      </w:pPr>
    </w:p>
    <w:p w14:paraId="222EE2B8" w14:textId="77777777" w:rsidR="004D39F6" w:rsidRPr="00E473CD" w:rsidRDefault="004D39F6" w:rsidP="004D39F6">
      <w:pPr>
        <w:widowControl w:val="0"/>
        <w:autoSpaceDE w:val="0"/>
        <w:autoSpaceDN w:val="0"/>
        <w:rPr>
          <w:rFonts w:ascii="Arial" w:eastAsia="Arial" w:hAnsi="Arial" w:cs="Arial"/>
          <w:b/>
          <w:sz w:val="26"/>
          <w:szCs w:val="22"/>
        </w:rPr>
      </w:pPr>
    </w:p>
    <w:p w14:paraId="7BBC6E97" w14:textId="77777777" w:rsidR="004D39F6" w:rsidRPr="00E473CD" w:rsidRDefault="004D39F6" w:rsidP="004D39F6">
      <w:pPr>
        <w:widowControl w:val="0"/>
        <w:autoSpaceDE w:val="0"/>
        <w:autoSpaceDN w:val="0"/>
        <w:rPr>
          <w:rFonts w:ascii="Arial" w:eastAsia="Arial" w:hAnsi="Arial" w:cs="Arial"/>
          <w:b/>
          <w:sz w:val="26"/>
          <w:szCs w:val="22"/>
        </w:rPr>
      </w:pPr>
    </w:p>
    <w:p w14:paraId="06EB92D4" w14:textId="77777777" w:rsidR="004D39F6" w:rsidRPr="00E473CD" w:rsidRDefault="004D39F6" w:rsidP="004D39F6">
      <w:pPr>
        <w:widowControl w:val="0"/>
        <w:autoSpaceDE w:val="0"/>
        <w:autoSpaceDN w:val="0"/>
        <w:rPr>
          <w:rFonts w:ascii="Arial" w:eastAsia="Arial" w:hAnsi="Arial" w:cs="Arial"/>
          <w:b/>
          <w:sz w:val="26"/>
          <w:szCs w:val="22"/>
        </w:rPr>
      </w:pPr>
    </w:p>
    <w:p w14:paraId="166C838B" w14:textId="77777777" w:rsidR="004D39F6" w:rsidRPr="00E473CD" w:rsidRDefault="004D39F6" w:rsidP="004D39F6">
      <w:pPr>
        <w:widowControl w:val="0"/>
        <w:autoSpaceDE w:val="0"/>
        <w:autoSpaceDN w:val="0"/>
        <w:rPr>
          <w:rFonts w:ascii="Arial" w:eastAsia="Arial" w:hAnsi="Arial" w:cs="Arial"/>
          <w:b/>
          <w:sz w:val="26"/>
          <w:szCs w:val="22"/>
        </w:rPr>
      </w:pPr>
    </w:p>
    <w:p w14:paraId="5BFF2BA2" w14:textId="77777777" w:rsidR="004D39F6" w:rsidRPr="00E473CD" w:rsidRDefault="004D39F6" w:rsidP="004D39F6">
      <w:pPr>
        <w:widowControl w:val="0"/>
        <w:autoSpaceDE w:val="0"/>
        <w:autoSpaceDN w:val="0"/>
        <w:rPr>
          <w:rFonts w:ascii="Arial" w:eastAsia="Arial" w:hAnsi="Arial" w:cs="Arial"/>
          <w:b/>
          <w:sz w:val="26"/>
          <w:szCs w:val="22"/>
        </w:rPr>
      </w:pPr>
    </w:p>
    <w:p w14:paraId="6739D245" w14:textId="77777777" w:rsidR="004D39F6" w:rsidRPr="00E473CD" w:rsidRDefault="004D39F6" w:rsidP="004D39F6">
      <w:pPr>
        <w:widowControl w:val="0"/>
        <w:autoSpaceDE w:val="0"/>
        <w:autoSpaceDN w:val="0"/>
        <w:ind w:left="2160" w:right="3266" w:firstLine="720"/>
        <w:jc w:val="center"/>
        <w:rPr>
          <w:rFonts w:eastAsia="Arial" w:hAnsi="Arial" w:cs="Arial"/>
          <w:b/>
          <w:szCs w:val="22"/>
        </w:rPr>
      </w:pPr>
      <w:r w:rsidRPr="00E473CD">
        <w:rPr>
          <w:rFonts w:eastAsia="Arial" w:hAnsi="Arial" w:cs="Arial"/>
          <w:szCs w:val="22"/>
        </w:rPr>
        <w:t xml:space="preserve">Page </w:t>
      </w:r>
      <w:r w:rsidRPr="00E473CD">
        <w:rPr>
          <w:rFonts w:eastAsia="Arial" w:hAnsi="Arial" w:cs="Arial"/>
          <w:b/>
          <w:szCs w:val="22"/>
        </w:rPr>
        <w:t xml:space="preserve">7 </w:t>
      </w:r>
      <w:r w:rsidRPr="00E473CD">
        <w:rPr>
          <w:rFonts w:eastAsia="Arial" w:hAnsi="Arial" w:cs="Arial"/>
          <w:szCs w:val="22"/>
        </w:rPr>
        <w:t xml:space="preserve">of </w:t>
      </w:r>
      <w:r w:rsidRPr="00E473CD">
        <w:rPr>
          <w:rFonts w:eastAsia="Arial" w:hAnsi="Arial" w:cs="Arial"/>
          <w:b/>
          <w:szCs w:val="22"/>
        </w:rPr>
        <w:t>10</w:t>
      </w:r>
    </w:p>
    <w:p w14:paraId="30449AE7" w14:textId="77777777" w:rsidR="004D39F6" w:rsidRPr="00E473CD" w:rsidRDefault="004D39F6" w:rsidP="004D39F6">
      <w:pPr>
        <w:widowControl w:val="0"/>
        <w:autoSpaceDE w:val="0"/>
        <w:autoSpaceDN w:val="0"/>
        <w:jc w:val="center"/>
        <w:rPr>
          <w:rFonts w:eastAsia="Arial" w:hAnsi="Arial" w:cs="Arial"/>
          <w:szCs w:val="22"/>
        </w:rPr>
        <w:sectPr w:rsidR="004D39F6" w:rsidRPr="00E473CD">
          <w:pgSz w:w="11910" w:h="16840"/>
          <w:pgMar w:top="1120" w:right="540" w:bottom="280" w:left="1320" w:header="720" w:footer="720" w:gutter="0"/>
          <w:cols w:space="720"/>
        </w:sectPr>
      </w:pPr>
    </w:p>
    <w:p w14:paraId="52F750BB" w14:textId="77777777" w:rsidR="004D39F6" w:rsidRPr="00E473CD" w:rsidRDefault="004D39F6" w:rsidP="004D39F6">
      <w:pPr>
        <w:widowControl w:val="0"/>
        <w:autoSpaceDE w:val="0"/>
        <w:autoSpaceDN w:val="0"/>
        <w:spacing w:before="5"/>
        <w:rPr>
          <w:rFonts w:eastAsia="Arial" w:hAnsi="Arial" w:cs="Arial"/>
          <w:b/>
          <w:sz w:val="7"/>
          <w:szCs w:val="22"/>
        </w:rPr>
      </w:pPr>
    </w:p>
    <w:tbl>
      <w:tblPr>
        <w:tblW w:w="0" w:type="auto"/>
        <w:tblInd w:w="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91"/>
        <w:gridCol w:w="6029"/>
      </w:tblGrid>
      <w:tr w:rsidR="004D39F6" w:rsidRPr="00E473CD" w14:paraId="34F738BE" w14:textId="77777777" w:rsidTr="008E3BF9">
        <w:trPr>
          <w:trHeight w:hRule="exact" w:val="240"/>
        </w:trPr>
        <w:tc>
          <w:tcPr>
            <w:tcW w:w="3691" w:type="dxa"/>
          </w:tcPr>
          <w:p w14:paraId="74E0F457"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PROJECT</w:t>
            </w:r>
          </w:p>
        </w:tc>
        <w:tc>
          <w:tcPr>
            <w:tcW w:w="6029" w:type="dxa"/>
          </w:tcPr>
          <w:p w14:paraId="750AA8B6"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323402B2" w14:textId="77777777" w:rsidTr="008E3BF9">
        <w:trPr>
          <w:trHeight w:hRule="exact" w:val="240"/>
        </w:trPr>
        <w:tc>
          <w:tcPr>
            <w:tcW w:w="3691" w:type="dxa"/>
          </w:tcPr>
          <w:p w14:paraId="0B4896C9"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PACKAGE</w:t>
            </w:r>
          </w:p>
        </w:tc>
        <w:tc>
          <w:tcPr>
            <w:tcW w:w="6029" w:type="dxa"/>
          </w:tcPr>
          <w:p w14:paraId="7ACD549D"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0F8ACE92" w14:textId="77777777" w:rsidTr="008E3BF9">
        <w:trPr>
          <w:trHeight w:hRule="exact" w:val="240"/>
        </w:trPr>
        <w:tc>
          <w:tcPr>
            <w:tcW w:w="3691" w:type="dxa"/>
          </w:tcPr>
          <w:p w14:paraId="105843A7"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CONTRACTOR</w:t>
            </w:r>
          </w:p>
        </w:tc>
        <w:tc>
          <w:tcPr>
            <w:tcW w:w="6029" w:type="dxa"/>
          </w:tcPr>
          <w:p w14:paraId="2528211B"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47E36280" w14:textId="77777777" w:rsidTr="008E3BF9">
        <w:trPr>
          <w:trHeight w:hRule="exact" w:val="240"/>
        </w:trPr>
        <w:tc>
          <w:tcPr>
            <w:tcW w:w="3691" w:type="dxa"/>
          </w:tcPr>
          <w:p w14:paraId="5B236EA2"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PACKAGE AWARD DATE</w:t>
            </w:r>
          </w:p>
        </w:tc>
        <w:tc>
          <w:tcPr>
            <w:tcW w:w="6029" w:type="dxa"/>
          </w:tcPr>
          <w:p w14:paraId="79583482"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370EE136" w14:textId="77777777" w:rsidTr="008E3BF9">
        <w:trPr>
          <w:trHeight w:hRule="exact" w:val="242"/>
        </w:trPr>
        <w:tc>
          <w:tcPr>
            <w:tcW w:w="3691" w:type="dxa"/>
          </w:tcPr>
          <w:p w14:paraId="7946AB54"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PACKAGE  COMPLETION DATE</w:t>
            </w:r>
          </w:p>
        </w:tc>
        <w:tc>
          <w:tcPr>
            <w:tcW w:w="6029" w:type="dxa"/>
          </w:tcPr>
          <w:p w14:paraId="2727A5C3" w14:textId="77777777" w:rsidR="004D39F6" w:rsidRPr="00E473CD" w:rsidRDefault="004D39F6" w:rsidP="008E3BF9">
            <w:pPr>
              <w:widowControl w:val="0"/>
              <w:autoSpaceDE w:val="0"/>
              <w:autoSpaceDN w:val="0"/>
              <w:rPr>
                <w:rFonts w:ascii="Arial" w:eastAsia="Arial" w:hAnsi="Arial" w:cs="Arial"/>
                <w:sz w:val="22"/>
                <w:szCs w:val="22"/>
              </w:rPr>
            </w:pPr>
          </w:p>
        </w:tc>
      </w:tr>
    </w:tbl>
    <w:p w14:paraId="50E2B75F" w14:textId="77777777" w:rsidR="004D39F6" w:rsidRPr="00E473CD" w:rsidRDefault="004D39F6" w:rsidP="004D39F6">
      <w:pPr>
        <w:widowControl w:val="0"/>
        <w:autoSpaceDE w:val="0"/>
        <w:autoSpaceDN w:val="0"/>
        <w:spacing w:before="8"/>
        <w:rPr>
          <w:rFonts w:eastAsia="Arial" w:hAnsi="Arial" w:cs="Arial"/>
          <w:b/>
          <w:sz w:val="17"/>
          <w:szCs w:val="22"/>
        </w:rPr>
      </w:pPr>
    </w:p>
    <w:p w14:paraId="24A1A0CA" w14:textId="77777777" w:rsidR="004D39F6" w:rsidRPr="00E473CD" w:rsidRDefault="004D39F6" w:rsidP="004D39F6">
      <w:pPr>
        <w:widowControl w:val="0"/>
        <w:autoSpaceDE w:val="0"/>
        <w:autoSpaceDN w:val="0"/>
        <w:spacing w:before="93"/>
        <w:ind w:left="3098"/>
        <w:rPr>
          <w:rFonts w:ascii="Arial" w:eastAsia="Arial" w:hAnsi="Arial" w:cs="Arial"/>
          <w:b/>
          <w:szCs w:val="22"/>
        </w:rPr>
      </w:pPr>
      <w:r w:rsidRPr="00E473CD">
        <w:rPr>
          <w:rFonts w:ascii="Arial" w:eastAsia="Arial" w:hAnsi="Arial" w:cs="Arial"/>
          <w:b/>
          <w:szCs w:val="22"/>
          <w:u w:val="thick"/>
        </w:rPr>
        <w:t>FORMAT FOR SAFETY SCORE</w:t>
      </w:r>
    </w:p>
    <w:p w14:paraId="67A220B9" w14:textId="77777777" w:rsidR="004D39F6" w:rsidRPr="00E473CD" w:rsidRDefault="004D39F6" w:rsidP="004D39F6">
      <w:pPr>
        <w:widowControl w:val="0"/>
        <w:autoSpaceDE w:val="0"/>
        <w:autoSpaceDN w:val="0"/>
        <w:spacing w:before="11"/>
        <w:rPr>
          <w:rFonts w:ascii="Arial" w:eastAsia="Arial" w:hAnsi="Arial" w:cs="Arial"/>
          <w:b/>
          <w:sz w:val="15"/>
          <w:szCs w:val="22"/>
        </w:rPr>
      </w:pPr>
    </w:p>
    <w:p w14:paraId="51CE5404" w14:textId="77777777" w:rsidR="004D39F6" w:rsidRPr="00E473CD" w:rsidRDefault="004D39F6" w:rsidP="004D39F6">
      <w:pPr>
        <w:widowControl w:val="0"/>
        <w:autoSpaceDE w:val="0"/>
        <w:autoSpaceDN w:val="0"/>
        <w:spacing w:before="92"/>
        <w:ind w:left="2917" w:right="3266"/>
        <w:jc w:val="center"/>
        <w:rPr>
          <w:rFonts w:ascii="Arial" w:eastAsia="Arial" w:hAnsi="Arial" w:cs="Arial"/>
          <w:b/>
          <w:szCs w:val="22"/>
        </w:rPr>
      </w:pPr>
      <w:r w:rsidRPr="00E473CD">
        <w:rPr>
          <w:rFonts w:ascii="Arial" w:eastAsia="Arial" w:hAnsi="Arial" w:cs="Arial"/>
          <w:b/>
          <w:szCs w:val="22"/>
          <w:u w:val="thick"/>
        </w:rPr>
        <w:t>(TO BE FILLED IN BY NTPC SITE)</w:t>
      </w:r>
    </w:p>
    <w:p w14:paraId="7379EC20" w14:textId="77777777" w:rsidR="004D39F6" w:rsidRPr="00E473CD" w:rsidRDefault="004D39F6" w:rsidP="004D39F6">
      <w:pPr>
        <w:widowControl w:val="0"/>
        <w:autoSpaceDE w:val="0"/>
        <w:autoSpaceDN w:val="0"/>
        <w:spacing w:before="1"/>
        <w:rPr>
          <w:rFonts w:ascii="Arial" w:eastAsia="Arial" w:hAnsi="Arial" w:cs="Arial"/>
          <w:b/>
          <w:szCs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1"/>
        <w:gridCol w:w="4111"/>
        <w:gridCol w:w="1260"/>
        <w:gridCol w:w="1574"/>
        <w:gridCol w:w="1558"/>
      </w:tblGrid>
      <w:tr w:rsidR="004D39F6" w:rsidRPr="00E473CD" w14:paraId="517C92DF" w14:textId="77777777" w:rsidTr="008E3BF9">
        <w:trPr>
          <w:trHeight w:hRule="exact" w:val="1080"/>
        </w:trPr>
        <w:tc>
          <w:tcPr>
            <w:tcW w:w="941" w:type="dxa"/>
          </w:tcPr>
          <w:p w14:paraId="27647D30" w14:textId="77777777" w:rsidR="004D39F6" w:rsidRPr="00E473CD" w:rsidRDefault="004D39F6" w:rsidP="008E3BF9">
            <w:pPr>
              <w:widowControl w:val="0"/>
              <w:autoSpaceDE w:val="0"/>
              <w:autoSpaceDN w:val="0"/>
              <w:spacing w:before="58"/>
              <w:ind w:left="100"/>
              <w:rPr>
                <w:rFonts w:ascii="Arial" w:eastAsia="Arial" w:hAnsi="Arial" w:cs="Arial"/>
                <w:b/>
                <w:szCs w:val="22"/>
              </w:rPr>
            </w:pPr>
            <w:r w:rsidRPr="00E473CD">
              <w:rPr>
                <w:rFonts w:ascii="Arial" w:eastAsia="Arial" w:hAnsi="Arial" w:cs="Arial"/>
                <w:b/>
                <w:szCs w:val="22"/>
              </w:rPr>
              <w:t>S. no</w:t>
            </w:r>
          </w:p>
        </w:tc>
        <w:tc>
          <w:tcPr>
            <w:tcW w:w="4111" w:type="dxa"/>
          </w:tcPr>
          <w:p w14:paraId="55237420" w14:textId="77777777" w:rsidR="004D39F6" w:rsidRPr="00E473CD" w:rsidRDefault="004D39F6" w:rsidP="008E3BF9">
            <w:pPr>
              <w:widowControl w:val="0"/>
              <w:autoSpaceDE w:val="0"/>
              <w:autoSpaceDN w:val="0"/>
              <w:spacing w:before="58"/>
              <w:ind w:left="100"/>
              <w:rPr>
                <w:rFonts w:ascii="Arial" w:eastAsia="Arial" w:hAnsi="Arial" w:cs="Arial"/>
                <w:b/>
                <w:szCs w:val="22"/>
              </w:rPr>
            </w:pPr>
            <w:r w:rsidRPr="00E473CD">
              <w:rPr>
                <w:rFonts w:ascii="Arial" w:eastAsia="Arial" w:hAnsi="Arial" w:cs="Arial"/>
                <w:b/>
                <w:szCs w:val="22"/>
              </w:rPr>
              <w:t>Parameters</w:t>
            </w:r>
          </w:p>
        </w:tc>
        <w:tc>
          <w:tcPr>
            <w:tcW w:w="1260" w:type="dxa"/>
          </w:tcPr>
          <w:p w14:paraId="4C2AD9B9" w14:textId="77777777" w:rsidR="004D39F6" w:rsidRPr="00E473CD" w:rsidRDefault="004D39F6" w:rsidP="008E3BF9">
            <w:pPr>
              <w:widowControl w:val="0"/>
              <w:autoSpaceDE w:val="0"/>
              <w:autoSpaceDN w:val="0"/>
              <w:spacing w:before="58" w:line="264" w:lineRule="auto"/>
              <w:ind w:left="100" w:right="463"/>
              <w:rPr>
                <w:rFonts w:ascii="Arial" w:eastAsia="Arial" w:hAnsi="Arial" w:cs="Arial"/>
                <w:b/>
                <w:szCs w:val="22"/>
              </w:rPr>
            </w:pPr>
            <w:r w:rsidRPr="00E473CD">
              <w:rPr>
                <w:rFonts w:ascii="Arial" w:eastAsia="Arial" w:hAnsi="Arial" w:cs="Arial"/>
                <w:b/>
                <w:szCs w:val="22"/>
              </w:rPr>
              <w:t>Max Score</w:t>
            </w:r>
          </w:p>
          <w:p w14:paraId="22EF6FD7" w14:textId="77777777" w:rsidR="004D39F6" w:rsidRPr="00E473CD" w:rsidRDefault="004D39F6" w:rsidP="008E3BF9">
            <w:pPr>
              <w:widowControl w:val="0"/>
              <w:autoSpaceDE w:val="0"/>
              <w:autoSpaceDN w:val="0"/>
              <w:spacing w:before="59"/>
              <w:ind w:left="100"/>
              <w:rPr>
                <w:rFonts w:ascii="Arial" w:eastAsia="Arial" w:hAnsi="Arial" w:cs="Arial"/>
                <w:b/>
                <w:szCs w:val="22"/>
              </w:rPr>
            </w:pPr>
            <w:r w:rsidRPr="00E473CD">
              <w:rPr>
                <w:rFonts w:ascii="Arial" w:eastAsia="Arial" w:hAnsi="Arial" w:cs="Arial"/>
                <w:b/>
                <w:szCs w:val="22"/>
              </w:rPr>
              <w:t>(A)</w:t>
            </w:r>
          </w:p>
        </w:tc>
        <w:tc>
          <w:tcPr>
            <w:tcW w:w="1574" w:type="dxa"/>
          </w:tcPr>
          <w:p w14:paraId="56A25895" w14:textId="77777777" w:rsidR="004D39F6" w:rsidRPr="00E473CD" w:rsidRDefault="004D39F6" w:rsidP="008E3BF9">
            <w:pPr>
              <w:widowControl w:val="0"/>
              <w:autoSpaceDE w:val="0"/>
              <w:autoSpaceDN w:val="0"/>
              <w:spacing w:before="58" w:line="314" w:lineRule="auto"/>
              <w:ind w:left="611" w:right="253" w:hanging="346"/>
              <w:rPr>
                <w:rFonts w:ascii="Arial" w:eastAsia="Arial" w:hAnsi="Arial" w:cs="Arial"/>
                <w:b/>
                <w:szCs w:val="22"/>
              </w:rPr>
            </w:pPr>
            <w:r w:rsidRPr="00E473CD">
              <w:rPr>
                <w:rFonts w:ascii="Arial" w:eastAsia="Arial" w:hAnsi="Arial" w:cs="Arial"/>
                <w:b/>
                <w:szCs w:val="22"/>
              </w:rPr>
              <w:t>% Rating (B)</w:t>
            </w:r>
          </w:p>
        </w:tc>
        <w:tc>
          <w:tcPr>
            <w:tcW w:w="1558" w:type="dxa"/>
          </w:tcPr>
          <w:p w14:paraId="2D2D1EED" w14:textId="77777777" w:rsidR="004D39F6" w:rsidRPr="00E473CD" w:rsidRDefault="004D39F6" w:rsidP="008E3BF9">
            <w:pPr>
              <w:widowControl w:val="0"/>
              <w:autoSpaceDE w:val="0"/>
              <w:autoSpaceDN w:val="0"/>
              <w:spacing w:before="58" w:line="264" w:lineRule="auto"/>
              <w:ind w:left="103"/>
              <w:rPr>
                <w:rFonts w:ascii="Arial" w:eastAsia="Arial" w:hAnsi="Arial" w:cs="Arial"/>
                <w:b/>
                <w:szCs w:val="22"/>
              </w:rPr>
            </w:pPr>
            <w:r w:rsidRPr="00E473CD">
              <w:rPr>
                <w:rFonts w:ascii="Arial" w:eastAsia="Arial" w:hAnsi="Arial" w:cs="Arial"/>
                <w:b/>
                <w:szCs w:val="22"/>
              </w:rPr>
              <w:t>Marks Obtained</w:t>
            </w:r>
          </w:p>
          <w:p w14:paraId="370838EC" w14:textId="77777777" w:rsidR="004D39F6" w:rsidRPr="00E473CD" w:rsidRDefault="004D39F6" w:rsidP="008E3BF9">
            <w:pPr>
              <w:widowControl w:val="0"/>
              <w:autoSpaceDE w:val="0"/>
              <w:autoSpaceDN w:val="0"/>
              <w:spacing w:before="59"/>
              <w:ind w:left="103"/>
              <w:rPr>
                <w:rFonts w:ascii="Arial" w:eastAsia="Arial" w:hAnsi="Arial" w:cs="Arial"/>
                <w:b/>
                <w:szCs w:val="22"/>
              </w:rPr>
            </w:pPr>
            <w:r w:rsidRPr="00E473CD">
              <w:rPr>
                <w:rFonts w:ascii="Arial" w:eastAsia="Arial" w:hAnsi="Arial" w:cs="Arial"/>
                <w:b/>
                <w:szCs w:val="22"/>
              </w:rPr>
              <w:t>(C)=(A) *(B)</w:t>
            </w:r>
          </w:p>
        </w:tc>
      </w:tr>
      <w:tr w:rsidR="004D39F6" w:rsidRPr="00E473CD" w14:paraId="0A246AC3" w14:textId="77777777" w:rsidTr="008E3BF9">
        <w:trPr>
          <w:trHeight w:hRule="exact" w:val="1610"/>
        </w:trPr>
        <w:tc>
          <w:tcPr>
            <w:tcW w:w="941" w:type="dxa"/>
          </w:tcPr>
          <w:p w14:paraId="331B4663" w14:textId="77777777" w:rsidR="004D39F6" w:rsidRPr="00E473CD" w:rsidRDefault="004D39F6" w:rsidP="008E3BF9">
            <w:pPr>
              <w:widowControl w:val="0"/>
              <w:autoSpaceDE w:val="0"/>
              <w:autoSpaceDN w:val="0"/>
              <w:spacing w:before="58"/>
              <w:ind w:right="105"/>
              <w:jc w:val="right"/>
              <w:rPr>
                <w:rFonts w:ascii="Arial" w:eastAsia="Arial" w:hAnsi="Arial" w:cs="Arial"/>
                <w:szCs w:val="22"/>
              </w:rPr>
            </w:pPr>
            <w:r w:rsidRPr="00E473CD">
              <w:rPr>
                <w:rFonts w:ascii="Arial" w:eastAsia="Arial" w:hAnsi="Arial" w:cs="Arial"/>
                <w:szCs w:val="22"/>
              </w:rPr>
              <w:t>(</w:t>
            </w:r>
            <w:proofErr w:type="spellStart"/>
            <w:r w:rsidRPr="00E473CD">
              <w:rPr>
                <w:rFonts w:ascii="Arial" w:eastAsia="Arial" w:hAnsi="Arial" w:cs="Arial"/>
                <w:szCs w:val="22"/>
              </w:rPr>
              <w:t>i</w:t>
            </w:r>
            <w:proofErr w:type="spellEnd"/>
            <w:r w:rsidRPr="00E473CD">
              <w:rPr>
                <w:rFonts w:ascii="Arial" w:eastAsia="Arial" w:hAnsi="Arial" w:cs="Arial"/>
                <w:szCs w:val="22"/>
              </w:rPr>
              <w:t>)</w:t>
            </w:r>
          </w:p>
        </w:tc>
        <w:tc>
          <w:tcPr>
            <w:tcW w:w="4111" w:type="dxa"/>
          </w:tcPr>
          <w:p w14:paraId="3868017B" w14:textId="77777777" w:rsidR="004D39F6" w:rsidRPr="00E473CD" w:rsidRDefault="004D39F6" w:rsidP="008E3BF9">
            <w:pPr>
              <w:widowControl w:val="0"/>
              <w:autoSpaceDE w:val="0"/>
              <w:autoSpaceDN w:val="0"/>
              <w:spacing w:before="58"/>
              <w:ind w:left="83"/>
              <w:rPr>
                <w:rFonts w:ascii="Arial" w:eastAsia="Arial" w:hAnsi="Arial" w:cs="Arial"/>
                <w:szCs w:val="22"/>
              </w:rPr>
            </w:pPr>
            <w:r w:rsidRPr="00E473CD">
              <w:rPr>
                <w:rFonts w:ascii="Arial" w:eastAsia="Arial" w:hAnsi="Arial" w:cs="Arial"/>
                <w:szCs w:val="22"/>
              </w:rPr>
              <w:t>Having safety policy and approved Safety Assurance Plan</w:t>
            </w:r>
          </w:p>
          <w:p w14:paraId="090DAA66" w14:textId="77777777" w:rsidR="004D39F6" w:rsidRPr="00E473CD" w:rsidRDefault="004D39F6" w:rsidP="008E3BF9">
            <w:pPr>
              <w:widowControl w:val="0"/>
              <w:tabs>
                <w:tab w:val="left" w:pos="1329"/>
                <w:tab w:val="left" w:pos="1802"/>
                <w:tab w:val="left" w:pos="2366"/>
                <w:tab w:val="left" w:pos="3863"/>
              </w:tabs>
              <w:autoSpaceDE w:val="0"/>
              <w:autoSpaceDN w:val="0"/>
              <w:spacing w:before="60"/>
              <w:ind w:left="83" w:right="102"/>
              <w:rPr>
                <w:rFonts w:ascii="Arial" w:eastAsia="Arial" w:hAnsi="Arial" w:cs="Arial"/>
                <w:szCs w:val="22"/>
              </w:rPr>
            </w:pPr>
            <w:r w:rsidRPr="00E473CD">
              <w:rPr>
                <w:rFonts w:ascii="Arial" w:eastAsia="Arial" w:hAnsi="Arial" w:cs="Arial"/>
                <w:szCs w:val="22"/>
              </w:rPr>
              <w:t>(available</w:t>
            </w:r>
            <w:r w:rsidRPr="00E473CD">
              <w:rPr>
                <w:rFonts w:ascii="Arial" w:eastAsia="Arial" w:hAnsi="Arial" w:cs="Arial"/>
                <w:szCs w:val="22"/>
              </w:rPr>
              <w:tab/>
              <w:t>as</w:t>
            </w:r>
            <w:r w:rsidRPr="00E473CD">
              <w:rPr>
                <w:rFonts w:ascii="Arial" w:eastAsia="Arial" w:hAnsi="Arial" w:cs="Arial"/>
                <w:szCs w:val="22"/>
              </w:rPr>
              <w:tab/>
              <w:t>per</w:t>
            </w:r>
            <w:r w:rsidRPr="00E473CD">
              <w:rPr>
                <w:rFonts w:ascii="Arial" w:eastAsia="Arial" w:hAnsi="Arial" w:cs="Arial"/>
                <w:szCs w:val="22"/>
              </w:rPr>
              <w:tab/>
              <w:t>requirement</w:t>
            </w:r>
            <w:r w:rsidRPr="00E473CD">
              <w:rPr>
                <w:rFonts w:ascii="Arial" w:eastAsia="Arial" w:hAnsi="Arial" w:cs="Arial"/>
                <w:szCs w:val="22"/>
              </w:rPr>
              <w:tab/>
              <w:t>– 100%,</w:t>
            </w:r>
          </w:p>
          <w:p w14:paraId="6C4EAEF1" w14:textId="77777777" w:rsidR="004D39F6" w:rsidRPr="00E473CD" w:rsidRDefault="004D39F6" w:rsidP="008E3BF9">
            <w:pPr>
              <w:widowControl w:val="0"/>
              <w:autoSpaceDE w:val="0"/>
              <w:autoSpaceDN w:val="0"/>
              <w:spacing w:before="60"/>
              <w:ind w:left="83"/>
              <w:rPr>
                <w:rFonts w:ascii="Arial" w:eastAsia="Arial" w:hAnsi="Arial" w:cs="Arial"/>
                <w:szCs w:val="22"/>
              </w:rPr>
            </w:pPr>
            <w:r w:rsidRPr="00E473CD">
              <w:rPr>
                <w:rFonts w:ascii="Arial" w:eastAsia="Arial" w:hAnsi="Arial" w:cs="Arial"/>
                <w:szCs w:val="22"/>
              </w:rPr>
              <w:t>Not-available – 0%)</w:t>
            </w:r>
          </w:p>
        </w:tc>
        <w:tc>
          <w:tcPr>
            <w:tcW w:w="1260" w:type="dxa"/>
          </w:tcPr>
          <w:p w14:paraId="219A53FB" w14:textId="77777777" w:rsidR="004D39F6" w:rsidRPr="00E473CD" w:rsidRDefault="004D39F6" w:rsidP="008E3BF9">
            <w:pPr>
              <w:widowControl w:val="0"/>
              <w:autoSpaceDE w:val="0"/>
              <w:autoSpaceDN w:val="0"/>
              <w:spacing w:before="58"/>
              <w:ind w:left="489"/>
              <w:rPr>
                <w:rFonts w:ascii="Arial" w:eastAsia="Arial" w:hAnsi="Arial" w:cs="Arial"/>
                <w:szCs w:val="22"/>
              </w:rPr>
            </w:pPr>
            <w:r w:rsidRPr="00E473CD">
              <w:rPr>
                <w:rFonts w:ascii="Arial" w:eastAsia="Arial" w:hAnsi="Arial" w:cs="Arial"/>
                <w:szCs w:val="22"/>
              </w:rPr>
              <w:t>10</w:t>
            </w:r>
          </w:p>
        </w:tc>
        <w:tc>
          <w:tcPr>
            <w:tcW w:w="1574" w:type="dxa"/>
          </w:tcPr>
          <w:p w14:paraId="3894848C" w14:textId="77777777" w:rsidR="004D39F6" w:rsidRPr="00E473CD" w:rsidRDefault="004D39F6" w:rsidP="008E3BF9">
            <w:pPr>
              <w:widowControl w:val="0"/>
              <w:autoSpaceDE w:val="0"/>
              <w:autoSpaceDN w:val="0"/>
              <w:rPr>
                <w:rFonts w:ascii="Arial" w:eastAsia="Arial" w:hAnsi="Arial" w:cs="Arial"/>
                <w:sz w:val="22"/>
                <w:szCs w:val="22"/>
              </w:rPr>
            </w:pPr>
          </w:p>
        </w:tc>
        <w:tc>
          <w:tcPr>
            <w:tcW w:w="1558" w:type="dxa"/>
          </w:tcPr>
          <w:p w14:paraId="34ADC9D3"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58B6BC58" w14:textId="77777777" w:rsidTr="008E3BF9">
        <w:trPr>
          <w:trHeight w:hRule="exact" w:val="1670"/>
        </w:trPr>
        <w:tc>
          <w:tcPr>
            <w:tcW w:w="941" w:type="dxa"/>
          </w:tcPr>
          <w:p w14:paraId="32207CC7" w14:textId="77777777" w:rsidR="004D39F6" w:rsidRPr="00E473CD" w:rsidRDefault="004D39F6" w:rsidP="008E3BF9">
            <w:pPr>
              <w:widowControl w:val="0"/>
              <w:autoSpaceDE w:val="0"/>
              <w:autoSpaceDN w:val="0"/>
              <w:spacing w:before="58"/>
              <w:ind w:right="105"/>
              <w:jc w:val="right"/>
              <w:rPr>
                <w:rFonts w:ascii="Arial" w:eastAsia="Arial" w:hAnsi="Arial" w:cs="Arial"/>
                <w:szCs w:val="22"/>
              </w:rPr>
            </w:pPr>
            <w:r w:rsidRPr="00E473CD">
              <w:rPr>
                <w:rFonts w:ascii="Arial" w:eastAsia="Arial" w:hAnsi="Arial" w:cs="Arial"/>
                <w:w w:val="95"/>
                <w:szCs w:val="22"/>
              </w:rPr>
              <w:t>(ii)</w:t>
            </w:r>
          </w:p>
        </w:tc>
        <w:tc>
          <w:tcPr>
            <w:tcW w:w="4111" w:type="dxa"/>
          </w:tcPr>
          <w:p w14:paraId="235FB224" w14:textId="77777777" w:rsidR="004D39F6" w:rsidRPr="00E473CD" w:rsidRDefault="004D39F6" w:rsidP="008E3BF9">
            <w:pPr>
              <w:widowControl w:val="0"/>
              <w:autoSpaceDE w:val="0"/>
              <w:autoSpaceDN w:val="0"/>
              <w:spacing w:before="58"/>
              <w:ind w:left="83" w:right="23"/>
              <w:rPr>
                <w:rFonts w:ascii="Arial" w:eastAsia="Arial" w:hAnsi="Arial" w:cs="Arial"/>
                <w:szCs w:val="22"/>
              </w:rPr>
            </w:pPr>
            <w:r w:rsidRPr="00E473CD">
              <w:rPr>
                <w:rFonts w:ascii="Arial" w:eastAsia="Arial" w:hAnsi="Arial" w:cs="Arial"/>
                <w:szCs w:val="22"/>
              </w:rPr>
              <w:t>Violation of safety requirement as per Safety Assurance Plan.</w:t>
            </w:r>
          </w:p>
          <w:p w14:paraId="2941CC5F" w14:textId="77777777" w:rsidR="004D39F6" w:rsidRPr="00E473CD" w:rsidRDefault="004D39F6" w:rsidP="008E3BF9">
            <w:pPr>
              <w:widowControl w:val="0"/>
              <w:autoSpaceDE w:val="0"/>
              <w:autoSpaceDN w:val="0"/>
              <w:spacing w:before="60"/>
              <w:ind w:left="83"/>
              <w:rPr>
                <w:rFonts w:ascii="Arial" w:eastAsia="Arial" w:hAnsi="Arial" w:cs="Arial"/>
                <w:szCs w:val="22"/>
              </w:rPr>
            </w:pPr>
            <w:r w:rsidRPr="00E473CD">
              <w:rPr>
                <w:rFonts w:ascii="Arial" w:eastAsia="Arial" w:hAnsi="Arial" w:cs="Arial"/>
                <w:szCs w:val="22"/>
              </w:rPr>
              <w:t>(0 violation = 100%</w:t>
            </w:r>
          </w:p>
          <w:p w14:paraId="5C4A2251" w14:textId="77777777" w:rsidR="004D39F6" w:rsidRPr="00E473CD" w:rsidRDefault="004D39F6" w:rsidP="008E3BF9">
            <w:pPr>
              <w:widowControl w:val="0"/>
              <w:autoSpaceDE w:val="0"/>
              <w:autoSpaceDN w:val="0"/>
              <w:spacing w:before="60"/>
              <w:ind w:left="83"/>
              <w:rPr>
                <w:rFonts w:ascii="Arial" w:eastAsia="Arial" w:hAnsi="Arial" w:cs="Arial"/>
                <w:szCs w:val="22"/>
              </w:rPr>
            </w:pPr>
            <w:proofErr w:type="spellStart"/>
            <w:r w:rsidRPr="00E473CD">
              <w:rPr>
                <w:rFonts w:ascii="Arial" w:eastAsia="Arial" w:hAnsi="Arial" w:cs="Arial"/>
                <w:szCs w:val="22"/>
              </w:rPr>
              <w:t>Upto</w:t>
            </w:r>
            <w:proofErr w:type="spellEnd"/>
            <w:r w:rsidRPr="00E473CD">
              <w:rPr>
                <w:rFonts w:ascii="Arial" w:eastAsia="Arial" w:hAnsi="Arial" w:cs="Arial"/>
                <w:szCs w:val="22"/>
              </w:rPr>
              <w:t xml:space="preserve"> 3 violations = 50%</w:t>
            </w:r>
          </w:p>
          <w:p w14:paraId="2313540C" w14:textId="77777777" w:rsidR="004D39F6" w:rsidRPr="00E473CD" w:rsidRDefault="004D39F6" w:rsidP="008E3BF9">
            <w:pPr>
              <w:widowControl w:val="0"/>
              <w:autoSpaceDE w:val="0"/>
              <w:autoSpaceDN w:val="0"/>
              <w:spacing w:before="60"/>
              <w:ind w:left="83"/>
              <w:rPr>
                <w:rFonts w:ascii="Arial" w:eastAsia="Arial" w:hAnsi="Arial" w:cs="Arial"/>
                <w:szCs w:val="22"/>
              </w:rPr>
            </w:pPr>
            <w:r w:rsidRPr="00E473CD">
              <w:rPr>
                <w:rFonts w:ascii="Arial" w:eastAsia="Arial" w:hAnsi="Arial" w:cs="Arial"/>
                <w:szCs w:val="22"/>
              </w:rPr>
              <w:t>more than 3 = 0%)</w:t>
            </w:r>
          </w:p>
        </w:tc>
        <w:tc>
          <w:tcPr>
            <w:tcW w:w="1260" w:type="dxa"/>
          </w:tcPr>
          <w:p w14:paraId="378C02F0" w14:textId="77777777" w:rsidR="004D39F6" w:rsidRPr="00E473CD" w:rsidRDefault="004D39F6" w:rsidP="008E3BF9">
            <w:pPr>
              <w:widowControl w:val="0"/>
              <w:autoSpaceDE w:val="0"/>
              <w:autoSpaceDN w:val="0"/>
              <w:spacing w:before="58"/>
              <w:ind w:left="489"/>
              <w:rPr>
                <w:rFonts w:ascii="Arial" w:eastAsia="Arial" w:hAnsi="Arial" w:cs="Arial"/>
                <w:szCs w:val="22"/>
              </w:rPr>
            </w:pPr>
            <w:r w:rsidRPr="00E473CD">
              <w:rPr>
                <w:rFonts w:ascii="Arial" w:eastAsia="Arial" w:hAnsi="Arial" w:cs="Arial"/>
                <w:szCs w:val="22"/>
              </w:rPr>
              <w:t>20</w:t>
            </w:r>
          </w:p>
        </w:tc>
        <w:tc>
          <w:tcPr>
            <w:tcW w:w="1574" w:type="dxa"/>
          </w:tcPr>
          <w:p w14:paraId="11597BF8" w14:textId="77777777" w:rsidR="004D39F6" w:rsidRPr="00E473CD" w:rsidRDefault="004D39F6" w:rsidP="008E3BF9">
            <w:pPr>
              <w:widowControl w:val="0"/>
              <w:autoSpaceDE w:val="0"/>
              <w:autoSpaceDN w:val="0"/>
              <w:rPr>
                <w:rFonts w:ascii="Arial" w:eastAsia="Arial" w:hAnsi="Arial" w:cs="Arial"/>
                <w:sz w:val="22"/>
                <w:szCs w:val="22"/>
              </w:rPr>
            </w:pPr>
          </w:p>
        </w:tc>
        <w:tc>
          <w:tcPr>
            <w:tcW w:w="1558" w:type="dxa"/>
          </w:tcPr>
          <w:p w14:paraId="30F59736"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0F2047C6" w14:textId="77777777" w:rsidTr="008E3BF9">
        <w:trPr>
          <w:trHeight w:hRule="exact" w:val="1944"/>
        </w:trPr>
        <w:tc>
          <w:tcPr>
            <w:tcW w:w="941" w:type="dxa"/>
          </w:tcPr>
          <w:p w14:paraId="756471FA" w14:textId="77777777" w:rsidR="004D39F6" w:rsidRPr="00E473CD" w:rsidRDefault="004D39F6" w:rsidP="008E3BF9">
            <w:pPr>
              <w:widowControl w:val="0"/>
              <w:autoSpaceDE w:val="0"/>
              <w:autoSpaceDN w:val="0"/>
              <w:spacing w:before="58"/>
              <w:ind w:right="105"/>
              <w:jc w:val="right"/>
              <w:rPr>
                <w:rFonts w:ascii="Arial" w:eastAsia="Arial" w:hAnsi="Arial" w:cs="Arial"/>
                <w:szCs w:val="22"/>
              </w:rPr>
            </w:pPr>
            <w:r w:rsidRPr="00E473CD">
              <w:rPr>
                <w:rFonts w:ascii="Arial" w:eastAsia="Arial" w:hAnsi="Arial" w:cs="Arial"/>
                <w:w w:val="95"/>
                <w:szCs w:val="22"/>
              </w:rPr>
              <w:t>(iii)</w:t>
            </w:r>
          </w:p>
        </w:tc>
        <w:tc>
          <w:tcPr>
            <w:tcW w:w="4111" w:type="dxa"/>
          </w:tcPr>
          <w:p w14:paraId="2975873F" w14:textId="77777777" w:rsidR="004D39F6" w:rsidRPr="00E473CD" w:rsidRDefault="004D39F6" w:rsidP="008E3BF9">
            <w:pPr>
              <w:widowControl w:val="0"/>
              <w:autoSpaceDE w:val="0"/>
              <w:autoSpaceDN w:val="0"/>
              <w:spacing w:before="58"/>
              <w:ind w:left="83"/>
              <w:rPr>
                <w:rFonts w:ascii="Arial" w:eastAsia="Arial" w:hAnsi="Arial" w:cs="Arial"/>
                <w:szCs w:val="22"/>
              </w:rPr>
            </w:pPr>
            <w:r w:rsidRPr="00E473CD">
              <w:rPr>
                <w:rFonts w:ascii="Arial" w:eastAsia="Arial" w:hAnsi="Arial" w:cs="Arial"/>
                <w:szCs w:val="22"/>
              </w:rPr>
              <w:t>No. of incidence of Fatal accidents due to contractor’s negligence</w:t>
            </w:r>
          </w:p>
          <w:p w14:paraId="1CD24671" w14:textId="77777777" w:rsidR="004D39F6" w:rsidRPr="00E473CD" w:rsidRDefault="004D39F6" w:rsidP="008E3BF9">
            <w:pPr>
              <w:widowControl w:val="0"/>
              <w:autoSpaceDE w:val="0"/>
              <w:autoSpaceDN w:val="0"/>
              <w:spacing w:before="57"/>
              <w:ind w:left="83"/>
              <w:rPr>
                <w:rFonts w:ascii="Arial" w:eastAsia="Arial" w:hAnsi="Arial" w:cs="Arial"/>
                <w:szCs w:val="22"/>
              </w:rPr>
            </w:pPr>
            <w:r w:rsidRPr="00E473CD">
              <w:rPr>
                <w:rFonts w:ascii="Arial" w:eastAsia="Arial" w:hAnsi="Arial" w:cs="Arial"/>
                <w:szCs w:val="22"/>
              </w:rPr>
              <w:t>(0 incidence = 100%</w:t>
            </w:r>
          </w:p>
          <w:p w14:paraId="49E52CA0" w14:textId="77777777" w:rsidR="004D39F6" w:rsidRPr="00E473CD" w:rsidRDefault="004D39F6" w:rsidP="008E3BF9">
            <w:pPr>
              <w:widowControl w:val="0"/>
              <w:autoSpaceDE w:val="0"/>
              <w:autoSpaceDN w:val="0"/>
              <w:spacing w:before="59"/>
              <w:ind w:left="83"/>
              <w:rPr>
                <w:rFonts w:ascii="Arial" w:eastAsia="Arial" w:hAnsi="Arial" w:cs="Arial"/>
                <w:szCs w:val="22"/>
              </w:rPr>
            </w:pPr>
            <w:r w:rsidRPr="00E473CD">
              <w:rPr>
                <w:rFonts w:ascii="Arial" w:eastAsia="Arial" w:hAnsi="Arial" w:cs="Arial"/>
                <w:szCs w:val="22"/>
              </w:rPr>
              <w:t>1 incidence = 50%</w:t>
            </w:r>
          </w:p>
          <w:p w14:paraId="77EDCC37" w14:textId="77777777" w:rsidR="004D39F6" w:rsidRPr="00E473CD" w:rsidRDefault="004D39F6" w:rsidP="008E3BF9">
            <w:pPr>
              <w:widowControl w:val="0"/>
              <w:tabs>
                <w:tab w:val="left" w:pos="839"/>
                <w:tab w:val="left" w:pos="1511"/>
                <w:tab w:val="left" w:pos="1852"/>
                <w:tab w:val="left" w:pos="2750"/>
                <w:tab w:val="left" w:pos="3170"/>
              </w:tabs>
              <w:autoSpaceDE w:val="0"/>
              <w:autoSpaceDN w:val="0"/>
              <w:spacing w:before="59" w:line="242" w:lineRule="auto"/>
              <w:ind w:left="83" w:right="102"/>
              <w:rPr>
                <w:rFonts w:ascii="Arial" w:eastAsia="Arial" w:hAnsi="Arial" w:cs="Arial"/>
                <w:szCs w:val="22"/>
              </w:rPr>
            </w:pPr>
            <w:r w:rsidRPr="00E473CD">
              <w:rPr>
                <w:rFonts w:ascii="Arial" w:eastAsia="Arial" w:hAnsi="Arial" w:cs="Arial"/>
                <w:szCs w:val="22"/>
              </w:rPr>
              <w:t>more</w:t>
            </w:r>
            <w:r w:rsidRPr="00E473CD">
              <w:rPr>
                <w:rFonts w:ascii="Arial" w:eastAsia="Arial" w:hAnsi="Arial" w:cs="Arial"/>
                <w:szCs w:val="22"/>
              </w:rPr>
              <w:tab/>
              <w:t>than</w:t>
            </w:r>
            <w:r w:rsidRPr="00E473CD">
              <w:rPr>
                <w:rFonts w:ascii="Arial" w:eastAsia="Arial" w:hAnsi="Arial" w:cs="Arial"/>
                <w:szCs w:val="22"/>
              </w:rPr>
              <w:tab/>
              <w:t>1</w:t>
            </w:r>
            <w:r w:rsidRPr="00E473CD">
              <w:rPr>
                <w:rFonts w:ascii="Arial" w:eastAsia="Arial" w:hAnsi="Arial" w:cs="Arial"/>
                <w:szCs w:val="22"/>
              </w:rPr>
              <w:tab/>
              <w:t>cases,</w:t>
            </w:r>
            <w:r w:rsidRPr="00E473CD">
              <w:rPr>
                <w:rFonts w:ascii="Arial" w:eastAsia="Arial" w:hAnsi="Arial" w:cs="Arial"/>
                <w:szCs w:val="22"/>
              </w:rPr>
              <w:tab/>
              <w:t>or</w:t>
            </w:r>
            <w:r w:rsidRPr="00E473CD">
              <w:rPr>
                <w:rFonts w:ascii="Arial" w:eastAsia="Arial" w:hAnsi="Arial" w:cs="Arial"/>
                <w:szCs w:val="22"/>
              </w:rPr>
              <w:tab/>
              <w:t>multiple fatalities in one instance =</w:t>
            </w:r>
            <w:r w:rsidRPr="00E473CD">
              <w:rPr>
                <w:rFonts w:ascii="Arial" w:eastAsia="Arial" w:hAnsi="Arial" w:cs="Arial"/>
                <w:spacing w:val="-13"/>
                <w:szCs w:val="22"/>
              </w:rPr>
              <w:t xml:space="preserve"> </w:t>
            </w:r>
            <w:r w:rsidRPr="00E473CD">
              <w:rPr>
                <w:rFonts w:ascii="Arial" w:eastAsia="Arial" w:hAnsi="Arial" w:cs="Arial"/>
                <w:szCs w:val="22"/>
              </w:rPr>
              <w:t>0%)</w:t>
            </w:r>
          </w:p>
        </w:tc>
        <w:tc>
          <w:tcPr>
            <w:tcW w:w="1260" w:type="dxa"/>
          </w:tcPr>
          <w:p w14:paraId="78C04EDE" w14:textId="77777777" w:rsidR="004D39F6" w:rsidRPr="00E473CD" w:rsidRDefault="004D39F6" w:rsidP="008E3BF9">
            <w:pPr>
              <w:widowControl w:val="0"/>
              <w:autoSpaceDE w:val="0"/>
              <w:autoSpaceDN w:val="0"/>
              <w:spacing w:before="58"/>
              <w:ind w:left="489"/>
              <w:rPr>
                <w:rFonts w:ascii="Arial" w:eastAsia="Arial" w:hAnsi="Arial" w:cs="Arial"/>
                <w:szCs w:val="22"/>
              </w:rPr>
            </w:pPr>
            <w:r w:rsidRPr="00E473CD">
              <w:rPr>
                <w:rFonts w:ascii="Arial" w:eastAsia="Arial" w:hAnsi="Arial" w:cs="Arial"/>
                <w:szCs w:val="22"/>
              </w:rPr>
              <w:t>50</w:t>
            </w:r>
          </w:p>
        </w:tc>
        <w:tc>
          <w:tcPr>
            <w:tcW w:w="1574" w:type="dxa"/>
          </w:tcPr>
          <w:p w14:paraId="049E8247" w14:textId="77777777" w:rsidR="004D39F6" w:rsidRPr="00E473CD" w:rsidRDefault="004D39F6" w:rsidP="008E3BF9">
            <w:pPr>
              <w:widowControl w:val="0"/>
              <w:autoSpaceDE w:val="0"/>
              <w:autoSpaceDN w:val="0"/>
              <w:rPr>
                <w:rFonts w:ascii="Arial" w:eastAsia="Arial" w:hAnsi="Arial" w:cs="Arial"/>
                <w:sz w:val="22"/>
                <w:szCs w:val="22"/>
              </w:rPr>
            </w:pPr>
          </w:p>
        </w:tc>
        <w:tc>
          <w:tcPr>
            <w:tcW w:w="1558" w:type="dxa"/>
          </w:tcPr>
          <w:p w14:paraId="4FF8995C"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08240614" w14:textId="77777777" w:rsidTr="008E3BF9">
        <w:trPr>
          <w:trHeight w:hRule="exact" w:val="1946"/>
        </w:trPr>
        <w:tc>
          <w:tcPr>
            <w:tcW w:w="941" w:type="dxa"/>
          </w:tcPr>
          <w:p w14:paraId="646E393D" w14:textId="77777777" w:rsidR="004D39F6" w:rsidRPr="00E473CD" w:rsidRDefault="004D39F6" w:rsidP="008E3BF9">
            <w:pPr>
              <w:widowControl w:val="0"/>
              <w:autoSpaceDE w:val="0"/>
              <w:autoSpaceDN w:val="0"/>
              <w:spacing w:before="58"/>
              <w:ind w:right="107"/>
              <w:jc w:val="right"/>
              <w:rPr>
                <w:rFonts w:ascii="Arial" w:eastAsia="Arial" w:hAnsi="Arial" w:cs="Arial"/>
                <w:szCs w:val="22"/>
              </w:rPr>
            </w:pPr>
            <w:r w:rsidRPr="00E473CD">
              <w:rPr>
                <w:rFonts w:ascii="Arial" w:eastAsia="Arial" w:hAnsi="Arial" w:cs="Arial"/>
                <w:szCs w:val="22"/>
              </w:rPr>
              <w:t>(iv)</w:t>
            </w:r>
          </w:p>
        </w:tc>
        <w:tc>
          <w:tcPr>
            <w:tcW w:w="4111" w:type="dxa"/>
          </w:tcPr>
          <w:p w14:paraId="7396CFD8" w14:textId="77777777" w:rsidR="004D39F6" w:rsidRPr="00E473CD" w:rsidRDefault="004D39F6" w:rsidP="008E3BF9">
            <w:pPr>
              <w:widowControl w:val="0"/>
              <w:autoSpaceDE w:val="0"/>
              <w:autoSpaceDN w:val="0"/>
              <w:spacing w:before="58"/>
              <w:ind w:left="83" w:right="99"/>
              <w:jc w:val="both"/>
              <w:rPr>
                <w:rFonts w:ascii="Arial" w:eastAsia="Arial" w:hAnsi="Arial" w:cs="Arial"/>
                <w:szCs w:val="22"/>
              </w:rPr>
            </w:pPr>
            <w:r w:rsidRPr="00E473CD">
              <w:rPr>
                <w:rFonts w:ascii="Arial" w:eastAsia="Arial" w:hAnsi="Arial" w:cs="Arial"/>
                <w:szCs w:val="22"/>
              </w:rPr>
              <w:t>No. of incidence of Non-Fatal accidents due to contractor’s negligence</w:t>
            </w:r>
          </w:p>
          <w:p w14:paraId="7BB086E1" w14:textId="77777777" w:rsidR="004D39F6" w:rsidRPr="00E473CD" w:rsidRDefault="004D39F6" w:rsidP="008E3BF9">
            <w:pPr>
              <w:widowControl w:val="0"/>
              <w:autoSpaceDE w:val="0"/>
              <w:autoSpaceDN w:val="0"/>
              <w:spacing w:before="60"/>
              <w:ind w:left="83"/>
              <w:jc w:val="both"/>
              <w:rPr>
                <w:rFonts w:ascii="Arial" w:eastAsia="Arial" w:hAnsi="Arial" w:cs="Arial"/>
                <w:szCs w:val="22"/>
              </w:rPr>
            </w:pPr>
            <w:r w:rsidRPr="00E473CD">
              <w:rPr>
                <w:rFonts w:ascii="Arial" w:eastAsia="Arial" w:hAnsi="Arial" w:cs="Arial"/>
                <w:szCs w:val="22"/>
              </w:rPr>
              <w:t>(0 incidence = 100%</w:t>
            </w:r>
          </w:p>
          <w:p w14:paraId="3E3357DB" w14:textId="77777777" w:rsidR="004D39F6" w:rsidRPr="00E473CD" w:rsidRDefault="004D39F6" w:rsidP="008E3BF9">
            <w:pPr>
              <w:widowControl w:val="0"/>
              <w:autoSpaceDE w:val="0"/>
              <w:autoSpaceDN w:val="0"/>
              <w:spacing w:before="60"/>
              <w:ind w:left="83"/>
              <w:jc w:val="both"/>
              <w:rPr>
                <w:rFonts w:ascii="Arial" w:eastAsia="Arial" w:hAnsi="Arial" w:cs="Arial"/>
                <w:szCs w:val="22"/>
              </w:rPr>
            </w:pPr>
            <w:r w:rsidRPr="00E473CD">
              <w:rPr>
                <w:rFonts w:ascii="Arial" w:eastAsia="Arial" w:hAnsi="Arial" w:cs="Arial"/>
                <w:szCs w:val="22"/>
              </w:rPr>
              <w:t>Up to 5 incidence = 50%</w:t>
            </w:r>
          </w:p>
          <w:p w14:paraId="52BE389C" w14:textId="77777777" w:rsidR="004D39F6" w:rsidRPr="00E473CD" w:rsidRDefault="004D39F6" w:rsidP="008E3BF9">
            <w:pPr>
              <w:widowControl w:val="0"/>
              <w:autoSpaceDE w:val="0"/>
              <w:autoSpaceDN w:val="0"/>
              <w:spacing w:before="60"/>
              <w:ind w:left="83"/>
              <w:jc w:val="both"/>
              <w:rPr>
                <w:rFonts w:ascii="Arial" w:eastAsia="Arial" w:hAnsi="Arial" w:cs="Arial"/>
                <w:szCs w:val="22"/>
              </w:rPr>
            </w:pPr>
            <w:r w:rsidRPr="00E473CD">
              <w:rPr>
                <w:rFonts w:ascii="Arial" w:eastAsia="Arial" w:hAnsi="Arial" w:cs="Arial"/>
                <w:szCs w:val="22"/>
              </w:rPr>
              <w:t>more than 5 = 0%)</w:t>
            </w:r>
          </w:p>
        </w:tc>
        <w:tc>
          <w:tcPr>
            <w:tcW w:w="1260" w:type="dxa"/>
          </w:tcPr>
          <w:p w14:paraId="668EA085" w14:textId="77777777" w:rsidR="004D39F6" w:rsidRPr="00E473CD" w:rsidRDefault="004D39F6" w:rsidP="008E3BF9">
            <w:pPr>
              <w:widowControl w:val="0"/>
              <w:autoSpaceDE w:val="0"/>
              <w:autoSpaceDN w:val="0"/>
              <w:spacing w:before="58"/>
              <w:ind w:left="489"/>
              <w:rPr>
                <w:rFonts w:ascii="Arial" w:eastAsia="Arial" w:hAnsi="Arial" w:cs="Arial"/>
                <w:szCs w:val="22"/>
              </w:rPr>
            </w:pPr>
            <w:r w:rsidRPr="00E473CD">
              <w:rPr>
                <w:rFonts w:ascii="Arial" w:eastAsia="Arial" w:hAnsi="Arial" w:cs="Arial"/>
                <w:szCs w:val="22"/>
              </w:rPr>
              <w:t>10</w:t>
            </w:r>
          </w:p>
        </w:tc>
        <w:tc>
          <w:tcPr>
            <w:tcW w:w="1574" w:type="dxa"/>
          </w:tcPr>
          <w:p w14:paraId="08B10515" w14:textId="77777777" w:rsidR="004D39F6" w:rsidRPr="00E473CD" w:rsidRDefault="004D39F6" w:rsidP="008E3BF9">
            <w:pPr>
              <w:widowControl w:val="0"/>
              <w:autoSpaceDE w:val="0"/>
              <w:autoSpaceDN w:val="0"/>
              <w:rPr>
                <w:rFonts w:ascii="Arial" w:eastAsia="Arial" w:hAnsi="Arial" w:cs="Arial"/>
                <w:sz w:val="22"/>
                <w:szCs w:val="22"/>
              </w:rPr>
            </w:pPr>
          </w:p>
        </w:tc>
        <w:tc>
          <w:tcPr>
            <w:tcW w:w="1558" w:type="dxa"/>
          </w:tcPr>
          <w:p w14:paraId="0A1CA649"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5C0299A" w14:textId="77777777" w:rsidTr="008E3BF9">
        <w:trPr>
          <w:trHeight w:hRule="exact" w:val="1274"/>
        </w:trPr>
        <w:tc>
          <w:tcPr>
            <w:tcW w:w="941" w:type="dxa"/>
          </w:tcPr>
          <w:p w14:paraId="6909F2A6" w14:textId="77777777" w:rsidR="004D39F6" w:rsidRPr="00E473CD" w:rsidRDefault="004D39F6" w:rsidP="008E3BF9">
            <w:pPr>
              <w:widowControl w:val="0"/>
              <w:autoSpaceDE w:val="0"/>
              <w:autoSpaceDN w:val="0"/>
              <w:spacing w:before="58"/>
              <w:ind w:right="105"/>
              <w:jc w:val="right"/>
              <w:rPr>
                <w:rFonts w:ascii="Arial" w:eastAsia="Arial" w:hAnsi="Arial" w:cs="Arial"/>
                <w:szCs w:val="22"/>
              </w:rPr>
            </w:pPr>
            <w:r w:rsidRPr="00E473CD">
              <w:rPr>
                <w:rFonts w:ascii="Arial" w:eastAsia="Arial" w:hAnsi="Arial" w:cs="Arial"/>
                <w:szCs w:val="22"/>
              </w:rPr>
              <w:t>(v)</w:t>
            </w:r>
          </w:p>
        </w:tc>
        <w:tc>
          <w:tcPr>
            <w:tcW w:w="4111" w:type="dxa"/>
          </w:tcPr>
          <w:p w14:paraId="3DAEABC9" w14:textId="77777777" w:rsidR="004D39F6" w:rsidRPr="00E473CD" w:rsidRDefault="004D39F6" w:rsidP="008E3BF9">
            <w:pPr>
              <w:widowControl w:val="0"/>
              <w:tabs>
                <w:tab w:val="left" w:pos="1634"/>
                <w:tab w:val="left" w:pos="2102"/>
                <w:tab w:val="left" w:pos="3319"/>
              </w:tabs>
              <w:autoSpaceDE w:val="0"/>
              <w:autoSpaceDN w:val="0"/>
              <w:spacing w:before="58"/>
              <w:ind w:left="83" w:right="98"/>
              <w:rPr>
                <w:rFonts w:ascii="Arial" w:eastAsia="Arial" w:hAnsi="Arial" w:cs="Arial"/>
                <w:szCs w:val="22"/>
              </w:rPr>
            </w:pPr>
            <w:r w:rsidRPr="00E473CD">
              <w:rPr>
                <w:rFonts w:ascii="Arial" w:eastAsia="Arial" w:hAnsi="Arial" w:cs="Arial"/>
                <w:szCs w:val="22"/>
              </w:rPr>
              <w:t>Deployment</w:t>
            </w:r>
            <w:r w:rsidRPr="00E473CD">
              <w:rPr>
                <w:rFonts w:ascii="Arial" w:eastAsia="Arial" w:hAnsi="Arial" w:cs="Arial"/>
                <w:szCs w:val="22"/>
              </w:rPr>
              <w:tab/>
              <w:t>of</w:t>
            </w:r>
            <w:r w:rsidRPr="00E473CD">
              <w:rPr>
                <w:rFonts w:ascii="Arial" w:eastAsia="Arial" w:hAnsi="Arial" w:cs="Arial"/>
                <w:szCs w:val="22"/>
              </w:rPr>
              <w:tab/>
              <w:t>Qualified</w:t>
            </w:r>
            <w:r w:rsidRPr="00E473CD">
              <w:rPr>
                <w:rFonts w:ascii="Arial" w:eastAsia="Arial" w:hAnsi="Arial" w:cs="Arial"/>
                <w:szCs w:val="22"/>
              </w:rPr>
              <w:tab/>
              <w:t>Safety Officers as per</w:t>
            </w:r>
            <w:r w:rsidRPr="00E473CD">
              <w:rPr>
                <w:rFonts w:ascii="Arial" w:eastAsia="Arial" w:hAnsi="Arial" w:cs="Arial"/>
                <w:spacing w:val="-13"/>
                <w:szCs w:val="22"/>
              </w:rPr>
              <w:t xml:space="preserve"> </w:t>
            </w:r>
            <w:r w:rsidRPr="00E473CD">
              <w:rPr>
                <w:rFonts w:ascii="Arial" w:eastAsia="Arial" w:hAnsi="Arial" w:cs="Arial"/>
                <w:szCs w:val="22"/>
              </w:rPr>
              <w:t>contract</w:t>
            </w:r>
          </w:p>
          <w:p w14:paraId="710123EB" w14:textId="77777777" w:rsidR="004D39F6" w:rsidRPr="00E473CD" w:rsidRDefault="004D39F6" w:rsidP="008E3BF9">
            <w:pPr>
              <w:widowControl w:val="0"/>
              <w:tabs>
                <w:tab w:val="left" w:pos="604"/>
                <w:tab w:val="left" w:pos="2075"/>
                <w:tab w:val="left" w:pos="2822"/>
              </w:tabs>
              <w:autoSpaceDE w:val="0"/>
              <w:autoSpaceDN w:val="0"/>
              <w:spacing w:before="60"/>
              <w:ind w:left="83" w:right="99"/>
              <w:rPr>
                <w:rFonts w:ascii="Arial" w:eastAsia="Arial" w:hAnsi="Arial" w:cs="Arial"/>
                <w:szCs w:val="22"/>
              </w:rPr>
            </w:pPr>
            <w:r w:rsidRPr="00E473CD">
              <w:rPr>
                <w:rFonts w:ascii="Arial" w:eastAsia="Arial" w:hAnsi="Arial" w:cs="Arial"/>
                <w:szCs w:val="22"/>
              </w:rPr>
              <w:t>(%</w:t>
            </w:r>
            <w:r w:rsidRPr="00E473CD">
              <w:rPr>
                <w:rFonts w:ascii="Arial" w:eastAsia="Arial" w:hAnsi="Arial" w:cs="Arial"/>
                <w:szCs w:val="22"/>
              </w:rPr>
              <w:tab/>
              <w:t>deployment</w:t>
            </w:r>
            <w:r w:rsidRPr="00E473CD">
              <w:rPr>
                <w:rFonts w:ascii="Arial" w:eastAsia="Arial" w:hAnsi="Arial" w:cs="Arial"/>
                <w:szCs w:val="22"/>
              </w:rPr>
              <w:tab/>
            </w:r>
            <w:proofErr w:type="spellStart"/>
            <w:r w:rsidRPr="00E473CD">
              <w:rPr>
                <w:rFonts w:ascii="Arial" w:eastAsia="Arial" w:hAnsi="Arial" w:cs="Arial"/>
                <w:szCs w:val="22"/>
              </w:rPr>
              <w:t>w.r.t.</w:t>
            </w:r>
            <w:proofErr w:type="spellEnd"/>
            <w:r w:rsidRPr="00E473CD">
              <w:rPr>
                <w:rFonts w:ascii="Arial" w:eastAsia="Arial" w:hAnsi="Arial" w:cs="Arial"/>
                <w:szCs w:val="22"/>
              </w:rPr>
              <w:tab/>
              <w:t>contractual requirement)</w:t>
            </w:r>
          </w:p>
        </w:tc>
        <w:tc>
          <w:tcPr>
            <w:tcW w:w="1260" w:type="dxa"/>
          </w:tcPr>
          <w:p w14:paraId="53CBEFC5" w14:textId="77777777" w:rsidR="004D39F6" w:rsidRPr="00E473CD" w:rsidRDefault="004D39F6" w:rsidP="008E3BF9">
            <w:pPr>
              <w:widowControl w:val="0"/>
              <w:autoSpaceDE w:val="0"/>
              <w:autoSpaceDN w:val="0"/>
              <w:spacing w:before="58"/>
              <w:ind w:left="489"/>
              <w:rPr>
                <w:rFonts w:ascii="Arial" w:eastAsia="Arial" w:hAnsi="Arial" w:cs="Arial"/>
                <w:szCs w:val="22"/>
              </w:rPr>
            </w:pPr>
            <w:r w:rsidRPr="00E473CD">
              <w:rPr>
                <w:rFonts w:ascii="Arial" w:eastAsia="Arial" w:hAnsi="Arial" w:cs="Arial"/>
                <w:szCs w:val="22"/>
              </w:rPr>
              <w:t>10</w:t>
            </w:r>
          </w:p>
        </w:tc>
        <w:tc>
          <w:tcPr>
            <w:tcW w:w="1574" w:type="dxa"/>
          </w:tcPr>
          <w:p w14:paraId="51BA4D14" w14:textId="77777777" w:rsidR="004D39F6" w:rsidRPr="00E473CD" w:rsidRDefault="004D39F6" w:rsidP="008E3BF9">
            <w:pPr>
              <w:widowControl w:val="0"/>
              <w:autoSpaceDE w:val="0"/>
              <w:autoSpaceDN w:val="0"/>
              <w:rPr>
                <w:rFonts w:ascii="Arial" w:eastAsia="Arial" w:hAnsi="Arial" w:cs="Arial"/>
                <w:sz w:val="22"/>
                <w:szCs w:val="22"/>
              </w:rPr>
            </w:pPr>
          </w:p>
        </w:tc>
        <w:tc>
          <w:tcPr>
            <w:tcW w:w="1558" w:type="dxa"/>
          </w:tcPr>
          <w:p w14:paraId="732BE369"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3D0AE222" w14:textId="77777777" w:rsidTr="008E3BF9">
        <w:trPr>
          <w:trHeight w:hRule="exact" w:val="386"/>
        </w:trPr>
        <w:tc>
          <w:tcPr>
            <w:tcW w:w="941" w:type="dxa"/>
          </w:tcPr>
          <w:p w14:paraId="6808FFE4" w14:textId="77777777" w:rsidR="004D39F6" w:rsidRPr="00E473CD" w:rsidRDefault="004D39F6" w:rsidP="008E3BF9">
            <w:pPr>
              <w:widowControl w:val="0"/>
              <w:autoSpaceDE w:val="0"/>
              <w:autoSpaceDN w:val="0"/>
              <w:rPr>
                <w:rFonts w:ascii="Arial" w:eastAsia="Arial" w:hAnsi="Arial" w:cs="Arial"/>
                <w:sz w:val="22"/>
                <w:szCs w:val="22"/>
              </w:rPr>
            </w:pPr>
          </w:p>
        </w:tc>
        <w:tc>
          <w:tcPr>
            <w:tcW w:w="4111" w:type="dxa"/>
          </w:tcPr>
          <w:p w14:paraId="3C4DACEA" w14:textId="77777777" w:rsidR="004D39F6" w:rsidRPr="00E473CD" w:rsidRDefault="004D39F6" w:rsidP="008E3BF9">
            <w:pPr>
              <w:widowControl w:val="0"/>
              <w:autoSpaceDE w:val="0"/>
              <w:autoSpaceDN w:val="0"/>
              <w:spacing w:before="58"/>
              <w:ind w:left="100"/>
              <w:rPr>
                <w:rFonts w:ascii="Arial" w:eastAsia="Arial" w:hAnsi="Arial" w:cs="Arial"/>
                <w:b/>
                <w:szCs w:val="22"/>
              </w:rPr>
            </w:pPr>
            <w:r w:rsidRPr="00E473CD">
              <w:rPr>
                <w:rFonts w:ascii="Arial" w:eastAsia="Arial" w:hAnsi="Arial" w:cs="Arial"/>
                <w:b/>
                <w:szCs w:val="22"/>
              </w:rPr>
              <w:t>TOTAL</w:t>
            </w:r>
          </w:p>
        </w:tc>
        <w:tc>
          <w:tcPr>
            <w:tcW w:w="1260" w:type="dxa"/>
          </w:tcPr>
          <w:p w14:paraId="0AEF53BE" w14:textId="77777777" w:rsidR="004D39F6" w:rsidRPr="00E473CD" w:rsidRDefault="004D39F6" w:rsidP="008E3BF9">
            <w:pPr>
              <w:widowControl w:val="0"/>
              <w:autoSpaceDE w:val="0"/>
              <w:autoSpaceDN w:val="0"/>
              <w:spacing w:before="58"/>
              <w:ind w:left="422"/>
              <w:rPr>
                <w:rFonts w:ascii="Arial" w:eastAsia="Arial" w:hAnsi="Arial" w:cs="Arial"/>
                <w:b/>
                <w:szCs w:val="22"/>
              </w:rPr>
            </w:pPr>
            <w:r w:rsidRPr="00E473CD">
              <w:rPr>
                <w:rFonts w:ascii="Arial" w:eastAsia="Arial" w:hAnsi="Arial" w:cs="Arial"/>
                <w:b/>
                <w:szCs w:val="22"/>
              </w:rPr>
              <w:t>100</w:t>
            </w:r>
          </w:p>
        </w:tc>
        <w:tc>
          <w:tcPr>
            <w:tcW w:w="1574" w:type="dxa"/>
          </w:tcPr>
          <w:p w14:paraId="1A6C657C" w14:textId="77777777" w:rsidR="004D39F6" w:rsidRPr="00E473CD" w:rsidRDefault="004D39F6" w:rsidP="008E3BF9">
            <w:pPr>
              <w:widowControl w:val="0"/>
              <w:autoSpaceDE w:val="0"/>
              <w:autoSpaceDN w:val="0"/>
              <w:rPr>
                <w:rFonts w:ascii="Arial" w:eastAsia="Arial" w:hAnsi="Arial" w:cs="Arial"/>
                <w:sz w:val="22"/>
                <w:szCs w:val="22"/>
              </w:rPr>
            </w:pPr>
          </w:p>
        </w:tc>
        <w:tc>
          <w:tcPr>
            <w:tcW w:w="1558" w:type="dxa"/>
          </w:tcPr>
          <w:p w14:paraId="4B7E0822" w14:textId="77777777" w:rsidR="004D39F6" w:rsidRPr="00E473CD" w:rsidRDefault="004D39F6" w:rsidP="008E3BF9">
            <w:pPr>
              <w:widowControl w:val="0"/>
              <w:autoSpaceDE w:val="0"/>
              <w:autoSpaceDN w:val="0"/>
              <w:rPr>
                <w:rFonts w:ascii="Arial" w:eastAsia="Arial" w:hAnsi="Arial" w:cs="Arial"/>
                <w:sz w:val="22"/>
                <w:szCs w:val="22"/>
              </w:rPr>
            </w:pPr>
          </w:p>
        </w:tc>
      </w:tr>
    </w:tbl>
    <w:p w14:paraId="65920DC3" w14:textId="77777777" w:rsidR="004D39F6" w:rsidRPr="00E473CD" w:rsidRDefault="004D39F6" w:rsidP="004D39F6">
      <w:pPr>
        <w:widowControl w:val="0"/>
        <w:autoSpaceDE w:val="0"/>
        <w:autoSpaceDN w:val="0"/>
        <w:rPr>
          <w:rFonts w:ascii="Arial" w:eastAsia="Arial" w:hAnsi="Arial" w:cs="Arial"/>
          <w:b/>
          <w:sz w:val="26"/>
          <w:szCs w:val="22"/>
        </w:rPr>
      </w:pPr>
    </w:p>
    <w:p w14:paraId="2F26E2C2" w14:textId="77777777" w:rsidR="004D39F6" w:rsidRPr="00E473CD" w:rsidRDefault="004D39F6" w:rsidP="004D39F6">
      <w:pPr>
        <w:widowControl w:val="0"/>
        <w:autoSpaceDE w:val="0"/>
        <w:autoSpaceDN w:val="0"/>
        <w:spacing w:before="157"/>
        <w:ind w:left="1440" w:right="3266" w:firstLine="720"/>
        <w:jc w:val="center"/>
        <w:rPr>
          <w:rFonts w:eastAsia="Arial" w:hAnsi="Arial" w:cs="Arial"/>
          <w:b/>
          <w:szCs w:val="22"/>
        </w:rPr>
      </w:pPr>
      <w:r w:rsidRPr="00E473CD">
        <w:rPr>
          <w:rFonts w:eastAsia="Arial" w:hAnsi="Arial" w:cs="Arial"/>
          <w:szCs w:val="22"/>
        </w:rPr>
        <w:t xml:space="preserve">Page </w:t>
      </w:r>
      <w:r w:rsidRPr="00E473CD">
        <w:rPr>
          <w:rFonts w:eastAsia="Arial" w:hAnsi="Arial" w:cs="Arial"/>
          <w:b/>
          <w:szCs w:val="22"/>
        </w:rPr>
        <w:t xml:space="preserve">8 </w:t>
      </w:r>
      <w:r w:rsidRPr="00E473CD">
        <w:rPr>
          <w:rFonts w:eastAsia="Arial" w:hAnsi="Arial" w:cs="Arial"/>
          <w:szCs w:val="22"/>
        </w:rPr>
        <w:t xml:space="preserve">of </w:t>
      </w:r>
      <w:r w:rsidRPr="00E473CD">
        <w:rPr>
          <w:rFonts w:eastAsia="Arial" w:hAnsi="Arial" w:cs="Arial"/>
          <w:b/>
          <w:szCs w:val="22"/>
        </w:rPr>
        <w:t>10</w:t>
      </w:r>
    </w:p>
    <w:p w14:paraId="01D5FC0E" w14:textId="77777777" w:rsidR="004D39F6" w:rsidRPr="00E473CD" w:rsidRDefault="004D39F6" w:rsidP="004D39F6">
      <w:pPr>
        <w:widowControl w:val="0"/>
        <w:autoSpaceDE w:val="0"/>
        <w:autoSpaceDN w:val="0"/>
        <w:jc w:val="center"/>
        <w:rPr>
          <w:rFonts w:eastAsia="Arial" w:hAnsi="Arial" w:cs="Arial"/>
          <w:szCs w:val="22"/>
        </w:rPr>
        <w:sectPr w:rsidR="004D39F6" w:rsidRPr="00E473CD">
          <w:pgSz w:w="11910" w:h="16840"/>
          <w:pgMar w:top="1580" w:right="540" w:bottom="280" w:left="1320" w:header="720" w:footer="720" w:gutter="0"/>
          <w:cols w:space="720"/>
        </w:sectPr>
      </w:pPr>
    </w:p>
    <w:p w14:paraId="093354D2" w14:textId="77777777" w:rsidR="004D39F6" w:rsidRPr="00E473CD" w:rsidRDefault="004D39F6" w:rsidP="004D39F6">
      <w:pPr>
        <w:widowControl w:val="0"/>
        <w:autoSpaceDE w:val="0"/>
        <w:autoSpaceDN w:val="0"/>
        <w:spacing w:before="5"/>
        <w:rPr>
          <w:rFonts w:eastAsia="Arial" w:hAnsi="Arial" w:cs="Arial"/>
          <w:b/>
          <w:sz w:val="7"/>
          <w:szCs w:val="22"/>
        </w:rPr>
      </w:pPr>
    </w:p>
    <w:tbl>
      <w:tblPr>
        <w:tblW w:w="0" w:type="auto"/>
        <w:tblInd w:w="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91"/>
        <w:gridCol w:w="6029"/>
      </w:tblGrid>
      <w:tr w:rsidR="004D39F6" w:rsidRPr="00E473CD" w14:paraId="3E98E899" w14:textId="77777777" w:rsidTr="008E3BF9">
        <w:trPr>
          <w:trHeight w:hRule="exact" w:val="240"/>
        </w:trPr>
        <w:tc>
          <w:tcPr>
            <w:tcW w:w="3691" w:type="dxa"/>
          </w:tcPr>
          <w:p w14:paraId="1149A475"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PROJECT</w:t>
            </w:r>
          </w:p>
        </w:tc>
        <w:tc>
          <w:tcPr>
            <w:tcW w:w="6029" w:type="dxa"/>
          </w:tcPr>
          <w:p w14:paraId="5136CE65"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2DE2A707" w14:textId="77777777" w:rsidTr="008E3BF9">
        <w:trPr>
          <w:trHeight w:hRule="exact" w:val="240"/>
        </w:trPr>
        <w:tc>
          <w:tcPr>
            <w:tcW w:w="3691" w:type="dxa"/>
          </w:tcPr>
          <w:p w14:paraId="0B2006F5"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PACKAGE</w:t>
            </w:r>
          </w:p>
        </w:tc>
        <w:tc>
          <w:tcPr>
            <w:tcW w:w="6029" w:type="dxa"/>
          </w:tcPr>
          <w:p w14:paraId="66B7A285"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27A203B6" w14:textId="77777777" w:rsidTr="008E3BF9">
        <w:trPr>
          <w:trHeight w:hRule="exact" w:val="240"/>
        </w:trPr>
        <w:tc>
          <w:tcPr>
            <w:tcW w:w="3691" w:type="dxa"/>
          </w:tcPr>
          <w:p w14:paraId="6B2E81CB"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CONTRACTOR</w:t>
            </w:r>
          </w:p>
        </w:tc>
        <w:tc>
          <w:tcPr>
            <w:tcW w:w="6029" w:type="dxa"/>
          </w:tcPr>
          <w:p w14:paraId="7236492C"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1EA1327D" w14:textId="77777777" w:rsidTr="008E3BF9">
        <w:trPr>
          <w:trHeight w:hRule="exact" w:val="240"/>
        </w:trPr>
        <w:tc>
          <w:tcPr>
            <w:tcW w:w="3691" w:type="dxa"/>
          </w:tcPr>
          <w:p w14:paraId="0D753829"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PACKAGE AWARD DATE</w:t>
            </w:r>
          </w:p>
        </w:tc>
        <w:tc>
          <w:tcPr>
            <w:tcW w:w="6029" w:type="dxa"/>
          </w:tcPr>
          <w:p w14:paraId="64F8249B"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D25F052" w14:textId="77777777" w:rsidTr="008E3BF9">
        <w:trPr>
          <w:trHeight w:hRule="exact" w:val="242"/>
        </w:trPr>
        <w:tc>
          <w:tcPr>
            <w:tcW w:w="3691" w:type="dxa"/>
          </w:tcPr>
          <w:p w14:paraId="291AB9A2" w14:textId="77777777" w:rsidR="004D39F6" w:rsidRPr="00E473CD" w:rsidRDefault="004D39F6" w:rsidP="008E3BF9">
            <w:pPr>
              <w:widowControl w:val="0"/>
              <w:autoSpaceDE w:val="0"/>
              <w:autoSpaceDN w:val="0"/>
              <w:spacing w:line="230" w:lineRule="exact"/>
              <w:ind w:left="103"/>
              <w:rPr>
                <w:rFonts w:ascii="Arial" w:eastAsia="Arial" w:hAnsi="Arial" w:cs="Arial"/>
                <w:sz w:val="20"/>
                <w:szCs w:val="22"/>
              </w:rPr>
            </w:pPr>
            <w:r w:rsidRPr="00E473CD">
              <w:rPr>
                <w:rFonts w:ascii="Arial" w:eastAsia="Arial" w:hAnsi="Arial" w:cs="Arial"/>
                <w:sz w:val="20"/>
                <w:szCs w:val="22"/>
              </w:rPr>
              <w:t>PACKAGE  COMPLETION DATE</w:t>
            </w:r>
          </w:p>
        </w:tc>
        <w:tc>
          <w:tcPr>
            <w:tcW w:w="6029" w:type="dxa"/>
          </w:tcPr>
          <w:p w14:paraId="015035A0" w14:textId="77777777" w:rsidR="004D39F6" w:rsidRPr="00E473CD" w:rsidRDefault="004D39F6" w:rsidP="008E3BF9">
            <w:pPr>
              <w:widowControl w:val="0"/>
              <w:autoSpaceDE w:val="0"/>
              <w:autoSpaceDN w:val="0"/>
              <w:rPr>
                <w:rFonts w:ascii="Arial" w:eastAsia="Arial" w:hAnsi="Arial" w:cs="Arial"/>
                <w:sz w:val="22"/>
                <w:szCs w:val="22"/>
              </w:rPr>
            </w:pPr>
          </w:p>
        </w:tc>
      </w:tr>
    </w:tbl>
    <w:p w14:paraId="338178A5" w14:textId="77777777" w:rsidR="004D39F6" w:rsidRPr="00E473CD" w:rsidRDefault="004D39F6" w:rsidP="004D39F6">
      <w:pPr>
        <w:widowControl w:val="0"/>
        <w:autoSpaceDE w:val="0"/>
        <w:autoSpaceDN w:val="0"/>
        <w:rPr>
          <w:rFonts w:eastAsia="Arial" w:hAnsi="Arial" w:cs="Arial"/>
          <w:b/>
          <w:sz w:val="20"/>
          <w:szCs w:val="22"/>
        </w:rPr>
      </w:pPr>
    </w:p>
    <w:p w14:paraId="08FE24E4" w14:textId="77777777" w:rsidR="004D39F6" w:rsidRPr="00E473CD" w:rsidRDefault="004D39F6" w:rsidP="004D39F6">
      <w:pPr>
        <w:widowControl w:val="0"/>
        <w:autoSpaceDE w:val="0"/>
        <w:autoSpaceDN w:val="0"/>
        <w:spacing w:before="7"/>
        <w:rPr>
          <w:rFonts w:eastAsia="Arial" w:hAnsi="Arial" w:cs="Arial"/>
          <w:b/>
          <w:sz w:val="23"/>
          <w:szCs w:val="22"/>
        </w:rPr>
      </w:pPr>
    </w:p>
    <w:p w14:paraId="18D9F53B" w14:textId="77777777" w:rsidR="004D39F6" w:rsidRPr="00E473CD" w:rsidRDefault="004D39F6" w:rsidP="004D39F6">
      <w:pPr>
        <w:widowControl w:val="0"/>
        <w:autoSpaceDE w:val="0"/>
        <w:autoSpaceDN w:val="0"/>
        <w:spacing w:before="92"/>
        <w:ind w:left="2779"/>
        <w:rPr>
          <w:rFonts w:ascii="Arial" w:eastAsia="Arial" w:hAnsi="Arial" w:cs="Arial"/>
          <w:b/>
          <w:szCs w:val="22"/>
        </w:rPr>
      </w:pPr>
      <w:r w:rsidRPr="00E473CD">
        <w:rPr>
          <w:rFonts w:ascii="Arial" w:eastAsia="Arial" w:hAnsi="Arial" w:cs="Arial"/>
          <w:b/>
          <w:szCs w:val="22"/>
          <w:u w:val="thick"/>
        </w:rPr>
        <w:t>FORMAT FOR CLAIMS &amp; DISPUTE SCORE</w:t>
      </w:r>
    </w:p>
    <w:p w14:paraId="7CA186F6" w14:textId="77777777" w:rsidR="004D39F6" w:rsidRPr="00E473CD" w:rsidRDefault="004D39F6" w:rsidP="004D39F6">
      <w:pPr>
        <w:widowControl w:val="0"/>
        <w:autoSpaceDE w:val="0"/>
        <w:autoSpaceDN w:val="0"/>
        <w:rPr>
          <w:rFonts w:ascii="Arial" w:eastAsia="Arial" w:hAnsi="Arial" w:cs="Arial"/>
          <w:b/>
          <w:sz w:val="20"/>
          <w:szCs w:val="22"/>
        </w:rPr>
      </w:pPr>
    </w:p>
    <w:p w14:paraId="5BC383DA" w14:textId="77777777" w:rsidR="004D39F6" w:rsidRPr="00E473CD" w:rsidRDefault="004D39F6" w:rsidP="004D39F6">
      <w:pPr>
        <w:widowControl w:val="0"/>
        <w:autoSpaceDE w:val="0"/>
        <w:autoSpaceDN w:val="0"/>
        <w:spacing w:before="227"/>
        <w:ind w:left="2917" w:right="3486"/>
        <w:jc w:val="center"/>
        <w:rPr>
          <w:rFonts w:ascii="Arial" w:eastAsia="Arial" w:hAnsi="Arial" w:cs="Arial"/>
          <w:b/>
          <w:szCs w:val="22"/>
        </w:rPr>
      </w:pPr>
      <w:bookmarkStart w:id="11" w:name="(TO_BE_FILLED_IN_BY_NTPC_SITE)"/>
      <w:bookmarkEnd w:id="11"/>
      <w:r w:rsidRPr="00E473CD">
        <w:rPr>
          <w:rFonts w:ascii="Arial" w:eastAsia="Arial" w:hAnsi="Arial" w:cs="Arial"/>
          <w:b/>
          <w:szCs w:val="22"/>
          <w:u w:val="thick"/>
        </w:rPr>
        <w:t>(TO BE FILLED IN BY NTPC SITE)</w:t>
      </w:r>
    </w:p>
    <w:p w14:paraId="76A61F07" w14:textId="77777777" w:rsidR="004D39F6" w:rsidRPr="00E473CD" w:rsidRDefault="004D39F6" w:rsidP="004D39F6">
      <w:pPr>
        <w:widowControl w:val="0"/>
        <w:autoSpaceDE w:val="0"/>
        <w:autoSpaceDN w:val="0"/>
        <w:spacing w:before="1"/>
        <w:rPr>
          <w:rFonts w:ascii="Arial" w:eastAsia="Arial" w:hAnsi="Arial" w:cs="Arial"/>
          <w:b/>
          <w:szCs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1"/>
        <w:gridCol w:w="3826"/>
        <w:gridCol w:w="1982"/>
        <w:gridCol w:w="1711"/>
        <w:gridCol w:w="1560"/>
      </w:tblGrid>
      <w:tr w:rsidR="004D39F6" w:rsidRPr="00E473CD" w14:paraId="41E7071D" w14:textId="77777777" w:rsidTr="008E3BF9">
        <w:trPr>
          <w:trHeight w:hRule="exact" w:val="1140"/>
        </w:trPr>
        <w:tc>
          <w:tcPr>
            <w:tcW w:w="941" w:type="dxa"/>
          </w:tcPr>
          <w:p w14:paraId="5E0151C4" w14:textId="77777777" w:rsidR="004D39F6" w:rsidRPr="00E473CD" w:rsidRDefault="004D39F6" w:rsidP="008E3BF9">
            <w:pPr>
              <w:widowControl w:val="0"/>
              <w:autoSpaceDE w:val="0"/>
              <w:autoSpaceDN w:val="0"/>
              <w:spacing w:before="58"/>
              <w:ind w:left="170"/>
              <w:rPr>
                <w:rFonts w:ascii="Arial" w:eastAsia="Arial" w:hAnsi="Arial" w:cs="Arial"/>
                <w:b/>
                <w:szCs w:val="22"/>
              </w:rPr>
            </w:pPr>
            <w:r w:rsidRPr="00E473CD">
              <w:rPr>
                <w:rFonts w:ascii="Arial" w:eastAsia="Arial" w:hAnsi="Arial" w:cs="Arial"/>
                <w:b/>
                <w:szCs w:val="22"/>
              </w:rPr>
              <w:t>S. no</w:t>
            </w:r>
          </w:p>
        </w:tc>
        <w:tc>
          <w:tcPr>
            <w:tcW w:w="3826" w:type="dxa"/>
          </w:tcPr>
          <w:p w14:paraId="73AAC0B7" w14:textId="77777777" w:rsidR="004D39F6" w:rsidRPr="00E473CD" w:rsidRDefault="004D39F6" w:rsidP="008E3BF9">
            <w:pPr>
              <w:widowControl w:val="0"/>
              <w:autoSpaceDE w:val="0"/>
              <w:autoSpaceDN w:val="0"/>
              <w:spacing w:before="58"/>
              <w:ind w:left="100"/>
              <w:rPr>
                <w:rFonts w:ascii="Arial" w:eastAsia="Arial" w:hAnsi="Arial" w:cs="Arial"/>
                <w:b/>
                <w:szCs w:val="22"/>
              </w:rPr>
            </w:pPr>
            <w:r w:rsidRPr="00E473CD">
              <w:rPr>
                <w:rFonts w:ascii="Arial" w:eastAsia="Arial" w:hAnsi="Arial" w:cs="Arial"/>
                <w:b/>
                <w:szCs w:val="22"/>
              </w:rPr>
              <w:t>Parameters</w:t>
            </w:r>
          </w:p>
        </w:tc>
        <w:tc>
          <w:tcPr>
            <w:tcW w:w="1982" w:type="dxa"/>
          </w:tcPr>
          <w:p w14:paraId="78B017A0" w14:textId="77777777" w:rsidR="004D39F6" w:rsidRPr="00E473CD" w:rsidRDefault="004D39F6" w:rsidP="008E3BF9">
            <w:pPr>
              <w:widowControl w:val="0"/>
              <w:autoSpaceDE w:val="0"/>
              <w:autoSpaceDN w:val="0"/>
              <w:spacing w:before="58"/>
              <w:ind w:left="366" w:right="365"/>
              <w:jc w:val="center"/>
              <w:rPr>
                <w:rFonts w:ascii="Arial" w:eastAsia="Arial" w:hAnsi="Arial" w:cs="Arial"/>
                <w:b/>
                <w:szCs w:val="22"/>
              </w:rPr>
            </w:pPr>
            <w:r w:rsidRPr="00E473CD">
              <w:rPr>
                <w:rFonts w:ascii="Arial" w:eastAsia="Arial" w:hAnsi="Arial" w:cs="Arial"/>
                <w:b/>
                <w:szCs w:val="22"/>
              </w:rPr>
              <w:t>Max Score</w:t>
            </w:r>
          </w:p>
          <w:p w14:paraId="16874BBD" w14:textId="77777777" w:rsidR="004D39F6" w:rsidRPr="00E473CD" w:rsidRDefault="004D39F6" w:rsidP="008E3BF9">
            <w:pPr>
              <w:widowControl w:val="0"/>
              <w:autoSpaceDE w:val="0"/>
              <w:autoSpaceDN w:val="0"/>
              <w:rPr>
                <w:rFonts w:ascii="Arial" w:eastAsia="Arial" w:hAnsi="Arial" w:cs="Arial"/>
                <w:b/>
                <w:sz w:val="26"/>
                <w:szCs w:val="22"/>
              </w:rPr>
            </w:pPr>
          </w:p>
          <w:p w14:paraId="5F7159D1" w14:textId="77777777" w:rsidR="004D39F6" w:rsidRPr="00E473CD" w:rsidRDefault="004D39F6" w:rsidP="008E3BF9">
            <w:pPr>
              <w:widowControl w:val="0"/>
              <w:autoSpaceDE w:val="0"/>
              <w:autoSpaceDN w:val="0"/>
              <w:spacing w:before="149"/>
              <w:ind w:left="358" w:right="365"/>
              <w:jc w:val="center"/>
              <w:rPr>
                <w:rFonts w:ascii="Arial" w:eastAsia="Arial" w:hAnsi="Arial" w:cs="Arial"/>
                <w:b/>
                <w:szCs w:val="22"/>
              </w:rPr>
            </w:pPr>
            <w:r w:rsidRPr="00E473CD">
              <w:rPr>
                <w:rFonts w:ascii="Arial" w:eastAsia="Arial" w:hAnsi="Arial" w:cs="Arial"/>
                <w:b/>
                <w:szCs w:val="22"/>
              </w:rPr>
              <w:t>(A)</w:t>
            </w:r>
          </w:p>
        </w:tc>
        <w:tc>
          <w:tcPr>
            <w:tcW w:w="1711" w:type="dxa"/>
          </w:tcPr>
          <w:p w14:paraId="1A8F7DB2" w14:textId="77777777" w:rsidR="004D39F6" w:rsidRPr="00E473CD" w:rsidRDefault="004D39F6" w:rsidP="008E3BF9">
            <w:pPr>
              <w:widowControl w:val="0"/>
              <w:autoSpaceDE w:val="0"/>
              <w:autoSpaceDN w:val="0"/>
              <w:spacing w:before="58" w:line="314" w:lineRule="auto"/>
              <w:ind w:left="103" w:right="551"/>
              <w:rPr>
                <w:rFonts w:ascii="Arial" w:eastAsia="Arial" w:hAnsi="Arial" w:cs="Arial"/>
                <w:b/>
                <w:szCs w:val="22"/>
              </w:rPr>
            </w:pPr>
            <w:r w:rsidRPr="00E473CD">
              <w:rPr>
                <w:rFonts w:ascii="Arial" w:eastAsia="Arial" w:hAnsi="Arial" w:cs="Arial"/>
                <w:b/>
                <w:szCs w:val="22"/>
              </w:rPr>
              <w:t>% Rating (B)</w:t>
            </w:r>
          </w:p>
        </w:tc>
        <w:tc>
          <w:tcPr>
            <w:tcW w:w="1560" w:type="dxa"/>
          </w:tcPr>
          <w:p w14:paraId="0DD5D62E" w14:textId="77777777" w:rsidR="004D39F6" w:rsidRPr="00E473CD" w:rsidRDefault="004D39F6" w:rsidP="008E3BF9">
            <w:pPr>
              <w:widowControl w:val="0"/>
              <w:autoSpaceDE w:val="0"/>
              <w:autoSpaceDN w:val="0"/>
              <w:spacing w:before="58" w:line="264" w:lineRule="auto"/>
              <w:ind w:left="103" w:right="127"/>
              <w:rPr>
                <w:rFonts w:ascii="Arial" w:eastAsia="Arial" w:hAnsi="Arial" w:cs="Arial"/>
                <w:b/>
                <w:szCs w:val="22"/>
              </w:rPr>
            </w:pPr>
            <w:r w:rsidRPr="00E473CD">
              <w:rPr>
                <w:rFonts w:ascii="Arial" w:eastAsia="Arial" w:hAnsi="Arial" w:cs="Arial"/>
                <w:b/>
                <w:szCs w:val="22"/>
              </w:rPr>
              <w:t>Marks Obtained</w:t>
            </w:r>
          </w:p>
          <w:p w14:paraId="5F86653F" w14:textId="77777777" w:rsidR="004D39F6" w:rsidRPr="00E473CD" w:rsidRDefault="004D39F6" w:rsidP="008E3BF9">
            <w:pPr>
              <w:widowControl w:val="0"/>
              <w:autoSpaceDE w:val="0"/>
              <w:autoSpaceDN w:val="0"/>
              <w:spacing w:before="59"/>
              <w:ind w:left="103"/>
              <w:rPr>
                <w:rFonts w:ascii="Arial" w:eastAsia="Arial" w:hAnsi="Arial" w:cs="Arial"/>
                <w:b/>
                <w:szCs w:val="22"/>
              </w:rPr>
            </w:pPr>
            <w:r w:rsidRPr="00E473CD">
              <w:rPr>
                <w:rFonts w:ascii="Arial" w:eastAsia="Arial" w:hAnsi="Arial" w:cs="Arial"/>
                <w:b/>
                <w:szCs w:val="22"/>
              </w:rPr>
              <w:t>(C)=(A) *(B)</w:t>
            </w:r>
          </w:p>
        </w:tc>
      </w:tr>
      <w:tr w:rsidR="004D39F6" w:rsidRPr="00E473CD" w14:paraId="458675AC" w14:textId="77777777" w:rsidTr="008E3BF9">
        <w:trPr>
          <w:trHeight w:hRule="exact" w:val="2414"/>
        </w:trPr>
        <w:tc>
          <w:tcPr>
            <w:tcW w:w="941" w:type="dxa"/>
          </w:tcPr>
          <w:p w14:paraId="5708CC95" w14:textId="77777777" w:rsidR="004D39F6" w:rsidRPr="00E473CD" w:rsidRDefault="004D39F6" w:rsidP="008E3BF9">
            <w:pPr>
              <w:widowControl w:val="0"/>
              <w:autoSpaceDE w:val="0"/>
              <w:autoSpaceDN w:val="0"/>
              <w:spacing w:before="58"/>
              <w:ind w:left="308" w:right="314"/>
              <w:jc w:val="center"/>
              <w:rPr>
                <w:rFonts w:ascii="Arial" w:eastAsia="Arial" w:hAnsi="Arial" w:cs="Arial"/>
                <w:szCs w:val="22"/>
              </w:rPr>
            </w:pPr>
            <w:r w:rsidRPr="00E473CD">
              <w:rPr>
                <w:rFonts w:ascii="Arial" w:eastAsia="Arial" w:hAnsi="Arial" w:cs="Arial"/>
                <w:szCs w:val="22"/>
              </w:rPr>
              <w:t>(</w:t>
            </w:r>
            <w:proofErr w:type="spellStart"/>
            <w:r w:rsidRPr="00E473CD">
              <w:rPr>
                <w:rFonts w:ascii="Arial" w:eastAsia="Arial" w:hAnsi="Arial" w:cs="Arial"/>
                <w:szCs w:val="22"/>
              </w:rPr>
              <w:t>i</w:t>
            </w:r>
            <w:proofErr w:type="spellEnd"/>
            <w:r w:rsidRPr="00E473CD">
              <w:rPr>
                <w:rFonts w:ascii="Arial" w:eastAsia="Arial" w:hAnsi="Arial" w:cs="Arial"/>
                <w:szCs w:val="22"/>
              </w:rPr>
              <w:t>)</w:t>
            </w:r>
          </w:p>
        </w:tc>
        <w:tc>
          <w:tcPr>
            <w:tcW w:w="3826" w:type="dxa"/>
          </w:tcPr>
          <w:p w14:paraId="079D634C" w14:textId="77777777" w:rsidR="004D39F6" w:rsidRPr="00E473CD" w:rsidRDefault="004D39F6" w:rsidP="008E3BF9">
            <w:pPr>
              <w:widowControl w:val="0"/>
              <w:autoSpaceDE w:val="0"/>
              <w:autoSpaceDN w:val="0"/>
              <w:spacing w:before="58" w:line="264" w:lineRule="auto"/>
              <w:ind w:left="83" w:right="97"/>
              <w:jc w:val="both"/>
              <w:rPr>
                <w:rFonts w:ascii="Arial" w:eastAsia="Arial" w:hAnsi="Arial" w:cs="Arial"/>
                <w:szCs w:val="22"/>
              </w:rPr>
            </w:pPr>
            <w:r w:rsidRPr="00E473CD">
              <w:rPr>
                <w:rFonts w:ascii="Arial" w:eastAsia="Arial" w:hAnsi="Arial" w:cs="Arial"/>
                <w:szCs w:val="22"/>
              </w:rPr>
              <w:t>No. of cases where Contractor stopped work on account of non- admittance/non settlement of claims</w:t>
            </w:r>
          </w:p>
          <w:p w14:paraId="3BF7150E" w14:textId="77777777" w:rsidR="004D39F6" w:rsidRPr="00E473CD" w:rsidRDefault="004D39F6" w:rsidP="008E3BF9">
            <w:pPr>
              <w:widowControl w:val="0"/>
              <w:autoSpaceDE w:val="0"/>
              <w:autoSpaceDN w:val="0"/>
              <w:spacing w:before="62" w:line="314" w:lineRule="auto"/>
              <w:ind w:left="83" w:right="1558"/>
              <w:rPr>
                <w:rFonts w:ascii="Arial" w:eastAsia="Arial" w:hAnsi="Arial" w:cs="Arial"/>
                <w:szCs w:val="22"/>
              </w:rPr>
            </w:pPr>
            <w:r w:rsidRPr="00E473CD">
              <w:rPr>
                <w:rFonts w:ascii="Arial" w:eastAsia="Arial" w:hAnsi="Arial" w:cs="Arial"/>
                <w:szCs w:val="22"/>
              </w:rPr>
              <w:t xml:space="preserve">(No case = 100% </w:t>
            </w:r>
            <w:proofErr w:type="spellStart"/>
            <w:r w:rsidRPr="00E473CD">
              <w:rPr>
                <w:rFonts w:ascii="Arial" w:eastAsia="Arial" w:hAnsi="Arial" w:cs="Arial"/>
                <w:szCs w:val="22"/>
              </w:rPr>
              <w:t>Upto</w:t>
            </w:r>
            <w:proofErr w:type="spellEnd"/>
            <w:r w:rsidRPr="00E473CD">
              <w:rPr>
                <w:rFonts w:ascii="Arial" w:eastAsia="Arial" w:hAnsi="Arial" w:cs="Arial"/>
                <w:szCs w:val="22"/>
              </w:rPr>
              <w:t xml:space="preserve"> 3 cases = 50%</w:t>
            </w:r>
          </w:p>
          <w:p w14:paraId="10EF87A4" w14:textId="77777777" w:rsidR="004D39F6" w:rsidRPr="00E473CD" w:rsidRDefault="004D39F6" w:rsidP="008E3BF9">
            <w:pPr>
              <w:widowControl w:val="0"/>
              <w:autoSpaceDE w:val="0"/>
              <w:autoSpaceDN w:val="0"/>
              <w:spacing w:before="5"/>
              <w:ind w:left="83"/>
              <w:jc w:val="both"/>
              <w:rPr>
                <w:rFonts w:ascii="Arial" w:eastAsia="Arial" w:hAnsi="Arial" w:cs="Arial"/>
                <w:szCs w:val="22"/>
              </w:rPr>
            </w:pPr>
            <w:r w:rsidRPr="00E473CD">
              <w:rPr>
                <w:rFonts w:ascii="Arial" w:eastAsia="Arial" w:hAnsi="Arial" w:cs="Arial"/>
                <w:szCs w:val="22"/>
              </w:rPr>
              <w:t>more than 3 cases = 0%)</w:t>
            </w:r>
          </w:p>
        </w:tc>
        <w:tc>
          <w:tcPr>
            <w:tcW w:w="1982" w:type="dxa"/>
          </w:tcPr>
          <w:p w14:paraId="503351FA" w14:textId="77777777" w:rsidR="004D39F6" w:rsidRPr="00E473CD" w:rsidRDefault="004D39F6" w:rsidP="008E3BF9">
            <w:pPr>
              <w:widowControl w:val="0"/>
              <w:autoSpaceDE w:val="0"/>
              <w:autoSpaceDN w:val="0"/>
              <w:spacing w:before="58"/>
              <w:ind w:left="365" w:right="365"/>
              <w:jc w:val="center"/>
              <w:rPr>
                <w:rFonts w:ascii="Arial" w:eastAsia="Arial" w:hAnsi="Arial" w:cs="Arial"/>
                <w:szCs w:val="22"/>
              </w:rPr>
            </w:pPr>
            <w:r w:rsidRPr="00E473CD">
              <w:rPr>
                <w:rFonts w:ascii="Arial" w:eastAsia="Arial" w:hAnsi="Arial" w:cs="Arial"/>
                <w:szCs w:val="22"/>
              </w:rPr>
              <w:t>70</w:t>
            </w:r>
          </w:p>
        </w:tc>
        <w:tc>
          <w:tcPr>
            <w:tcW w:w="1711" w:type="dxa"/>
          </w:tcPr>
          <w:p w14:paraId="5BDCD4E3" w14:textId="77777777" w:rsidR="004D39F6" w:rsidRPr="00E473CD" w:rsidRDefault="004D39F6" w:rsidP="008E3BF9">
            <w:pPr>
              <w:widowControl w:val="0"/>
              <w:autoSpaceDE w:val="0"/>
              <w:autoSpaceDN w:val="0"/>
              <w:rPr>
                <w:rFonts w:ascii="Arial" w:eastAsia="Arial" w:hAnsi="Arial" w:cs="Arial"/>
                <w:sz w:val="22"/>
                <w:szCs w:val="22"/>
              </w:rPr>
            </w:pPr>
          </w:p>
        </w:tc>
        <w:tc>
          <w:tcPr>
            <w:tcW w:w="1560" w:type="dxa"/>
          </w:tcPr>
          <w:p w14:paraId="41DFE5FA"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0F225BDF" w14:textId="77777777" w:rsidTr="008E3BF9">
        <w:trPr>
          <w:trHeight w:hRule="exact" w:val="1080"/>
        </w:trPr>
        <w:tc>
          <w:tcPr>
            <w:tcW w:w="941" w:type="dxa"/>
          </w:tcPr>
          <w:p w14:paraId="525D16C2" w14:textId="77777777" w:rsidR="004D39F6" w:rsidRPr="00E473CD" w:rsidRDefault="004D39F6" w:rsidP="008E3BF9">
            <w:pPr>
              <w:widowControl w:val="0"/>
              <w:autoSpaceDE w:val="0"/>
              <w:autoSpaceDN w:val="0"/>
              <w:spacing w:before="58"/>
              <w:ind w:left="308" w:right="315"/>
              <w:jc w:val="center"/>
              <w:rPr>
                <w:rFonts w:ascii="Arial" w:eastAsia="Arial" w:hAnsi="Arial" w:cs="Arial"/>
                <w:szCs w:val="22"/>
              </w:rPr>
            </w:pPr>
            <w:r w:rsidRPr="00E473CD">
              <w:rPr>
                <w:rFonts w:ascii="Arial" w:eastAsia="Arial" w:hAnsi="Arial" w:cs="Arial"/>
                <w:szCs w:val="22"/>
              </w:rPr>
              <w:t>(ii)</w:t>
            </w:r>
          </w:p>
        </w:tc>
        <w:tc>
          <w:tcPr>
            <w:tcW w:w="3826" w:type="dxa"/>
          </w:tcPr>
          <w:p w14:paraId="583EF10F" w14:textId="77777777" w:rsidR="004D39F6" w:rsidRPr="00E473CD" w:rsidRDefault="004D39F6" w:rsidP="008E3BF9">
            <w:pPr>
              <w:widowControl w:val="0"/>
              <w:tabs>
                <w:tab w:val="left" w:pos="722"/>
                <w:tab w:val="left" w:pos="1183"/>
                <w:tab w:val="left" w:pos="3086"/>
              </w:tabs>
              <w:autoSpaceDE w:val="0"/>
              <w:autoSpaceDN w:val="0"/>
              <w:spacing w:before="58" w:line="264" w:lineRule="auto"/>
              <w:ind w:left="83" w:right="97"/>
              <w:rPr>
                <w:rFonts w:ascii="Arial" w:eastAsia="Arial" w:hAnsi="Arial" w:cs="Arial"/>
                <w:szCs w:val="22"/>
              </w:rPr>
            </w:pPr>
            <w:r w:rsidRPr="00E473CD">
              <w:rPr>
                <w:rFonts w:ascii="Arial" w:eastAsia="Arial" w:hAnsi="Arial" w:cs="Arial"/>
                <w:szCs w:val="22"/>
              </w:rPr>
              <w:t>No.</w:t>
            </w:r>
            <w:r w:rsidRPr="00E473CD">
              <w:rPr>
                <w:rFonts w:ascii="Arial" w:eastAsia="Arial" w:hAnsi="Arial" w:cs="Arial"/>
                <w:szCs w:val="22"/>
              </w:rPr>
              <w:tab/>
              <w:t>of</w:t>
            </w:r>
            <w:r w:rsidRPr="00E473CD">
              <w:rPr>
                <w:rFonts w:ascii="Arial" w:eastAsia="Arial" w:hAnsi="Arial" w:cs="Arial"/>
                <w:szCs w:val="22"/>
              </w:rPr>
              <w:tab/>
              <w:t>arbitration/legal</w:t>
            </w:r>
            <w:r w:rsidRPr="00E473CD">
              <w:rPr>
                <w:rFonts w:ascii="Arial" w:eastAsia="Arial" w:hAnsi="Arial" w:cs="Arial"/>
                <w:szCs w:val="22"/>
              </w:rPr>
              <w:tab/>
              <w:t>cases resorted to by the</w:t>
            </w:r>
            <w:r w:rsidRPr="00E473CD">
              <w:rPr>
                <w:rFonts w:ascii="Arial" w:eastAsia="Arial" w:hAnsi="Arial" w:cs="Arial"/>
                <w:spacing w:val="-12"/>
                <w:szCs w:val="22"/>
              </w:rPr>
              <w:t xml:space="preserve"> </w:t>
            </w:r>
            <w:r w:rsidRPr="00E473CD">
              <w:rPr>
                <w:rFonts w:ascii="Arial" w:eastAsia="Arial" w:hAnsi="Arial" w:cs="Arial"/>
                <w:szCs w:val="22"/>
              </w:rPr>
              <w:t>Contractor</w:t>
            </w:r>
          </w:p>
          <w:p w14:paraId="01B2AB76" w14:textId="77777777" w:rsidR="004D39F6" w:rsidRPr="00E473CD" w:rsidRDefault="004D39F6" w:rsidP="008E3BF9">
            <w:pPr>
              <w:widowControl w:val="0"/>
              <w:autoSpaceDE w:val="0"/>
              <w:autoSpaceDN w:val="0"/>
              <w:spacing w:before="59"/>
              <w:ind w:left="83"/>
              <w:rPr>
                <w:rFonts w:ascii="Arial" w:eastAsia="Arial" w:hAnsi="Arial" w:cs="Arial"/>
                <w:szCs w:val="22"/>
              </w:rPr>
            </w:pPr>
            <w:r w:rsidRPr="00E473CD">
              <w:rPr>
                <w:rFonts w:ascii="Arial" w:eastAsia="Arial" w:hAnsi="Arial" w:cs="Arial"/>
                <w:szCs w:val="22"/>
              </w:rPr>
              <w:t>(No case – 100%, otherwise 0%)</w:t>
            </w:r>
          </w:p>
        </w:tc>
        <w:tc>
          <w:tcPr>
            <w:tcW w:w="1982" w:type="dxa"/>
          </w:tcPr>
          <w:p w14:paraId="3E688DA2" w14:textId="77777777" w:rsidR="004D39F6" w:rsidRPr="00E473CD" w:rsidRDefault="004D39F6" w:rsidP="008E3BF9">
            <w:pPr>
              <w:widowControl w:val="0"/>
              <w:autoSpaceDE w:val="0"/>
              <w:autoSpaceDN w:val="0"/>
              <w:spacing w:before="58"/>
              <w:ind w:left="365" w:right="365"/>
              <w:jc w:val="center"/>
              <w:rPr>
                <w:rFonts w:ascii="Arial" w:eastAsia="Arial" w:hAnsi="Arial" w:cs="Arial"/>
                <w:szCs w:val="22"/>
              </w:rPr>
            </w:pPr>
            <w:r w:rsidRPr="00E473CD">
              <w:rPr>
                <w:rFonts w:ascii="Arial" w:eastAsia="Arial" w:hAnsi="Arial" w:cs="Arial"/>
                <w:szCs w:val="22"/>
              </w:rPr>
              <w:t>30</w:t>
            </w:r>
          </w:p>
        </w:tc>
        <w:tc>
          <w:tcPr>
            <w:tcW w:w="1711" w:type="dxa"/>
          </w:tcPr>
          <w:p w14:paraId="4C0E496F" w14:textId="77777777" w:rsidR="004D39F6" w:rsidRPr="00E473CD" w:rsidRDefault="004D39F6" w:rsidP="008E3BF9">
            <w:pPr>
              <w:widowControl w:val="0"/>
              <w:autoSpaceDE w:val="0"/>
              <w:autoSpaceDN w:val="0"/>
              <w:rPr>
                <w:rFonts w:ascii="Arial" w:eastAsia="Arial" w:hAnsi="Arial" w:cs="Arial"/>
                <w:sz w:val="22"/>
                <w:szCs w:val="22"/>
              </w:rPr>
            </w:pPr>
          </w:p>
        </w:tc>
        <w:tc>
          <w:tcPr>
            <w:tcW w:w="1560" w:type="dxa"/>
          </w:tcPr>
          <w:p w14:paraId="5B24000A"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59551A01" w14:textId="77777777" w:rsidTr="008E3BF9">
        <w:trPr>
          <w:trHeight w:hRule="exact" w:val="288"/>
        </w:trPr>
        <w:tc>
          <w:tcPr>
            <w:tcW w:w="941" w:type="dxa"/>
          </w:tcPr>
          <w:p w14:paraId="342B447E" w14:textId="77777777" w:rsidR="004D39F6" w:rsidRPr="00E473CD" w:rsidRDefault="004D39F6" w:rsidP="008E3BF9">
            <w:pPr>
              <w:widowControl w:val="0"/>
              <w:autoSpaceDE w:val="0"/>
              <w:autoSpaceDN w:val="0"/>
              <w:rPr>
                <w:rFonts w:ascii="Arial" w:eastAsia="Arial" w:hAnsi="Arial" w:cs="Arial"/>
                <w:sz w:val="22"/>
                <w:szCs w:val="22"/>
              </w:rPr>
            </w:pPr>
          </w:p>
        </w:tc>
        <w:tc>
          <w:tcPr>
            <w:tcW w:w="3826" w:type="dxa"/>
          </w:tcPr>
          <w:p w14:paraId="7AEF5E60" w14:textId="77777777" w:rsidR="004D39F6" w:rsidRPr="00E473CD" w:rsidRDefault="004D39F6" w:rsidP="008E3BF9">
            <w:pPr>
              <w:widowControl w:val="0"/>
              <w:autoSpaceDE w:val="0"/>
              <w:autoSpaceDN w:val="0"/>
              <w:ind w:left="100"/>
              <w:rPr>
                <w:rFonts w:ascii="Arial" w:eastAsia="Arial" w:hAnsi="Arial" w:cs="Arial"/>
                <w:b/>
                <w:szCs w:val="22"/>
              </w:rPr>
            </w:pPr>
            <w:r w:rsidRPr="00E473CD">
              <w:rPr>
                <w:rFonts w:ascii="Arial" w:eastAsia="Arial" w:hAnsi="Arial" w:cs="Arial"/>
                <w:b/>
                <w:szCs w:val="22"/>
              </w:rPr>
              <w:t>TOTAL</w:t>
            </w:r>
          </w:p>
        </w:tc>
        <w:tc>
          <w:tcPr>
            <w:tcW w:w="1982" w:type="dxa"/>
          </w:tcPr>
          <w:p w14:paraId="4C048974" w14:textId="77777777" w:rsidR="004D39F6" w:rsidRPr="00E473CD" w:rsidRDefault="004D39F6" w:rsidP="008E3BF9">
            <w:pPr>
              <w:widowControl w:val="0"/>
              <w:autoSpaceDE w:val="0"/>
              <w:autoSpaceDN w:val="0"/>
              <w:ind w:left="365" w:right="365"/>
              <w:jc w:val="center"/>
              <w:rPr>
                <w:rFonts w:ascii="Arial" w:eastAsia="Arial" w:hAnsi="Arial" w:cs="Arial"/>
                <w:b/>
                <w:szCs w:val="22"/>
              </w:rPr>
            </w:pPr>
            <w:r w:rsidRPr="00E473CD">
              <w:rPr>
                <w:rFonts w:ascii="Arial" w:eastAsia="Arial" w:hAnsi="Arial" w:cs="Arial"/>
                <w:b/>
                <w:szCs w:val="22"/>
              </w:rPr>
              <w:t>100</w:t>
            </w:r>
          </w:p>
        </w:tc>
        <w:tc>
          <w:tcPr>
            <w:tcW w:w="1711" w:type="dxa"/>
          </w:tcPr>
          <w:p w14:paraId="6519F54A" w14:textId="77777777" w:rsidR="004D39F6" w:rsidRPr="00E473CD" w:rsidRDefault="004D39F6" w:rsidP="008E3BF9">
            <w:pPr>
              <w:widowControl w:val="0"/>
              <w:autoSpaceDE w:val="0"/>
              <w:autoSpaceDN w:val="0"/>
              <w:rPr>
                <w:rFonts w:ascii="Arial" w:eastAsia="Arial" w:hAnsi="Arial" w:cs="Arial"/>
                <w:sz w:val="22"/>
                <w:szCs w:val="22"/>
              </w:rPr>
            </w:pPr>
          </w:p>
        </w:tc>
        <w:tc>
          <w:tcPr>
            <w:tcW w:w="1560" w:type="dxa"/>
          </w:tcPr>
          <w:p w14:paraId="2FE40308" w14:textId="77777777" w:rsidR="004D39F6" w:rsidRPr="00E473CD" w:rsidRDefault="004D39F6" w:rsidP="008E3BF9">
            <w:pPr>
              <w:widowControl w:val="0"/>
              <w:autoSpaceDE w:val="0"/>
              <w:autoSpaceDN w:val="0"/>
              <w:rPr>
                <w:rFonts w:ascii="Arial" w:eastAsia="Arial" w:hAnsi="Arial" w:cs="Arial"/>
                <w:sz w:val="22"/>
                <w:szCs w:val="22"/>
              </w:rPr>
            </w:pPr>
          </w:p>
        </w:tc>
      </w:tr>
    </w:tbl>
    <w:p w14:paraId="30D378DF" w14:textId="77777777" w:rsidR="004D39F6" w:rsidRPr="00E473CD" w:rsidRDefault="004D39F6" w:rsidP="004D39F6">
      <w:pPr>
        <w:widowControl w:val="0"/>
        <w:autoSpaceDE w:val="0"/>
        <w:autoSpaceDN w:val="0"/>
        <w:rPr>
          <w:rFonts w:ascii="Arial" w:eastAsia="Arial" w:hAnsi="Arial" w:cs="Arial"/>
          <w:b/>
          <w:sz w:val="26"/>
          <w:szCs w:val="22"/>
        </w:rPr>
      </w:pPr>
    </w:p>
    <w:p w14:paraId="3BD0DB0E" w14:textId="77777777" w:rsidR="004D39F6" w:rsidRPr="00E473CD" w:rsidRDefault="004D39F6" w:rsidP="004D39F6">
      <w:pPr>
        <w:widowControl w:val="0"/>
        <w:autoSpaceDE w:val="0"/>
        <w:autoSpaceDN w:val="0"/>
        <w:rPr>
          <w:rFonts w:ascii="Arial" w:eastAsia="Arial" w:hAnsi="Arial" w:cs="Arial"/>
          <w:b/>
          <w:sz w:val="26"/>
          <w:szCs w:val="22"/>
        </w:rPr>
      </w:pPr>
    </w:p>
    <w:p w14:paraId="56706BF8" w14:textId="77777777" w:rsidR="004D39F6" w:rsidRPr="00E473CD" w:rsidRDefault="004D39F6" w:rsidP="004D39F6">
      <w:pPr>
        <w:widowControl w:val="0"/>
        <w:autoSpaceDE w:val="0"/>
        <w:autoSpaceDN w:val="0"/>
        <w:rPr>
          <w:rFonts w:ascii="Arial" w:eastAsia="Arial" w:hAnsi="Arial" w:cs="Arial"/>
          <w:b/>
          <w:sz w:val="26"/>
          <w:szCs w:val="22"/>
        </w:rPr>
      </w:pPr>
    </w:p>
    <w:p w14:paraId="31EAF8AA" w14:textId="77777777" w:rsidR="004D39F6" w:rsidRPr="00E473CD" w:rsidRDefault="004D39F6" w:rsidP="004D39F6">
      <w:pPr>
        <w:widowControl w:val="0"/>
        <w:autoSpaceDE w:val="0"/>
        <w:autoSpaceDN w:val="0"/>
        <w:rPr>
          <w:rFonts w:ascii="Arial" w:eastAsia="Arial" w:hAnsi="Arial" w:cs="Arial"/>
          <w:b/>
          <w:sz w:val="26"/>
          <w:szCs w:val="22"/>
        </w:rPr>
      </w:pPr>
    </w:p>
    <w:p w14:paraId="1E5256FE" w14:textId="77777777" w:rsidR="004D39F6" w:rsidRPr="00E473CD" w:rsidRDefault="004D39F6" w:rsidP="004D39F6">
      <w:pPr>
        <w:widowControl w:val="0"/>
        <w:autoSpaceDE w:val="0"/>
        <w:autoSpaceDN w:val="0"/>
        <w:rPr>
          <w:rFonts w:ascii="Arial" w:eastAsia="Arial" w:hAnsi="Arial" w:cs="Arial"/>
          <w:b/>
          <w:sz w:val="26"/>
          <w:szCs w:val="22"/>
        </w:rPr>
      </w:pPr>
    </w:p>
    <w:p w14:paraId="57E021D1" w14:textId="77777777" w:rsidR="004D39F6" w:rsidRPr="00E473CD" w:rsidRDefault="004D39F6" w:rsidP="004D39F6">
      <w:pPr>
        <w:widowControl w:val="0"/>
        <w:autoSpaceDE w:val="0"/>
        <w:autoSpaceDN w:val="0"/>
        <w:rPr>
          <w:rFonts w:ascii="Arial" w:eastAsia="Arial" w:hAnsi="Arial" w:cs="Arial"/>
          <w:b/>
          <w:sz w:val="26"/>
          <w:szCs w:val="22"/>
        </w:rPr>
      </w:pPr>
    </w:p>
    <w:p w14:paraId="4C7E3D12" w14:textId="77777777" w:rsidR="004D39F6" w:rsidRPr="00E473CD" w:rsidRDefault="004D39F6" w:rsidP="004D39F6">
      <w:pPr>
        <w:widowControl w:val="0"/>
        <w:autoSpaceDE w:val="0"/>
        <w:autoSpaceDN w:val="0"/>
        <w:rPr>
          <w:rFonts w:ascii="Arial" w:eastAsia="Arial" w:hAnsi="Arial" w:cs="Arial"/>
          <w:b/>
          <w:sz w:val="26"/>
          <w:szCs w:val="22"/>
        </w:rPr>
      </w:pPr>
    </w:p>
    <w:p w14:paraId="21F9B5D4" w14:textId="77777777" w:rsidR="004D39F6" w:rsidRPr="00E473CD" w:rsidRDefault="004D39F6" w:rsidP="004D39F6">
      <w:pPr>
        <w:widowControl w:val="0"/>
        <w:autoSpaceDE w:val="0"/>
        <w:autoSpaceDN w:val="0"/>
        <w:rPr>
          <w:rFonts w:ascii="Arial" w:eastAsia="Arial" w:hAnsi="Arial" w:cs="Arial"/>
          <w:b/>
          <w:sz w:val="26"/>
          <w:szCs w:val="22"/>
        </w:rPr>
      </w:pPr>
    </w:p>
    <w:p w14:paraId="03C15B23" w14:textId="77777777" w:rsidR="004D39F6" w:rsidRPr="00E473CD" w:rsidRDefault="004D39F6" w:rsidP="004D39F6">
      <w:pPr>
        <w:widowControl w:val="0"/>
        <w:autoSpaceDE w:val="0"/>
        <w:autoSpaceDN w:val="0"/>
        <w:rPr>
          <w:rFonts w:ascii="Arial" w:eastAsia="Arial" w:hAnsi="Arial" w:cs="Arial"/>
          <w:b/>
          <w:sz w:val="26"/>
          <w:szCs w:val="22"/>
        </w:rPr>
      </w:pPr>
    </w:p>
    <w:p w14:paraId="2BD20E61" w14:textId="77777777" w:rsidR="004D39F6" w:rsidRPr="00E473CD" w:rsidRDefault="004D39F6" w:rsidP="004D39F6">
      <w:pPr>
        <w:widowControl w:val="0"/>
        <w:autoSpaceDE w:val="0"/>
        <w:autoSpaceDN w:val="0"/>
        <w:rPr>
          <w:rFonts w:ascii="Arial" w:eastAsia="Arial" w:hAnsi="Arial" w:cs="Arial"/>
          <w:b/>
          <w:sz w:val="26"/>
          <w:szCs w:val="22"/>
        </w:rPr>
      </w:pPr>
    </w:p>
    <w:p w14:paraId="347E6FB6" w14:textId="77777777" w:rsidR="004D39F6" w:rsidRPr="00E473CD" w:rsidRDefault="004D39F6" w:rsidP="004D39F6">
      <w:pPr>
        <w:widowControl w:val="0"/>
        <w:autoSpaceDE w:val="0"/>
        <w:autoSpaceDN w:val="0"/>
        <w:rPr>
          <w:rFonts w:ascii="Arial" w:eastAsia="Arial" w:hAnsi="Arial" w:cs="Arial"/>
          <w:b/>
          <w:sz w:val="26"/>
          <w:szCs w:val="22"/>
        </w:rPr>
      </w:pPr>
    </w:p>
    <w:p w14:paraId="7190761A" w14:textId="77777777" w:rsidR="004D39F6" w:rsidRPr="00E473CD" w:rsidRDefault="004D39F6" w:rsidP="004D39F6">
      <w:pPr>
        <w:widowControl w:val="0"/>
        <w:autoSpaceDE w:val="0"/>
        <w:autoSpaceDN w:val="0"/>
        <w:rPr>
          <w:rFonts w:ascii="Arial" w:eastAsia="Arial" w:hAnsi="Arial" w:cs="Arial"/>
          <w:b/>
          <w:sz w:val="26"/>
          <w:szCs w:val="22"/>
        </w:rPr>
      </w:pPr>
    </w:p>
    <w:p w14:paraId="4E0FAD3E" w14:textId="77777777" w:rsidR="004D39F6" w:rsidRPr="00E473CD" w:rsidRDefault="004D39F6" w:rsidP="004D39F6">
      <w:pPr>
        <w:widowControl w:val="0"/>
        <w:autoSpaceDE w:val="0"/>
        <w:autoSpaceDN w:val="0"/>
        <w:rPr>
          <w:rFonts w:ascii="Arial" w:eastAsia="Arial" w:hAnsi="Arial" w:cs="Arial"/>
          <w:b/>
          <w:sz w:val="26"/>
          <w:szCs w:val="22"/>
        </w:rPr>
      </w:pPr>
    </w:p>
    <w:p w14:paraId="4A760FA5" w14:textId="77777777" w:rsidR="004D39F6" w:rsidRPr="00E473CD" w:rsidRDefault="004D39F6" w:rsidP="004D39F6">
      <w:pPr>
        <w:widowControl w:val="0"/>
        <w:autoSpaceDE w:val="0"/>
        <w:autoSpaceDN w:val="0"/>
        <w:rPr>
          <w:rFonts w:ascii="Arial" w:eastAsia="Arial" w:hAnsi="Arial" w:cs="Arial"/>
          <w:b/>
          <w:sz w:val="26"/>
          <w:szCs w:val="22"/>
        </w:rPr>
      </w:pPr>
    </w:p>
    <w:p w14:paraId="2E430AE7" w14:textId="77777777" w:rsidR="004D39F6" w:rsidRPr="00E473CD" w:rsidRDefault="004D39F6" w:rsidP="004D39F6">
      <w:pPr>
        <w:widowControl w:val="0"/>
        <w:autoSpaceDE w:val="0"/>
        <w:autoSpaceDN w:val="0"/>
        <w:rPr>
          <w:rFonts w:ascii="Arial" w:eastAsia="Arial" w:hAnsi="Arial" w:cs="Arial"/>
          <w:b/>
          <w:sz w:val="26"/>
          <w:szCs w:val="22"/>
        </w:rPr>
      </w:pPr>
    </w:p>
    <w:p w14:paraId="5D061137" w14:textId="77777777" w:rsidR="004D39F6" w:rsidRPr="00E473CD" w:rsidRDefault="004D39F6" w:rsidP="004D39F6">
      <w:pPr>
        <w:widowControl w:val="0"/>
        <w:autoSpaceDE w:val="0"/>
        <w:autoSpaceDN w:val="0"/>
        <w:rPr>
          <w:rFonts w:ascii="Arial" w:eastAsia="Arial" w:hAnsi="Arial" w:cs="Arial"/>
          <w:b/>
          <w:sz w:val="26"/>
          <w:szCs w:val="22"/>
        </w:rPr>
      </w:pPr>
    </w:p>
    <w:p w14:paraId="4CCF47E4" w14:textId="77777777" w:rsidR="004D39F6" w:rsidRPr="00E473CD" w:rsidRDefault="004D39F6" w:rsidP="004D39F6">
      <w:pPr>
        <w:widowControl w:val="0"/>
        <w:autoSpaceDE w:val="0"/>
        <w:autoSpaceDN w:val="0"/>
        <w:spacing w:before="182"/>
        <w:ind w:left="2880" w:right="3486" w:firstLine="720"/>
        <w:rPr>
          <w:rFonts w:eastAsia="Arial" w:hAnsi="Arial" w:cs="Arial"/>
          <w:b/>
          <w:szCs w:val="22"/>
        </w:rPr>
      </w:pPr>
      <w:r w:rsidRPr="00E473CD">
        <w:rPr>
          <w:rFonts w:eastAsia="Arial" w:hAnsi="Arial" w:cs="Arial"/>
          <w:szCs w:val="22"/>
        </w:rPr>
        <w:t xml:space="preserve">Page </w:t>
      </w:r>
      <w:r w:rsidRPr="00E473CD">
        <w:rPr>
          <w:rFonts w:eastAsia="Arial" w:hAnsi="Arial" w:cs="Arial"/>
          <w:b/>
          <w:szCs w:val="22"/>
        </w:rPr>
        <w:t xml:space="preserve">9 </w:t>
      </w:r>
      <w:r w:rsidRPr="00E473CD">
        <w:rPr>
          <w:rFonts w:eastAsia="Arial" w:hAnsi="Arial" w:cs="Arial"/>
          <w:szCs w:val="22"/>
        </w:rPr>
        <w:t xml:space="preserve">of </w:t>
      </w:r>
      <w:r w:rsidRPr="00E473CD">
        <w:rPr>
          <w:rFonts w:eastAsia="Arial" w:hAnsi="Arial" w:cs="Arial"/>
          <w:b/>
          <w:szCs w:val="22"/>
        </w:rPr>
        <w:t>10</w:t>
      </w:r>
    </w:p>
    <w:p w14:paraId="4705D8A9" w14:textId="77777777" w:rsidR="004D39F6" w:rsidRPr="00E473CD" w:rsidRDefault="004D39F6" w:rsidP="004D39F6">
      <w:pPr>
        <w:widowControl w:val="0"/>
        <w:autoSpaceDE w:val="0"/>
        <w:autoSpaceDN w:val="0"/>
        <w:jc w:val="center"/>
        <w:rPr>
          <w:rFonts w:eastAsia="Arial" w:hAnsi="Arial" w:cs="Arial"/>
          <w:szCs w:val="22"/>
        </w:rPr>
        <w:sectPr w:rsidR="004D39F6" w:rsidRPr="00E473CD">
          <w:pgSz w:w="11910" w:h="16840"/>
          <w:pgMar w:top="1580" w:right="320" w:bottom="280" w:left="1320" w:header="720" w:footer="720" w:gutter="0"/>
          <w:cols w:space="720"/>
        </w:sectPr>
      </w:pPr>
    </w:p>
    <w:tbl>
      <w:tblPr>
        <w:tblW w:w="9720"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91"/>
        <w:gridCol w:w="6029"/>
      </w:tblGrid>
      <w:tr w:rsidR="004D39F6" w:rsidRPr="00E473CD" w14:paraId="7D3E7A45" w14:textId="77777777" w:rsidTr="00BA280D">
        <w:trPr>
          <w:trHeight w:hRule="exact" w:val="240"/>
        </w:trPr>
        <w:tc>
          <w:tcPr>
            <w:tcW w:w="3691" w:type="dxa"/>
          </w:tcPr>
          <w:p w14:paraId="46559546"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lastRenderedPageBreak/>
              <w:t>PROJECT</w:t>
            </w:r>
          </w:p>
        </w:tc>
        <w:tc>
          <w:tcPr>
            <w:tcW w:w="6029" w:type="dxa"/>
          </w:tcPr>
          <w:p w14:paraId="5C4C7C04"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2DB3325A" w14:textId="77777777" w:rsidTr="00BA280D">
        <w:trPr>
          <w:trHeight w:hRule="exact" w:val="240"/>
        </w:trPr>
        <w:tc>
          <w:tcPr>
            <w:tcW w:w="3691" w:type="dxa"/>
          </w:tcPr>
          <w:p w14:paraId="60E59A95"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PACKAGE</w:t>
            </w:r>
          </w:p>
        </w:tc>
        <w:tc>
          <w:tcPr>
            <w:tcW w:w="6029" w:type="dxa"/>
          </w:tcPr>
          <w:p w14:paraId="63682729"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6483F397" w14:textId="77777777" w:rsidTr="00BA280D">
        <w:trPr>
          <w:trHeight w:hRule="exact" w:val="240"/>
        </w:trPr>
        <w:tc>
          <w:tcPr>
            <w:tcW w:w="3691" w:type="dxa"/>
          </w:tcPr>
          <w:p w14:paraId="4E9F7418"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CONTRACTOR</w:t>
            </w:r>
          </w:p>
        </w:tc>
        <w:tc>
          <w:tcPr>
            <w:tcW w:w="6029" w:type="dxa"/>
          </w:tcPr>
          <w:p w14:paraId="5635AEE9"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D392D5D" w14:textId="77777777" w:rsidTr="00BA280D">
        <w:trPr>
          <w:trHeight w:hRule="exact" w:val="240"/>
        </w:trPr>
        <w:tc>
          <w:tcPr>
            <w:tcW w:w="3691" w:type="dxa"/>
          </w:tcPr>
          <w:p w14:paraId="3524C49E"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PACKAGE AWARD DATE</w:t>
            </w:r>
          </w:p>
        </w:tc>
        <w:tc>
          <w:tcPr>
            <w:tcW w:w="6029" w:type="dxa"/>
          </w:tcPr>
          <w:p w14:paraId="5E97B64A"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6F351003" w14:textId="77777777" w:rsidTr="00BA280D">
        <w:trPr>
          <w:trHeight w:hRule="exact" w:val="242"/>
        </w:trPr>
        <w:tc>
          <w:tcPr>
            <w:tcW w:w="3691" w:type="dxa"/>
          </w:tcPr>
          <w:p w14:paraId="158E4BFD" w14:textId="77777777" w:rsidR="004D39F6" w:rsidRPr="00E473CD" w:rsidRDefault="004D39F6" w:rsidP="008E3BF9">
            <w:pPr>
              <w:widowControl w:val="0"/>
              <w:autoSpaceDE w:val="0"/>
              <w:autoSpaceDN w:val="0"/>
              <w:spacing w:line="224" w:lineRule="exact"/>
              <w:ind w:left="103"/>
              <w:rPr>
                <w:rFonts w:ascii="Arial" w:eastAsia="Arial" w:hAnsi="Arial" w:cs="Arial"/>
                <w:sz w:val="20"/>
                <w:szCs w:val="22"/>
              </w:rPr>
            </w:pPr>
            <w:r w:rsidRPr="00E473CD">
              <w:rPr>
                <w:rFonts w:ascii="Arial" w:eastAsia="Arial" w:hAnsi="Arial" w:cs="Arial"/>
                <w:sz w:val="20"/>
                <w:szCs w:val="22"/>
              </w:rPr>
              <w:t>PACKAGE  COMPLETION DATE</w:t>
            </w:r>
          </w:p>
        </w:tc>
        <w:tc>
          <w:tcPr>
            <w:tcW w:w="6029" w:type="dxa"/>
          </w:tcPr>
          <w:p w14:paraId="0F05DE7D" w14:textId="77777777" w:rsidR="004D39F6" w:rsidRPr="00E473CD" w:rsidRDefault="004D39F6" w:rsidP="008E3BF9">
            <w:pPr>
              <w:widowControl w:val="0"/>
              <w:autoSpaceDE w:val="0"/>
              <w:autoSpaceDN w:val="0"/>
              <w:rPr>
                <w:rFonts w:ascii="Arial" w:eastAsia="Arial" w:hAnsi="Arial" w:cs="Arial"/>
                <w:sz w:val="22"/>
                <w:szCs w:val="22"/>
              </w:rPr>
            </w:pPr>
          </w:p>
        </w:tc>
      </w:tr>
    </w:tbl>
    <w:p w14:paraId="61B4428B" w14:textId="77777777" w:rsidR="004D39F6" w:rsidRPr="00E473CD" w:rsidRDefault="004D39F6" w:rsidP="004D39F6">
      <w:pPr>
        <w:widowControl w:val="0"/>
        <w:autoSpaceDE w:val="0"/>
        <w:autoSpaceDN w:val="0"/>
        <w:rPr>
          <w:rFonts w:eastAsia="Arial" w:hAnsi="Arial" w:cs="Arial"/>
          <w:b/>
          <w:sz w:val="20"/>
          <w:szCs w:val="22"/>
        </w:rPr>
      </w:pPr>
    </w:p>
    <w:p w14:paraId="5B69A749" w14:textId="77777777" w:rsidR="004D39F6" w:rsidRPr="00E473CD" w:rsidRDefault="004D39F6" w:rsidP="004D39F6">
      <w:pPr>
        <w:widowControl w:val="0"/>
        <w:autoSpaceDE w:val="0"/>
        <w:autoSpaceDN w:val="0"/>
        <w:spacing w:before="3"/>
        <w:rPr>
          <w:rFonts w:eastAsia="Arial" w:hAnsi="Arial" w:cs="Arial"/>
          <w:b/>
          <w:sz w:val="19"/>
          <w:szCs w:val="22"/>
        </w:rPr>
      </w:pPr>
    </w:p>
    <w:p w14:paraId="7F437EB9" w14:textId="77777777" w:rsidR="004D39F6" w:rsidRPr="00E473CD" w:rsidRDefault="004D39F6" w:rsidP="004D39F6">
      <w:pPr>
        <w:widowControl w:val="0"/>
        <w:autoSpaceDE w:val="0"/>
        <w:autoSpaceDN w:val="0"/>
        <w:spacing w:before="93"/>
        <w:ind w:left="2917" w:right="3452"/>
        <w:jc w:val="center"/>
        <w:rPr>
          <w:rFonts w:ascii="Arial" w:eastAsia="Arial" w:hAnsi="Arial" w:cs="Arial"/>
          <w:b/>
          <w:szCs w:val="22"/>
        </w:rPr>
      </w:pPr>
      <w:r w:rsidRPr="00E473CD">
        <w:rPr>
          <w:rFonts w:ascii="Arial" w:eastAsia="Arial" w:hAnsi="Arial" w:cs="Arial"/>
          <w:b/>
          <w:szCs w:val="22"/>
        </w:rPr>
        <w:t>Overall Performance Evaluation</w:t>
      </w:r>
    </w:p>
    <w:p w14:paraId="5B616BED" w14:textId="77777777" w:rsidR="004D39F6" w:rsidRPr="00E473CD" w:rsidRDefault="004D39F6" w:rsidP="004D39F6">
      <w:pPr>
        <w:widowControl w:val="0"/>
        <w:autoSpaceDE w:val="0"/>
        <w:autoSpaceDN w:val="0"/>
        <w:spacing w:before="1" w:after="1"/>
        <w:rPr>
          <w:rFonts w:ascii="Arial" w:eastAsia="Arial" w:hAnsi="Arial" w:cs="Arial"/>
          <w:b/>
          <w:szCs w:val="22"/>
        </w:rPr>
      </w:pPr>
    </w:p>
    <w:tbl>
      <w:tblPr>
        <w:tblW w:w="9700" w:type="dxa"/>
        <w:tblInd w:w="-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0"/>
        <w:gridCol w:w="2777"/>
        <w:gridCol w:w="869"/>
        <w:gridCol w:w="1205"/>
        <w:gridCol w:w="1390"/>
        <w:gridCol w:w="1203"/>
        <w:gridCol w:w="1416"/>
      </w:tblGrid>
      <w:tr w:rsidR="004D39F6" w:rsidRPr="00E473CD" w14:paraId="3913C706" w14:textId="77777777" w:rsidTr="00BA280D">
        <w:trPr>
          <w:trHeight w:hRule="exact" w:val="283"/>
        </w:trPr>
        <w:tc>
          <w:tcPr>
            <w:tcW w:w="840" w:type="dxa"/>
            <w:tcBorders>
              <w:bottom w:val="nil"/>
            </w:tcBorders>
          </w:tcPr>
          <w:p w14:paraId="43765284"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proofErr w:type="spellStart"/>
            <w:r w:rsidRPr="00E473CD">
              <w:rPr>
                <w:rFonts w:ascii="Arial" w:eastAsia="Arial" w:hAnsi="Arial" w:cs="Arial"/>
                <w:szCs w:val="22"/>
              </w:rPr>
              <w:t>S.No</w:t>
            </w:r>
            <w:proofErr w:type="spellEnd"/>
            <w:r w:rsidRPr="00E473CD">
              <w:rPr>
                <w:rFonts w:ascii="Arial" w:eastAsia="Arial" w:hAnsi="Arial" w:cs="Arial"/>
                <w:szCs w:val="22"/>
              </w:rPr>
              <w:t>.</w:t>
            </w:r>
          </w:p>
        </w:tc>
        <w:tc>
          <w:tcPr>
            <w:tcW w:w="2777" w:type="dxa"/>
            <w:tcBorders>
              <w:bottom w:val="nil"/>
            </w:tcBorders>
          </w:tcPr>
          <w:p w14:paraId="2D486F9D" w14:textId="77777777" w:rsidR="004D39F6" w:rsidRPr="00E473CD" w:rsidRDefault="004D39F6" w:rsidP="008E3BF9">
            <w:pPr>
              <w:widowControl w:val="0"/>
              <w:autoSpaceDE w:val="0"/>
              <w:autoSpaceDN w:val="0"/>
              <w:spacing w:line="274" w:lineRule="exact"/>
              <w:ind w:left="100"/>
              <w:rPr>
                <w:rFonts w:ascii="Arial" w:eastAsia="Arial" w:hAnsi="Arial" w:cs="Arial"/>
                <w:szCs w:val="22"/>
              </w:rPr>
            </w:pPr>
            <w:r w:rsidRPr="00E473CD">
              <w:rPr>
                <w:rFonts w:ascii="Arial" w:eastAsia="Arial" w:hAnsi="Arial" w:cs="Arial"/>
                <w:szCs w:val="22"/>
              </w:rPr>
              <w:t>Parameters</w:t>
            </w:r>
          </w:p>
        </w:tc>
        <w:tc>
          <w:tcPr>
            <w:tcW w:w="869" w:type="dxa"/>
            <w:tcBorders>
              <w:bottom w:val="nil"/>
            </w:tcBorders>
          </w:tcPr>
          <w:p w14:paraId="4EEEB5D2"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Max</w:t>
            </w:r>
          </w:p>
        </w:tc>
        <w:tc>
          <w:tcPr>
            <w:tcW w:w="1205" w:type="dxa"/>
            <w:tcBorders>
              <w:bottom w:val="nil"/>
            </w:tcBorders>
          </w:tcPr>
          <w:p w14:paraId="36C226AF"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Score</w:t>
            </w:r>
          </w:p>
        </w:tc>
        <w:tc>
          <w:tcPr>
            <w:tcW w:w="1390" w:type="dxa"/>
            <w:tcBorders>
              <w:bottom w:val="nil"/>
            </w:tcBorders>
          </w:tcPr>
          <w:p w14:paraId="5152E8E8"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Weightage</w:t>
            </w:r>
          </w:p>
        </w:tc>
        <w:tc>
          <w:tcPr>
            <w:tcW w:w="1203" w:type="dxa"/>
            <w:tcBorders>
              <w:bottom w:val="nil"/>
            </w:tcBorders>
          </w:tcPr>
          <w:p w14:paraId="74BDE43F"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Max</w:t>
            </w:r>
          </w:p>
        </w:tc>
        <w:tc>
          <w:tcPr>
            <w:tcW w:w="1416" w:type="dxa"/>
            <w:tcBorders>
              <w:bottom w:val="nil"/>
            </w:tcBorders>
          </w:tcPr>
          <w:p w14:paraId="33EA282B"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Weighted</w:t>
            </w:r>
          </w:p>
        </w:tc>
      </w:tr>
      <w:tr w:rsidR="004D39F6" w:rsidRPr="00E473CD" w14:paraId="0FB76647" w14:textId="77777777" w:rsidTr="00BA280D">
        <w:trPr>
          <w:trHeight w:hRule="exact" w:val="276"/>
        </w:trPr>
        <w:tc>
          <w:tcPr>
            <w:tcW w:w="840" w:type="dxa"/>
            <w:tcBorders>
              <w:top w:val="nil"/>
              <w:bottom w:val="nil"/>
            </w:tcBorders>
          </w:tcPr>
          <w:p w14:paraId="46C6FD02" w14:textId="77777777" w:rsidR="004D39F6" w:rsidRPr="00E473CD" w:rsidRDefault="004D39F6" w:rsidP="008E3BF9">
            <w:pPr>
              <w:widowControl w:val="0"/>
              <w:autoSpaceDE w:val="0"/>
              <w:autoSpaceDN w:val="0"/>
              <w:rPr>
                <w:rFonts w:ascii="Arial" w:eastAsia="Arial" w:hAnsi="Arial" w:cs="Arial"/>
                <w:sz w:val="22"/>
                <w:szCs w:val="22"/>
              </w:rPr>
            </w:pPr>
          </w:p>
        </w:tc>
        <w:tc>
          <w:tcPr>
            <w:tcW w:w="2777" w:type="dxa"/>
            <w:tcBorders>
              <w:top w:val="nil"/>
              <w:bottom w:val="nil"/>
            </w:tcBorders>
          </w:tcPr>
          <w:p w14:paraId="5AE508AC" w14:textId="77777777" w:rsidR="004D39F6" w:rsidRPr="00E473CD" w:rsidRDefault="004D39F6" w:rsidP="008E3BF9">
            <w:pPr>
              <w:widowControl w:val="0"/>
              <w:autoSpaceDE w:val="0"/>
              <w:autoSpaceDN w:val="0"/>
              <w:rPr>
                <w:rFonts w:ascii="Arial" w:eastAsia="Arial" w:hAnsi="Arial" w:cs="Arial"/>
                <w:sz w:val="22"/>
                <w:szCs w:val="22"/>
              </w:rPr>
            </w:pPr>
          </w:p>
        </w:tc>
        <w:tc>
          <w:tcPr>
            <w:tcW w:w="869" w:type="dxa"/>
            <w:tcBorders>
              <w:top w:val="nil"/>
              <w:bottom w:val="nil"/>
            </w:tcBorders>
          </w:tcPr>
          <w:p w14:paraId="1F8A8B3F"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Score</w:t>
            </w:r>
          </w:p>
        </w:tc>
        <w:tc>
          <w:tcPr>
            <w:tcW w:w="1205" w:type="dxa"/>
            <w:tcBorders>
              <w:top w:val="nil"/>
              <w:bottom w:val="nil"/>
            </w:tcBorders>
          </w:tcPr>
          <w:p w14:paraId="210CC4C8"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Obtained</w:t>
            </w:r>
          </w:p>
        </w:tc>
        <w:tc>
          <w:tcPr>
            <w:tcW w:w="1390" w:type="dxa"/>
            <w:tcBorders>
              <w:top w:val="nil"/>
              <w:bottom w:val="nil"/>
            </w:tcBorders>
          </w:tcPr>
          <w:p w14:paraId="01E5FEC8"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(C)</w:t>
            </w:r>
          </w:p>
        </w:tc>
        <w:tc>
          <w:tcPr>
            <w:tcW w:w="1203" w:type="dxa"/>
            <w:tcBorders>
              <w:top w:val="nil"/>
              <w:bottom w:val="nil"/>
            </w:tcBorders>
          </w:tcPr>
          <w:p w14:paraId="6F6BF520"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Weighted</w:t>
            </w:r>
          </w:p>
        </w:tc>
        <w:tc>
          <w:tcPr>
            <w:tcW w:w="1416" w:type="dxa"/>
            <w:tcBorders>
              <w:top w:val="nil"/>
              <w:bottom w:val="nil"/>
            </w:tcBorders>
          </w:tcPr>
          <w:p w14:paraId="1BA7CEDB"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Score</w:t>
            </w:r>
          </w:p>
        </w:tc>
      </w:tr>
      <w:tr w:rsidR="004D39F6" w:rsidRPr="00E473CD" w14:paraId="08BA42C3" w14:textId="77777777" w:rsidTr="00BA280D">
        <w:trPr>
          <w:trHeight w:hRule="exact" w:val="276"/>
        </w:trPr>
        <w:tc>
          <w:tcPr>
            <w:tcW w:w="840" w:type="dxa"/>
            <w:tcBorders>
              <w:top w:val="nil"/>
              <w:bottom w:val="nil"/>
            </w:tcBorders>
          </w:tcPr>
          <w:p w14:paraId="09DB668C" w14:textId="77777777" w:rsidR="004D39F6" w:rsidRPr="00E473CD" w:rsidRDefault="004D39F6" w:rsidP="008E3BF9">
            <w:pPr>
              <w:widowControl w:val="0"/>
              <w:autoSpaceDE w:val="0"/>
              <w:autoSpaceDN w:val="0"/>
              <w:rPr>
                <w:rFonts w:ascii="Arial" w:eastAsia="Arial" w:hAnsi="Arial" w:cs="Arial"/>
                <w:sz w:val="22"/>
                <w:szCs w:val="22"/>
              </w:rPr>
            </w:pPr>
          </w:p>
        </w:tc>
        <w:tc>
          <w:tcPr>
            <w:tcW w:w="2777" w:type="dxa"/>
            <w:tcBorders>
              <w:top w:val="nil"/>
              <w:bottom w:val="nil"/>
            </w:tcBorders>
          </w:tcPr>
          <w:p w14:paraId="40F9B78A" w14:textId="77777777" w:rsidR="004D39F6" w:rsidRPr="00E473CD" w:rsidRDefault="004D39F6" w:rsidP="008E3BF9">
            <w:pPr>
              <w:widowControl w:val="0"/>
              <w:autoSpaceDE w:val="0"/>
              <w:autoSpaceDN w:val="0"/>
              <w:rPr>
                <w:rFonts w:ascii="Arial" w:eastAsia="Arial" w:hAnsi="Arial" w:cs="Arial"/>
                <w:sz w:val="22"/>
                <w:szCs w:val="22"/>
              </w:rPr>
            </w:pPr>
          </w:p>
        </w:tc>
        <w:tc>
          <w:tcPr>
            <w:tcW w:w="869" w:type="dxa"/>
            <w:tcBorders>
              <w:top w:val="nil"/>
              <w:bottom w:val="nil"/>
            </w:tcBorders>
          </w:tcPr>
          <w:p w14:paraId="47030931"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(A)</w:t>
            </w:r>
          </w:p>
        </w:tc>
        <w:tc>
          <w:tcPr>
            <w:tcW w:w="1205" w:type="dxa"/>
            <w:tcBorders>
              <w:top w:val="nil"/>
              <w:bottom w:val="nil"/>
            </w:tcBorders>
          </w:tcPr>
          <w:p w14:paraId="5A847165"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(B)</w:t>
            </w:r>
          </w:p>
        </w:tc>
        <w:tc>
          <w:tcPr>
            <w:tcW w:w="1390" w:type="dxa"/>
            <w:tcBorders>
              <w:top w:val="nil"/>
              <w:bottom w:val="nil"/>
            </w:tcBorders>
          </w:tcPr>
          <w:p w14:paraId="25FF0C4E" w14:textId="77777777" w:rsidR="004D39F6" w:rsidRPr="00E473CD" w:rsidRDefault="004D39F6" w:rsidP="008E3BF9">
            <w:pPr>
              <w:widowControl w:val="0"/>
              <w:autoSpaceDE w:val="0"/>
              <w:autoSpaceDN w:val="0"/>
              <w:rPr>
                <w:rFonts w:ascii="Arial" w:eastAsia="Arial" w:hAnsi="Arial" w:cs="Arial"/>
                <w:sz w:val="22"/>
                <w:szCs w:val="22"/>
              </w:rPr>
            </w:pPr>
          </w:p>
        </w:tc>
        <w:tc>
          <w:tcPr>
            <w:tcW w:w="1203" w:type="dxa"/>
            <w:tcBorders>
              <w:top w:val="nil"/>
              <w:bottom w:val="nil"/>
            </w:tcBorders>
          </w:tcPr>
          <w:p w14:paraId="4487D34B"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Score</w:t>
            </w:r>
          </w:p>
        </w:tc>
        <w:tc>
          <w:tcPr>
            <w:tcW w:w="1416" w:type="dxa"/>
            <w:tcBorders>
              <w:top w:val="nil"/>
              <w:bottom w:val="nil"/>
            </w:tcBorders>
          </w:tcPr>
          <w:p w14:paraId="29C1BE9C"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obtained</w:t>
            </w:r>
          </w:p>
        </w:tc>
      </w:tr>
      <w:tr w:rsidR="004D39F6" w:rsidRPr="00E473CD" w14:paraId="7F700FA6" w14:textId="77777777" w:rsidTr="00BA280D">
        <w:trPr>
          <w:trHeight w:hRule="exact" w:val="276"/>
        </w:trPr>
        <w:tc>
          <w:tcPr>
            <w:tcW w:w="840" w:type="dxa"/>
            <w:tcBorders>
              <w:top w:val="nil"/>
              <w:bottom w:val="nil"/>
            </w:tcBorders>
          </w:tcPr>
          <w:p w14:paraId="6C9FEF61" w14:textId="77777777" w:rsidR="004D39F6" w:rsidRPr="00E473CD" w:rsidRDefault="004D39F6" w:rsidP="008E3BF9">
            <w:pPr>
              <w:widowControl w:val="0"/>
              <w:autoSpaceDE w:val="0"/>
              <w:autoSpaceDN w:val="0"/>
              <w:rPr>
                <w:rFonts w:ascii="Arial" w:eastAsia="Arial" w:hAnsi="Arial" w:cs="Arial"/>
                <w:sz w:val="22"/>
                <w:szCs w:val="22"/>
              </w:rPr>
            </w:pPr>
          </w:p>
        </w:tc>
        <w:tc>
          <w:tcPr>
            <w:tcW w:w="2777" w:type="dxa"/>
            <w:tcBorders>
              <w:top w:val="nil"/>
              <w:bottom w:val="nil"/>
            </w:tcBorders>
          </w:tcPr>
          <w:p w14:paraId="4EAF5373" w14:textId="77777777" w:rsidR="004D39F6" w:rsidRPr="00E473CD" w:rsidRDefault="004D39F6" w:rsidP="008E3BF9">
            <w:pPr>
              <w:widowControl w:val="0"/>
              <w:autoSpaceDE w:val="0"/>
              <w:autoSpaceDN w:val="0"/>
              <w:rPr>
                <w:rFonts w:ascii="Arial" w:eastAsia="Arial" w:hAnsi="Arial" w:cs="Arial"/>
                <w:sz w:val="22"/>
                <w:szCs w:val="22"/>
              </w:rPr>
            </w:pPr>
          </w:p>
        </w:tc>
        <w:tc>
          <w:tcPr>
            <w:tcW w:w="869" w:type="dxa"/>
            <w:tcBorders>
              <w:top w:val="nil"/>
              <w:bottom w:val="nil"/>
            </w:tcBorders>
          </w:tcPr>
          <w:p w14:paraId="37213C51" w14:textId="77777777" w:rsidR="004D39F6" w:rsidRPr="00E473CD" w:rsidRDefault="004D39F6" w:rsidP="008E3BF9">
            <w:pPr>
              <w:widowControl w:val="0"/>
              <w:autoSpaceDE w:val="0"/>
              <w:autoSpaceDN w:val="0"/>
              <w:rPr>
                <w:rFonts w:ascii="Arial" w:eastAsia="Arial" w:hAnsi="Arial" w:cs="Arial"/>
                <w:sz w:val="22"/>
                <w:szCs w:val="22"/>
              </w:rPr>
            </w:pPr>
          </w:p>
        </w:tc>
        <w:tc>
          <w:tcPr>
            <w:tcW w:w="1205" w:type="dxa"/>
            <w:tcBorders>
              <w:top w:val="nil"/>
              <w:bottom w:val="nil"/>
            </w:tcBorders>
          </w:tcPr>
          <w:p w14:paraId="1113CB97" w14:textId="77777777" w:rsidR="004D39F6" w:rsidRPr="00E473CD" w:rsidRDefault="004D39F6" w:rsidP="008E3BF9">
            <w:pPr>
              <w:widowControl w:val="0"/>
              <w:autoSpaceDE w:val="0"/>
              <w:autoSpaceDN w:val="0"/>
              <w:rPr>
                <w:rFonts w:ascii="Arial" w:eastAsia="Arial" w:hAnsi="Arial" w:cs="Arial"/>
                <w:sz w:val="22"/>
                <w:szCs w:val="22"/>
              </w:rPr>
            </w:pPr>
          </w:p>
        </w:tc>
        <w:tc>
          <w:tcPr>
            <w:tcW w:w="1390" w:type="dxa"/>
            <w:tcBorders>
              <w:top w:val="nil"/>
              <w:bottom w:val="nil"/>
            </w:tcBorders>
          </w:tcPr>
          <w:p w14:paraId="3F76235E" w14:textId="77777777" w:rsidR="004D39F6" w:rsidRPr="00E473CD" w:rsidRDefault="004D39F6" w:rsidP="008E3BF9">
            <w:pPr>
              <w:widowControl w:val="0"/>
              <w:autoSpaceDE w:val="0"/>
              <w:autoSpaceDN w:val="0"/>
              <w:rPr>
                <w:rFonts w:ascii="Arial" w:eastAsia="Arial" w:hAnsi="Arial" w:cs="Arial"/>
                <w:sz w:val="22"/>
                <w:szCs w:val="22"/>
              </w:rPr>
            </w:pPr>
          </w:p>
        </w:tc>
        <w:tc>
          <w:tcPr>
            <w:tcW w:w="1203" w:type="dxa"/>
            <w:tcBorders>
              <w:top w:val="nil"/>
              <w:bottom w:val="nil"/>
            </w:tcBorders>
          </w:tcPr>
          <w:p w14:paraId="323799E0"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(D) =</w:t>
            </w:r>
          </w:p>
        </w:tc>
        <w:tc>
          <w:tcPr>
            <w:tcW w:w="1416" w:type="dxa"/>
            <w:tcBorders>
              <w:top w:val="nil"/>
              <w:bottom w:val="nil"/>
            </w:tcBorders>
          </w:tcPr>
          <w:p w14:paraId="1A170037"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(E) =</w:t>
            </w:r>
          </w:p>
        </w:tc>
      </w:tr>
      <w:tr w:rsidR="004D39F6" w:rsidRPr="00E473CD" w14:paraId="6ABE91C7" w14:textId="77777777" w:rsidTr="00BA280D">
        <w:trPr>
          <w:trHeight w:hRule="exact" w:val="279"/>
        </w:trPr>
        <w:tc>
          <w:tcPr>
            <w:tcW w:w="840" w:type="dxa"/>
            <w:tcBorders>
              <w:top w:val="nil"/>
            </w:tcBorders>
          </w:tcPr>
          <w:p w14:paraId="09155310" w14:textId="77777777" w:rsidR="004D39F6" w:rsidRPr="00E473CD" w:rsidRDefault="004D39F6" w:rsidP="008E3BF9">
            <w:pPr>
              <w:widowControl w:val="0"/>
              <w:autoSpaceDE w:val="0"/>
              <w:autoSpaceDN w:val="0"/>
              <w:rPr>
                <w:rFonts w:ascii="Arial" w:eastAsia="Arial" w:hAnsi="Arial" w:cs="Arial"/>
                <w:sz w:val="22"/>
                <w:szCs w:val="22"/>
              </w:rPr>
            </w:pPr>
          </w:p>
        </w:tc>
        <w:tc>
          <w:tcPr>
            <w:tcW w:w="2777" w:type="dxa"/>
            <w:tcBorders>
              <w:top w:val="nil"/>
            </w:tcBorders>
          </w:tcPr>
          <w:p w14:paraId="122034C1" w14:textId="77777777" w:rsidR="004D39F6" w:rsidRPr="00E473CD" w:rsidRDefault="004D39F6" w:rsidP="008E3BF9">
            <w:pPr>
              <w:widowControl w:val="0"/>
              <w:autoSpaceDE w:val="0"/>
              <w:autoSpaceDN w:val="0"/>
              <w:rPr>
                <w:rFonts w:ascii="Arial" w:eastAsia="Arial" w:hAnsi="Arial" w:cs="Arial"/>
                <w:sz w:val="22"/>
                <w:szCs w:val="22"/>
              </w:rPr>
            </w:pPr>
          </w:p>
        </w:tc>
        <w:tc>
          <w:tcPr>
            <w:tcW w:w="869" w:type="dxa"/>
            <w:tcBorders>
              <w:top w:val="nil"/>
            </w:tcBorders>
          </w:tcPr>
          <w:p w14:paraId="78947C78" w14:textId="77777777" w:rsidR="004D39F6" w:rsidRPr="00E473CD" w:rsidRDefault="004D39F6" w:rsidP="008E3BF9">
            <w:pPr>
              <w:widowControl w:val="0"/>
              <w:autoSpaceDE w:val="0"/>
              <w:autoSpaceDN w:val="0"/>
              <w:rPr>
                <w:rFonts w:ascii="Arial" w:eastAsia="Arial" w:hAnsi="Arial" w:cs="Arial"/>
                <w:sz w:val="22"/>
                <w:szCs w:val="22"/>
              </w:rPr>
            </w:pPr>
          </w:p>
        </w:tc>
        <w:tc>
          <w:tcPr>
            <w:tcW w:w="1205" w:type="dxa"/>
            <w:tcBorders>
              <w:top w:val="nil"/>
            </w:tcBorders>
          </w:tcPr>
          <w:p w14:paraId="7377F5CF" w14:textId="77777777" w:rsidR="004D39F6" w:rsidRPr="00E473CD" w:rsidRDefault="004D39F6" w:rsidP="008E3BF9">
            <w:pPr>
              <w:widowControl w:val="0"/>
              <w:autoSpaceDE w:val="0"/>
              <w:autoSpaceDN w:val="0"/>
              <w:rPr>
                <w:rFonts w:ascii="Arial" w:eastAsia="Arial" w:hAnsi="Arial" w:cs="Arial"/>
                <w:sz w:val="22"/>
                <w:szCs w:val="22"/>
              </w:rPr>
            </w:pPr>
          </w:p>
        </w:tc>
        <w:tc>
          <w:tcPr>
            <w:tcW w:w="1390" w:type="dxa"/>
            <w:tcBorders>
              <w:top w:val="nil"/>
            </w:tcBorders>
          </w:tcPr>
          <w:p w14:paraId="5C1E0DE5" w14:textId="77777777" w:rsidR="004D39F6" w:rsidRPr="00E473CD" w:rsidRDefault="004D39F6" w:rsidP="008E3BF9">
            <w:pPr>
              <w:widowControl w:val="0"/>
              <w:autoSpaceDE w:val="0"/>
              <w:autoSpaceDN w:val="0"/>
              <w:rPr>
                <w:rFonts w:ascii="Arial" w:eastAsia="Arial" w:hAnsi="Arial" w:cs="Arial"/>
                <w:sz w:val="22"/>
                <w:szCs w:val="22"/>
              </w:rPr>
            </w:pPr>
          </w:p>
        </w:tc>
        <w:tc>
          <w:tcPr>
            <w:tcW w:w="1203" w:type="dxa"/>
            <w:tcBorders>
              <w:top w:val="nil"/>
            </w:tcBorders>
          </w:tcPr>
          <w:p w14:paraId="0807E23C"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(A)*(C)</w:t>
            </w:r>
          </w:p>
        </w:tc>
        <w:tc>
          <w:tcPr>
            <w:tcW w:w="1416" w:type="dxa"/>
            <w:tcBorders>
              <w:top w:val="nil"/>
            </w:tcBorders>
          </w:tcPr>
          <w:p w14:paraId="317EDBAF" w14:textId="77777777" w:rsidR="004D39F6" w:rsidRPr="00E473CD" w:rsidRDefault="004D39F6" w:rsidP="008E3BF9">
            <w:pPr>
              <w:widowControl w:val="0"/>
              <w:autoSpaceDE w:val="0"/>
              <w:autoSpaceDN w:val="0"/>
              <w:spacing w:line="272" w:lineRule="exact"/>
              <w:ind w:left="103"/>
              <w:rPr>
                <w:rFonts w:ascii="Arial" w:eastAsia="Arial" w:hAnsi="Arial" w:cs="Arial"/>
                <w:szCs w:val="22"/>
              </w:rPr>
            </w:pPr>
            <w:r w:rsidRPr="00E473CD">
              <w:rPr>
                <w:rFonts w:ascii="Arial" w:eastAsia="Arial" w:hAnsi="Arial" w:cs="Arial"/>
                <w:szCs w:val="22"/>
              </w:rPr>
              <w:t>(B)*(C)</w:t>
            </w:r>
          </w:p>
        </w:tc>
      </w:tr>
      <w:tr w:rsidR="004D39F6" w:rsidRPr="00E473CD" w14:paraId="0DDF00FF" w14:textId="77777777" w:rsidTr="00BA280D">
        <w:trPr>
          <w:trHeight w:hRule="exact" w:val="286"/>
        </w:trPr>
        <w:tc>
          <w:tcPr>
            <w:tcW w:w="840" w:type="dxa"/>
          </w:tcPr>
          <w:p w14:paraId="2BEB6AE4"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w:t>
            </w:r>
            <w:proofErr w:type="spellStart"/>
            <w:r w:rsidRPr="00E473CD">
              <w:rPr>
                <w:rFonts w:ascii="Arial" w:eastAsia="Arial" w:hAnsi="Arial" w:cs="Arial"/>
                <w:szCs w:val="22"/>
              </w:rPr>
              <w:t>i</w:t>
            </w:r>
            <w:proofErr w:type="spellEnd"/>
            <w:r w:rsidRPr="00E473CD">
              <w:rPr>
                <w:rFonts w:ascii="Arial" w:eastAsia="Arial" w:hAnsi="Arial" w:cs="Arial"/>
                <w:szCs w:val="22"/>
              </w:rPr>
              <w:t>)</w:t>
            </w:r>
          </w:p>
        </w:tc>
        <w:tc>
          <w:tcPr>
            <w:tcW w:w="2777" w:type="dxa"/>
          </w:tcPr>
          <w:p w14:paraId="01708061" w14:textId="77777777" w:rsidR="004D39F6" w:rsidRPr="00E473CD" w:rsidRDefault="004D39F6" w:rsidP="008E3BF9">
            <w:pPr>
              <w:widowControl w:val="0"/>
              <w:autoSpaceDE w:val="0"/>
              <w:autoSpaceDN w:val="0"/>
              <w:spacing w:line="274" w:lineRule="exact"/>
              <w:ind w:left="100"/>
              <w:rPr>
                <w:rFonts w:ascii="Arial" w:eastAsia="Arial" w:hAnsi="Arial" w:cs="Arial"/>
                <w:szCs w:val="22"/>
              </w:rPr>
            </w:pPr>
            <w:r w:rsidRPr="00E473CD">
              <w:rPr>
                <w:rFonts w:ascii="Arial" w:eastAsia="Arial" w:hAnsi="Arial" w:cs="Arial"/>
                <w:szCs w:val="22"/>
              </w:rPr>
              <w:t>Engineering &amp; QA</w:t>
            </w:r>
          </w:p>
        </w:tc>
        <w:tc>
          <w:tcPr>
            <w:tcW w:w="869" w:type="dxa"/>
          </w:tcPr>
          <w:p w14:paraId="53F9AAA8"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100</w:t>
            </w:r>
          </w:p>
        </w:tc>
        <w:tc>
          <w:tcPr>
            <w:tcW w:w="1205" w:type="dxa"/>
          </w:tcPr>
          <w:p w14:paraId="2C14C953" w14:textId="77777777" w:rsidR="004D39F6" w:rsidRPr="00E473CD" w:rsidRDefault="004D39F6" w:rsidP="008E3BF9">
            <w:pPr>
              <w:widowControl w:val="0"/>
              <w:autoSpaceDE w:val="0"/>
              <w:autoSpaceDN w:val="0"/>
              <w:rPr>
                <w:rFonts w:ascii="Arial" w:eastAsia="Arial" w:hAnsi="Arial" w:cs="Arial"/>
                <w:sz w:val="22"/>
                <w:szCs w:val="22"/>
              </w:rPr>
            </w:pPr>
          </w:p>
        </w:tc>
        <w:tc>
          <w:tcPr>
            <w:tcW w:w="1390" w:type="dxa"/>
          </w:tcPr>
          <w:p w14:paraId="347C2F5F"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0.20</w:t>
            </w:r>
          </w:p>
        </w:tc>
        <w:tc>
          <w:tcPr>
            <w:tcW w:w="1203" w:type="dxa"/>
          </w:tcPr>
          <w:p w14:paraId="1B322E86"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20</w:t>
            </w:r>
          </w:p>
        </w:tc>
        <w:tc>
          <w:tcPr>
            <w:tcW w:w="1416" w:type="dxa"/>
          </w:tcPr>
          <w:p w14:paraId="6F2F8A71"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1A264FC9" w14:textId="77777777" w:rsidTr="00BA280D">
        <w:trPr>
          <w:trHeight w:hRule="exact" w:val="286"/>
        </w:trPr>
        <w:tc>
          <w:tcPr>
            <w:tcW w:w="840" w:type="dxa"/>
          </w:tcPr>
          <w:p w14:paraId="3F35F880"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(ii)</w:t>
            </w:r>
          </w:p>
        </w:tc>
        <w:tc>
          <w:tcPr>
            <w:tcW w:w="2777" w:type="dxa"/>
          </w:tcPr>
          <w:p w14:paraId="148B1361" w14:textId="77777777" w:rsidR="004D39F6" w:rsidRPr="00E473CD" w:rsidRDefault="004D39F6" w:rsidP="008E3BF9">
            <w:pPr>
              <w:widowControl w:val="0"/>
              <w:autoSpaceDE w:val="0"/>
              <w:autoSpaceDN w:val="0"/>
              <w:spacing w:line="274" w:lineRule="exact"/>
              <w:ind w:left="100"/>
              <w:rPr>
                <w:rFonts w:ascii="Arial" w:eastAsia="Arial" w:hAnsi="Arial" w:cs="Arial"/>
                <w:szCs w:val="22"/>
              </w:rPr>
            </w:pPr>
            <w:r w:rsidRPr="00E473CD">
              <w:rPr>
                <w:rFonts w:ascii="Arial" w:eastAsia="Arial" w:hAnsi="Arial" w:cs="Arial"/>
                <w:szCs w:val="22"/>
              </w:rPr>
              <w:t>Finance</w:t>
            </w:r>
          </w:p>
        </w:tc>
        <w:tc>
          <w:tcPr>
            <w:tcW w:w="869" w:type="dxa"/>
          </w:tcPr>
          <w:p w14:paraId="367331A7"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100</w:t>
            </w:r>
          </w:p>
        </w:tc>
        <w:tc>
          <w:tcPr>
            <w:tcW w:w="1205" w:type="dxa"/>
          </w:tcPr>
          <w:p w14:paraId="7C449D18" w14:textId="77777777" w:rsidR="004D39F6" w:rsidRPr="00E473CD" w:rsidRDefault="004D39F6" w:rsidP="008E3BF9">
            <w:pPr>
              <w:widowControl w:val="0"/>
              <w:autoSpaceDE w:val="0"/>
              <w:autoSpaceDN w:val="0"/>
              <w:rPr>
                <w:rFonts w:ascii="Arial" w:eastAsia="Arial" w:hAnsi="Arial" w:cs="Arial"/>
                <w:sz w:val="22"/>
                <w:szCs w:val="22"/>
              </w:rPr>
            </w:pPr>
          </w:p>
        </w:tc>
        <w:tc>
          <w:tcPr>
            <w:tcW w:w="1390" w:type="dxa"/>
          </w:tcPr>
          <w:p w14:paraId="6F4BA238"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0.20</w:t>
            </w:r>
          </w:p>
        </w:tc>
        <w:tc>
          <w:tcPr>
            <w:tcW w:w="1203" w:type="dxa"/>
          </w:tcPr>
          <w:p w14:paraId="439B2BF7"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20</w:t>
            </w:r>
          </w:p>
        </w:tc>
        <w:tc>
          <w:tcPr>
            <w:tcW w:w="1416" w:type="dxa"/>
          </w:tcPr>
          <w:p w14:paraId="32F272AE"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54EC6936" w14:textId="77777777" w:rsidTr="00BA280D">
        <w:trPr>
          <w:trHeight w:hRule="exact" w:val="286"/>
        </w:trPr>
        <w:tc>
          <w:tcPr>
            <w:tcW w:w="840" w:type="dxa"/>
          </w:tcPr>
          <w:p w14:paraId="4ACF8BF0"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(iii)</w:t>
            </w:r>
          </w:p>
        </w:tc>
        <w:tc>
          <w:tcPr>
            <w:tcW w:w="2777" w:type="dxa"/>
          </w:tcPr>
          <w:p w14:paraId="17385FB0" w14:textId="77777777" w:rsidR="004D39F6" w:rsidRPr="00E473CD" w:rsidRDefault="004D39F6" w:rsidP="008E3BF9">
            <w:pPr>
              <w:widowControl w:val="0"/>
              <w:autoSpaceDE w:val="0"/>
              <w:autoSpaceDN w:val="0"/>
              <w:spacing w:line="274" w:lineRule="exact"/>
              <w:ind w:left="100"/>
              <w:rPr>
                <w:rFonts w:ascii="Arial" w:eastAsia="Arial" w:hAnsi="Arial" w:cs="Arial"/>
                <w:szCs w:val="22"/>
              </w:rPr>
            </w:pPr>
            <w:r w:rsidRPr="00E473CD">
              <w:rPr>
                <w:rFonts w:ascii="Arial" w:eastAsia="Arial" w:hAnsi="Arial" w:cs="Arial"/>
                <w:szCs w:val="22"/>
              </w:rPr>
              <w:t>Supply</w:t>
            </w:r>
          </w:p>
        </w:tc>
        <w:tc>
          <w:tcPr>
            <w:tcW w:w="869" w:type="dxa"/>
          </w:tcPr>
          <w:p w14:paraId="68BBB32F"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100</w:t>
            </w:r>
          </w:p>
        </w:tc>
        <w:tc>
          <w:tcPr>
            <w:tcW w:w="1205" w:type="dxa"/>
          </w:tcPr>
          <w:p w14:paraId="03D60086" w14:textId="77777777" w:rsidR="004D39F6" w:rsidRPr="00E473CD" w:rsidRDefault="004D39F6" w:rsidP="008E3BF9">
            <w:pPr>
              <w:widowControl w:val="0"/>
              <w:autoSpaceDE w:val="0"/>
              <w:autoSpaceDN w:val="0"/>
              <w:rPr>
                <w:rFonts w:ascii="Arial" w:eastAsia="Arial" w:hAnsi="Arial" w:cs="Arial"/>
                <w:sz w:val="22"/>
                <w:szCs w:val="22"/>
              </w:rPr>
            </w:pPr>
          </w:p>
        </w:tc>
        <w:tc>
          <w:tcPr>
            <w:tcW w:w="1390" w:type="dxa"/>
          </w:tcPr>
          <w:p w14:paraId="43DEBE1D"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0.20</w:t>
            </w:r>
          </w:p>
        </w:tc>
        <w:tc>
          <w:tcPr>
            <w:tcW w:w="1203" w:type="dxa"/>
          </w:tcPr>
          <w:p w14:paraId="53304988"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20</w:t>
            </w:r>
          </w:p>
        </w:tc>
        <w:tc>
          <w:tcPr>
            <w:tcW w:w="1416" w:type="dxa"/>
          </w:tcPr>
          <w:p w14:paraId="7E81CEED"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00FB8278" w14:textId="77777777" w:rsidTr="00BA280D">
        <w:trPr>
          <w:trHeight w:hRule="exact" w:val="286"/>
        </w:trPr>
        <w:tc>
          <w:tcPr>
            <w:tcW w:w="840" w:type="dxa"/>
          </w:tcPr>
          <w:p w14:paraId="0C8D1410"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(iv)</w:t>
            </w:r>
          </w:p>
        </w:tc>
        <w:tc>
          <w:tcPr>
            <w:tcW w:w="2777" w:type="dxa"/>
          </w:tcPr>
          <w:p w14:paraId="1B475C51" w14:textId="77777777" w:rsidR="004D39F6" w:rsidRPr="00E473CD" w:rsidRDefault="004D39F6" w:rsidP="008E3BF9">
            <w:pPr>
              <w:widowControl w:val="0"/>
              <w:autoSpaceDE w:val="0"/>
              <w:autoSpaceDN w:val="0"/>
              <w:spacing w:line="274" w:lineRule="exact"/>
              <w:ind w:left="100"/>
              <w:rPr>
                <w:rFonts w:ascii="Arial" w:eastAsia="Arial" w:hAnsi="Arial" w:cs="Arial"/>
                <w:szCs w:val="22"/>
              </w:rPr>
            </w:pPr>
            <w:r w:rsidRPr="00E473CD">
              <w:rPr>
                <w:rFonts w:ascii="Arial" w:eastAsia="Arial" w:hAnsi="Arial" w:cs="Arial"/>
                <w:szCs w:val="22"/>
              </w:rPr>
              <w:t>Construction/Installation</w:t>
            </w:r>
          </w:p>
        </w:tc>
        <w:tc>
          <w:tcPr>
            <w:tcW w:w="869" w:type="dxa"/>
          </w:tcPr>
          <w:p w14:paraId="1BAD533D"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100</w:t>
            </w:r>
          </w:p>
        </w:tc>
        <w:tc>
          <w:tcPr>
            <w:tcW w:w="1205" w:type="dxa"/>
          </w:tcPr>
          <w:p w14:paraId="635F0D65" w14:textId="77777777" w:rsidR="004D39F6" w:rsidRPr="00E473CD" w:rsidRDefault="004D39F6" w:rsidP="008E3BF9">
            <w:pPr>
              <w:widowControl w:val="0"/>
              <w:autoSpaceDE w:val="0"/>
              <w:autoSpaceDN w:val="0"/>
              <w:rPr>
                <w:rFonts w:ascii="Arial" w:eastAsia="Arial" w:hAnsi="Arial" w:cs="Arial"/>
                <w:sz w:val="22"/>
                <w:szCs w:val="22"/>
              </w:rPr>
            </w:pPr>
          </w:p>
        </w:tc>
        <w:tc>
          <w:tcPr>
            <w:tcW w:w="1390" w:type="dxa"/>
          </w:tcPr>
          <w:p w14:paraId="5091CB69"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0.20</w:t>
            </w:r>
          </w:p>
        </w:tc>
        <w:tc>
          <w:tcPr>
            <w:tcW w:w="1203" w:type="dxa"/>
          </w:tcPr>
          <w:p w14:paraId="04354E52"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20</w:t>
            </w:r>
          </w:p>
        </w:tc>
        <w:tc>
          <w:tcPr>
            <w:tcW w:w="1416" w:type="dxa"/>
          </w:tcPr>
          <w:p w14:paraId="0C0A44BB"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208E023A" w14:textId="77777777" w:rsidTr="00BA280D">
        <w:trPr>
          <w:trHeight w:hRule="exact" w:val="286"/>
        </w:trPr>
        <w:tc>
          <w:tcPr>
            <w:tcW w:w="840" w:type="dxa"/>
          </w:tcPr>
          <w:p w14:paraId="4BC8E27A"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(v)</w:t>
            </w:r>
          </w:p>
        </w:tc>
        <w:tc>
          <w:tcPr>
            <w:tcW w:w="2777" w:type="dxa"/>
          </w:tcPr>
          <w:p w14:paraId="74A53497" w14:textId="77777777" w:rsidR="004D39F6" w:rsidRPr="00E473CD" w:rsidRDefault="004D39F6" w:rsidP="008E3BF9">
            <w:pPr>
              <w:widowControl w:val="0"/>
              <w:autoSpaceDE w:val="0"/>
              <w:autoSpaceDN w:val="0"/>
              <w:spacing w:line="274" w:lineRule="exact"/>
              <w:ind w:left="100"/>
              <w:rPr>
                <w:rFonts w:ascii="Arial" w:eastAsia="Arial" w:hAnsi="Arial" w:cs="Arial"/>
                <w:szCs w:val="22"/>
              </w:rPr>
            </w:pPr>
            <w:r w:rsidRPr="00E473CD">
              <w:rPr>
                <w:rFonts w:ascii="Arial" w:eastAsia="Arial" w:hAnsi="Arial" w:cs="Arial"/>
                <w:szCs w:val="22"/>
              </w:rPr>
              <w:t>Quality</w:t>
            </w:r>
          </w:p>
        </w:tc>
        <w:tc>
          <w:tcPr>
            <w:tcW w:w="869" w:type="dxa"/>
          </w:tcPr>
          <w:p w14:paraId="00DF7B19"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100</w:t>
            </w:r>
          </w:p>
        </w:tc>
        <w:tc>
          <w:tcPr>
            <w:tcW w:w="1205" w:type="dxa"/>
          </w:tcPr>
          <w:p w14:paraId="18821379" w14:textId="77777777" w:rsidR="004D39F6" w:rsidRPr="00E473CD" w:rsidRDefault="004D39F6" w:rsidP="008E3BF9">
            <w:pPr>
              <w:widowControl w:val="0"/>
              <w:autoSpaceDE w:val="0"/>
              <w:autoSpaceDN w:val="0"/>
              <w:rPr>
                <w:rFonts w:ascii="Arial" w:eastAsia="Arial" w:hAnsi="Arial" w:cs="Arial"/>
                <w:sz w:val="22"/>
                <w:szCs w:val="22"/>
              </w:rPr>
            </w:pPr>
          </w:p>
        </w:tc>
        <w:tc>
          <w:tcPr>
            <w:tcW w:w="1390" w:type="dxa"/>
          </w:tcPr>
          <w:p w14:paraId="5131D4EF"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0.05</w:t>
            </w:r>
          </w:p>
        </w:tc>
        <w:tc>
          <w:tcPr>
            <w:tcW w:w="1203" w:type="dxa"/>
          </w:tcPr>
          <w:p w14:paraId="7FC2C134"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05</w:t>
            </w:r>
          </w:p>
        </w:tc>
        <w:tc>
          <w:tcPr>
            <w:tcW w:w="1416" w:type="dxa"/>
          </w:tcPr>
          <w:p w14:paraId="6D7AF175"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71784A3B" w14:textId="77777777" w:rsidTr="00BA280D">
        <w:trPr>
          <w:trHeight w:hRule="exact" w:val="288"/>
        </w:trPr>
        <w:tc>
          <w:tcPr>
            <w:tcW w:w="840" w:type="dxa"/>
          </w:tcPr>
          <w:p w14:paraId="02F83421" w14:textId="77777777" w:rsidR="004D39F6" w:rsidRPr="00E473CD" w:rsidRDefault="004D39F6" w:rsidP="008E3BF9">
            <w:pPr>
              <w:widowControl w:val="0"/>
              <w:autoSpaceDE w:val="0"/>
              <w:autoSpaceDN w:val="0"/>
              <w:ind w:left="103"/>
              <w:rPr>
                <w:rFonts w:ascii="Arial" w:eastAsia="Arial" w:hAnsi="Arial" w:cs="Arial"/>
                <w:szCs w:val="22"/>
              </w:rPr>
            </w:pPr>
            <w:r w:rsidRPr="00E473CD">
              <w:rPr>
                <w:rFonts w:ascii="Arial" w:eastAsia="Arial" w:hAnsi="Arial" w:cs="Arial"/>
                <w:szCs w:val="22"/>
              </w:rPr>
              <w:t>(vi)</w:t>
            </w:r>
          </w:p>
        </w:tc>
        <w:tc>
          <w:tcPr>
            <w:tcW w:w="2777" w:type="dxa"/>
          </w:tcPr>
          <w:p w14:paraId="06F48D4A" w14:textId="77777777" w:rsidR="004D39F6" w:rsidRPr="00E473CD" w:rsidRDefault="004D39F6" w:rsidP="008E3BF9">
            <w:pPr>
              <w:widowControl w:val="0"/>
              <w:autoSpaceDE w:val="0"/>
              <w:autoSpaceDN w:val="0"/>
              <w:ind w:left="100"/>
              <w:rPr>
                <w:rFonts w:ascii="Arial" w:eastAsia="Arial" w:hAnsi="Arial" w:cs="Arial"/>
                <w:szCs w:val="22"/>
              </w:rPr>
            </w:pPr>
            <w:r w:rsidRPr="00E473CD">
              <w:rPr>
                <w:rFonts w:ascii="Arial" w:eastAsia="Arial" w:hAnsi="Arial" w:cs="Arial"/>
                <w:szCs w:val="22"/>
              </w:rPr>
              <w:t>Safety</w:t>
            </w:r>
          </w:p>
        </w:tc>
        <w:tc>
          <w:tcPr>
            <w:tcW w:w="869" w:type="dxa"/>
          </w:tcPr>
          <w:p w14:paraId="6EDD054E" w14:textId="77777777" w:rsidR="004D39F6" w:rsidRPr="00E473CD" w:rsidRDefault="004D39F6" w:rsidP="008E3BF9">
            <w:pPr>
              <w:widowControl w:val="0"/>
              <w:autoSpaceDE w:val="0"/>
              <w:autoSpaceDN w:val="0"/>
              <w:ind w:left="103"/>
              <w:rPr>
                <w:rFonts w:ascii="Arial" w:eastAsia="Arial" w:hAnsi="Arial" w:cs="Arial"/>
                <w:szCs w:val="22"/>
              </w:rPr>
            </w:pPr>
            <w:r w:rsidRPr="00E473CD">
              <w:rPr>
                <w:rFonts w:ascii="Arial" w:eastAsia="Arial" w:hAnsi="Arial" w:cs="Arial"/>
                <w:szCs w:val="22"/>
              </w:rPr>
              <w:t>100</w:t>
            </w:r>
          </w:p>
        </w:tc>
        <w:tc>
          <w:tcPr>
            <w:tcW w:w="1205" w:type="dxa"/>
          </w:tcPr>
          <w:p w14:paraId="302185BA" w14:textId="77777777" w:rsidR="004D39F6" w:rsidRPr="00E473CD" w:rsidRDefault="004D39F6" w:rsidP="008E3BF9">
            <w:pPr>
              <w:widowControl w:val="0"/>
              <w:autoSpaceDE w:val="0"/>
              <w:autoSpaceDN w:val="0"/>
              <w:rPr>
                <w:rFonts w:ascii="Arial" w:eastAsia="Arial" w:hAnsi="Arial" w:cs="Arial"/>
                <w:sz w:val="22"/>
                <w:szCs w:val="22"/>
              </w:rPr>
            </w:pPr>
          </w:p>
        </w:tc>
        <w:tc>
          <w:tcPr>
            <w:tcW w:w="1390" w:type="dxa"/>
          </w:tcPr>
          <w:p w14:paraId="1113F9A1" w14:textId="77777777" w:rsidR="004D39F6" w:rsidRPr="00E473CD" w:rsidRDefault="004D39F6" w:rsidP="008E3BF9">
            <w:pPr>
              <w:widowControl w:val="0"/>
              <w:autoSpaceDE w:val="0"/>
              <w:autoSpaceDN w:val="0"/>
              <w:ind w:left="103"/>
              <w:rPr>
                <w:rFonts w:ascii="Arial" w:eastAsia="Arial" w:hAnsi="Arial" w:cs="Arial"/>
                <w:szCs w:val="22"/>
              </w:rPr>
            </w:pPr>
            <w:r w:rsidRPr="00E473CD">
              <w:rPr>
                <w:rFonts w:ascii="Arial" w:eastAsia="Arial" w:hAnsi="Arial" w:cs="Arial"/>
                <w:szCs w:val="22"/>
              </w:rPr>
              <w:t>0.10</w:t>
            </w:r>
          </w:p>
        </w:tc>
        <w:tc>
          <w:tcPr>
            <w:tcW w:w="1203" w:type="dxa"/>
          </w:tcPr>
          <w:p w14:paraId="465C4CC9" w14:textId="77777777" w:rsidR="004D39F6" w:rsidRPr="00E473CD" w:rsidRDefault="004D39F6" w:rsidP="008E3BF9">
            <w:pPr>
              <w:widowControl w:val="0"/>
              <w:autoSpaceDE w:val="0"/>
              <w:autoSpaceDN w:val="0"/>
              <w:ind w:left="103"/>
              <w:rPr>
                <w:rFonts w:ascii="Arial" w:eastAsia="Arial" w:hAnsi="Arial" w:cs="Arial"/>
                <w:szCs w:val="22"/>
              </w:rPr>
            </w:pPr>
            <w:r w:rsidRPr="00E473CD">
              <w:rPr>
                <w:rFonts w:ascii="Arial" w:eastAsia="Arial" w:hAnsi="Arial" w:cs="Arial"/>
                <w:szCs w:val="22"/>
              </w:rPr>
              <w:t>10</w:t>
            </w:r>
          </w:p>
        </w:tc>
        <w:tc>
          <w:tcPr>
            <w:tcW w:w="1416" w:type="dxa"/>
          </w:tcPr>
          <w:p w14:paraId="5DFA96CE"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67CC71E2" w14:textId="77777777" w:rsidTr="00BA280D">
        <w:trPr>
          <w:trHeight w:hRule="exact" w:val="286"/>
        </w:trPr>
        <w:tc>
          <w:tcPr>
            <w:tcW w:w="840" w:type="dxa"/>
          </w:tcPr>
          <w:p w14:paraId="2EC49AC4" w14:textId="77777777" w:rsidR="004D39F6" w:rsidRPr="00E473CD" w:rsidRDefault="004D39F6" w:rsidP="008E3BF9">
            <w:pPr>
              <w:widowControl w:val="0"/>
              <w:autoSpaceDE w:val="0"/>
              <w:autoSpaceDN w:val="0"/>
              <w:rPr>
                <w:rFonts w:ascii="Arial" w:eastAsia="Arial" w:hAnsi="Arial" w:cs="Arial"/>
                <w:sz w:val="22"/>
                <w:szCs w:val="22"/>
              </w:rPr>
            </w:pPr>
          </w:p>
        </w:tc>
        <w:tc>
          <w:tcPr>
            <w:tcW w:w="2777" w:type="dxa"/>
          </w:tcPr>
          <w:p w14:paraId="4772293E" w14:textId="77777777" w:rsidR="004D39F6" w:rsidRPr="00E473CD" w:rsidRDefault="004D39F6" w:rsidP="008E3BF9">
            <w:pPr>
              <w:widowControl w:val="0"/>
              <w:autoSpaceDE w:val="0"/>
              <w:autoSpaceDN w:val="0"/>
              <w:spacing w:line="274" w:lineRule="exact"/>
              <w:ind w:left="100"/>
              <w:rPr>
                <w:rFonts w:ascii="Arial" w:eastAsia="Arial" w:hAnsi="Arial" w:cs="Arial"/>
                <w:szCs w:val="22"/>
              </w:rPr>
            </w:pPr>
            <w:r w:rsidRPr="00E473CD">
              <w:rPr>
                <w:rFonts w:ascii="Arial" w:eastAsia="Arial" w:hAnsi="Arial" w:cs="Arial"/>
                <w:szCs w:val="22"/>
              </w:rPr>
              <w:t>Claims &amp; Disputes</w:t>
            </w:r>
          </w:p>
        </w:tc>
        <w:tc>
          <w:tcPr>
            <w:tcW w:w="869" w:type="dxa"/>
          </w:tcPr>
          <w:p w14:paraId="01A519C7"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100</w:t>
            </w:r>
          </w:p>
        </w:tc>
        <w:tc>
          <w:tcPr>
            <w:tcW w:w="1205" w:type="dxa"/>
          </w:tcPr>
          <w:p w14:paraId="35DA8A23" w14:textId="77777777" w:rsidR="004D39F6" w:rsidRPr="00E473CD" w:rsidRDefault="004D39F6" w:rsidP="008E3BF9">
            <w:pPr>
              <w:widowControl w:val="0"/>
              <w:autoSpaceDE w:val="0"/>
              <w:autoSpaceDN w:val="0"/>
              <w:rPr>
                <w:rFonts w:ascii="Arial" w:eastAsia="Arial" w:hAnsi="Arial" w:cs="Arial"/>
                <w:sz w:val="22"/>
                <w:szCs w:val="22"/>
              </w:rPr>
            </w:pPr>
          </w:p>
        </w:tc>
        <w:tc>
          <w:tcPr>
            <w:tcW w:w="1390" w:type="dxa"/>
          </w:tcPr>
          <w:p w14:paraId="1BF225F4"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0.05</w:t>
            </w:r>
          </w:p>
        </w:tc>
        <w:tc>
          <w:tcPr>
            <w:tcW w:w="1203" w:type="dxa"/>
          </w:tcPr>
          <w:p w14:paraId="33A6BA4A"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05</w:t>
            </w:r>
          </w:p>
        </w:tc>
        <w:tc>
          <w:tcPr>
            <w:tcW w:w="1416" w:type="dxa"/>
          </w:tcPr>
          <w:p w14:paraId="1E4568A6" w14:textId="77777777" w:rsidR="004D39F6" w:rsidRPr="00E473CD" w:rsidRDefault="004D39F6" w:rsidP="008E3BF9">
            <w:pPr>
              <w:widowControl w:val="0"/>
              <w:autoSpaceDE w:val="0"/>
              <w:autoSpaceDN w:val="0"/>
              <w:rPr>
                <w:rFonts w:ascii="Arial" w:eastAsia="Arial" w:hAnsi="Arial" w:cs="Arial"/>
                <w:sz w:val="22"/>
                <w:szCs w:val="22"/>
              </w:rPr>
            </w:pPr>
          </w:p>
        </w:tc>
      </w:tr>
      <w:tr w:rsidR="004D39F6" w:rsidRPr="00E473CD" w14:paraId="56960B90" w14:textId="77777777" w:rsidTr="00BA280D">
        <w:trPr>
          <w:trHeight w:hRule="exact" w:val="286"/>
        </w:trPr>
        <w:tc>
          <w:tcPr>
            <w:tcW w:w="840" w:type="dxa"/>
          </w:tcPr>
          <w:p w14:paraId="2939D32E" w14:textId="77777777" w:rsidR="004D39F6" w:rsidRPr="00E473CD" w:rsidRDefault="004D39F6" w:rsidP="008E3BF9">
            <w:pPr>
              <w:widowControl w:val="0"/>
              <w:autoSpaceDE w:val="0"/>
              <w:autoSpaceDN w:val="0"/>
              <w:rPr>
                <w:rFonts w:ascii="Arial" w:eastAsia="Arial" w:hAnsi="Arial" w:cs="Arial"/>
                <w:sz w:val="22"/>
                <w:szCs w:val="22"/>
              </w:rPr>
            </w:pPr>
          </w:p>
        </w:tc>
        <w:tc>
          <w:tcPr>
            <w:tcW w:w="2777" w:type="dxa"/>
          </w:tcPr>
          <w:p w14:paraId="2A674AA7" w14:textId="77777777" w:rsidR="004D39F6" w:rsidRPr="00E473CD" w:rsidRDefault="004D39F6" w:rsidP="008E3BF9">
            <w:pPr>
              <w:widowControl w:val="0"/>
              <w:autoSpaceDE w:val="0"/>
              <w:autoSpaceDN w:val="0"/>
              <w:spacing w:line="274" w:lineRule="exact"/>
              <w:ind w:left="100"/>
              <w:rPr>
                <w:rFonts w:ascii="Arial" w:eastAsia="Arial" w:hAnsi="Arial" w:cs="Arial"/>
                <w:b/>
                <w:szCs w:val="22"/>
              </w:rPr>
            </w:pPr>
            <w:r w:rsidRPr="00E473CD">
              <w:rPr>
                <w:rFonts w:ascii="Arial" w:eastAsia="Arial" w:hAnsi="Arial" w:cs="Arial"/>
                <w:b/>
                <w:szCs w:val="22"/>
              </w:rPr>
              <w:t>Total</w:t>
            </w:r>
          </w:p>
        </w:tc>
        <w:tc>
          <w:tcPr>
            <w:tcW w:w="869" w:type="dxa"/>
          </w:tcPr>
          <w:p w14:paraId="57A7B252" w14:textId="77777777" w:rsidR="004D39F6" w:rsidRPr="00E473CD" w:rsidRDefault="004D39F6" w:rsidP="008E3BF9">
            <w:pPr>
              <w:widowControl w:val="0"/>
              <w:autoSpaceDE w:val="0"/>
              <w:autoSpaceDN w:val="0"/>
              <w:rPr>
                <w:rFonts w:ascii="Arial" w:eastAsia="Arial" w:hAnsi="Arial" w:cs="Arial"/>
                <w:sz w:val="22"/>
                <w:szCs w:val="22"/>
              </w:rPr>
            </w:pPr>
          </w:p>
        </w:tc>
        <w:tc>
          <w:tcPr>
            <w:tcW w:w="1205" w:type="dxa"/>
          </w:tcPr>
          <w:p w14:paraId="5770E2D5" w14:textId="77777777" w:rsidR="004D39F6" w:rsidRPr="00E473CD" w:rsidRDefault="004D39F6" w:rsidP="008E3BF9">
            <w:pPr>
              <w:widowControl w:val="0"/>
              <w:autoSpaceDE w:val="0"/>
              <w:autoSpaceDN w:val="0"/>
              <w:rPr>
                <w:rFonts w:ascii="Arial" w:eastAsia="Arial" w:hAnsi="Arial" w:cs="Arial"/>
                <w:sz w:val="22"/>
                <w:szCs w:val="22"/>
              </w:rPr>
            </w:pPr>
          </w:p>
        </w:tc>
        <w:tc>
          <w:tcPr>
            <w:tcW w:w="1390" w:type="dxa"/>
          </w:tcPr>
          <w:p w14:paraId="20BAE690" w14:textId="77777777" w:rsidR="004D39F6" w:rsidRPr="00E473CD" w:rsidRDefault="004D39F6" w:rsidP="008E3BF9">
            <w:pPr>
              <w:widowControl w:val="0"/>
              <w:autoSpaceDE w:val="0"/>
              <w:autoSpaceDN w:val="0"/>
              <w:spacing w:line="274" w:lineRule="exact"/>
              <w:ind w:left="103"/>
              <w:rPr>
                <w:rFonts w:ascii="Arial" w:eastAsia="Arial" w:hAnsi="Arial" w:cs="Arial"/>
                <w:b/>
                <w:szCs w:val="22"/>
              </w:rPr>
            </w:pPr>
            <w:r w:rsidRPr="00E473CD">
              <w:rPr>
                <w:rFonts w:ascii="Arial" w:eastAsia="Arial" w:hAnsi="Arial" w:cs="Arial"/>
                <w:b/>
                <w:szCs w:val="22"/>
              </w:rPr>
              <w:t>1.00</w:t>
            </w:r>
          </w:p>
        </w:tc>
        <w:tc>
          <w:tcPr>
            <w:tcW w:w="1203" w:type="dxa"/>
          </w:tcPr>
          <w:p w14:paraId="3D2BEC58" w14:textId="77777777" w:rsidR="004D39F6" w:rsidRPr="00E473CD" w:rsidRDefault="004D39F6" w:rsidP="008E3BF9">
            <w:pPr>
              <w:widowControl w:val="0"/>
              <w:autoSpaceDE w:val="0"/>
              <w:autoSpaceDN w:val="0"/>
              <w:spacing w:line="274" w:lineRule="exact"/>
              <w:ind w:left="103"/>
              <w:rPr>
                <w:rFonts w:ascii="Arial" w:eastAsia="Arial" w:hAnsi="Arial" w:cs="Arial"/>
                <w:b/>
                <w:szCs w:val="22"/>
              </w:rPr>
            </w:pPr>
            <w:r w:rsidRPr="00E473CD">
              <w:rPr>
                <w:rFonts w:ascii="Arial" w:eastAsia="Arial" w:hAnsi="Arial" w:cs="Arial"/>
                <w:b/>
                <w:szCs w:val="22"/>
              </w:rPr>
              <w:t>100</w:t>
            </w:r>
          </w:p>
        </w:tc>
        <w:tc>
          <w:tcPr>
            <w:tcW w:w="1416" w:type="dxa"/>
          </w:tcPr>
          <w:p w14:paraId="5916B120" w14:textId="77777777" w:rsidR="004D39F6" w:rsidRPr="00E473CD" w:rsidRDefault="004D39F6" w:rsidP="008E3BF9">
            <w:pPr>
              <w:widowControl w:val="0"/>
              <w:autoSpaceDE w:val="0"/>
              <w:autoSpaceDN w:val="0"/>
              <w:rPr>
                <w:rFonts w:ascii="Arial" w:eastAsia="Arial" w:hAnsi="Arial" w:cs="Arial"/>
                <w:sz w:val="22"/>
                <w:szCs w:val="22"/>
              </w:rPr>
            </w:pPr>
          </w:p>
        </w:tc>
      </w:tr>
    </w:tbl>
    <w:p w14:paraId="55468594" w14:textId="77777777" w:rsidR="004D39F6" w:rsidRPr="00E473CD" w:rsidRDefault="004D39F6" w:rsidP="004D39F6">
      <w:pPr>
        <w:widowControl w:val="0"/>
        <w:autoSpaceDE w:val="0"/>
        <w:autoSpaceDN w:val="0"/>
        <w:rPr>
          <w:rFonts w:ascii="Arial" w:eastAsia="Arial" w:hAnsi="Arial" w:cs="Arial"/>
          <w:b/>
          <w:sz w:val="26"/>
          <w:szCs w:val="22"/>
        </w:rPr>
      </w:pPr>
    </w:p>
    <w:p w14:paraId="0D7F58AF" w14:textId="77777777" w:rsidR="004D39F6" w:rsidRPr="00E473CD" w:rsidRDefault="004D39F6" w:rsidP="004D39F6">
      <w:pPr>
        <w:widowControl w:val="0"/>
        <w:autoSpaceDE w:val="0"/>
        <w:autoSpaceDN w:val="0"/>
        <w:spacing w:before="9"/>
        <w:rPr>
          <w:rFonts w:ascii="Arial" w:eastAsia="Arial" w:hAnsi="Arial" w:cs="Arial"/>
          <w:b/>
          <w:sz w:val="21"/>
          <w:szCs w:val="22"/>
        </w:rPr>
      </w:pPr>
    </w:p>
    <w:p w14:paraId="6979E3D9" w14:textId="77777777" w:rsidR="004D39F6" w:rsidRPr="00E473CD" w:rsidRDefault="004D39F6" w:rsidP="004D39F6">
      <w:pPr>
        <w:widowControl w:val="0"/>
        <w:autoSpaceDE w:val="0"/>
        <w:autoSpaceDN w:val="0"/>
        <w:ind w:left="118" w:right="237"/>
        <w:rPr>
          <w:rFonts w:ascii="Arial" w:eastAsia="Arial" w:hAnsi="Arial" w:cs="Arial"/>
          <w:b/>
          <w:szCs w:val="22"/>
        </w:rPr>
      </w:pPr>
      <w:r w:rsidRPr="00E473CD">
        <w:rPr>
          <w:rFonts w:ascii="Arial" w:eastAsia="Arial" w:hAnsi="Arial" w:cs="Arial"/>
          <w:b/>
          <w:szCs w:val="22"/>
        </w:rPr>
        <w:t>Note: In case of Civil Contracts, score of Engineering &amp; QA and Supply shall be NIL and weightage of Construction/Installation shall be 0.60.</w:t>
      </w:r>
    </w:p>
    <w:p w14:paraId="0426F778" w14:textId="77777777" w:rsidR="004D39F6" w:rsidRPr="00E473CD" w:rsidRDefault="004D39F6" w:rsidP="004D39F6">
      <w:pPr>
        <w:widowControl w:val="0"/>
        <w:autoSpaceDE w:val="0"/>
        <w:autoSpaceDN w:val="0"/>
        <w:rPr>
          <w:rFonts w:ascii="Arial" w:eastAsia="Arial" w:hAnsi="Arial" w:cs="Arial"/>
          <w:b/>
          <w:sz w:val="26"/>
          <w:szCs w:val="22"/>
        </w:rPr>
      </w:pPr>
    </w:p>
    <w:p w14:paraId="65F05ED4" w14:textId="77777777" w:rsidR="004D39F6" w:rsidRPr="00E473CD" w:rsidRDefault="004D39F6" w:rsidP="004D39F6">
      <w:pPr>
        <w:widowControl w:val="0"/>
        <w:autoSpaceDE w:val="0"/>
        <w:autoSpaceDN w:val="0"/>
        <w:spacing w:before="10"/>
        <w:rPr>
          <w:rFonts w:ascii="Arial" w:eastAsia="Arial" w:hAnsi="Arial" w:cs="Arial"/>
          <w:b/>
          <w:sz w:val="21"/>
          <w:szCs w:val="22"/>
        </w:rPr>
      </w:pPr>
    </w:p>
    <w:p w14:paraId="5172D99C" w14:textId="77777777" w:rsidR="004D39F6" w:rsidRPr="00E473CD" w:rsidRDefault="004D39F6" w:rsidP="004D39F6">
      <w:pPr>
        <w:widowControl w:val="0"/>
        <w:autoSpaceDE w:val="0"/>
        <w:autoSpaceDN w:val="0"/>
        <w:spacing w:before="1"/>
        <w:ind w:left="2917" w:right="3447"/>
        <w:jc w:val="center"/>
        <w:rPr>
          <w:rFonts w:ascii="Arial" w:eastAsia="Arial" w:hAnsi="Arial" w:cs="Arial"/>
          <w:b/>
          <w:szCs w:val="22"/>
        </w:rPr>
      </w:pPr>
      <w:r w:rsidRPr="00E473CD">
        <w:rPr>
          <w:rFonts w:ascii="Arial" w:eastAsia="Arial" w:hAnsi="Arial" w:cs="Arial"/>
          <w:b/>
          <w:szCs w:val="22"/>
        </w:rPr>
        <w:t>Performance Rating</w:t>
      </w:r>
    </w:p>
    <w:p w14:paraId="3E131368" w14:textId="77777777" w:rsidR="004D39F6" w:rsidRPr="00E473CD" w:rsidRDefault="004D39F6" w:rsidP="004D39F6">
      <w:pPr>
        <w:widowControl w:val="0"/>
        <w:autoSpaceDE w:val="0"/>
        <w:autoSpaceDN w:val="0"/>
        <w:spacing w:before="2"/>
        <w:rPr>
          <w:rFonts w:ascii="Arial" w:eastAsia="Arial" w:hAnsi="Arial" w:cs="Arial"/>
          <w:b/>
          <w:szCs w:val="22"/>
        </w:rPr>
      </w:pPr>
    </w:p>
    <w:tbl>
      <w:tblPr>
        <w:tblW w:w="0" w:type="auto"/>
        <w:tblInd w:w="1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46"/>
        <w:gridCol w:w="2983"/>
      </w:tblGrid>
      <w:tr w:rsidR="004D39F6" w:rsidRPr="00E473CD" w14:paraId="09242BC8" w14:textId="77777777" w:rsidTr="008E3BF9">
        <w:trPr>
          <w:trHeight w:hRule="exact" w:val="286"/>
        </w:trPr>
        <w:tc>
          <w:tcPr>
            <w:tcW w:w="3646" w:type="dxa"/>
          </w:tcPr>
          <w:p w14:paraId="7CDC5F89"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Total  Weighted Score obtained</w:t>
            </w:r>
          </w:p>
        </w:tc>
        <w:tc>
          <w:tcPr>
            <w:tcW w:w="2983" w:type="dxa"/>
          </w:tcPr>
          <w:p w14:paraId="2D49F40C"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Performance Grade</w:t>
            </w:r>
          </w:p>
        </w:tc>
      </w:tr>
      <w:tr w:rsidR="004D39F6" w:rsidRPr="00E473CD" w14:paraId="2EDC5446" w14:textId="77777777" w:rsidTr="008E3BF9">
        <w:trPr>
          <w:trHeight w:hRule="exact" w:val="286"/>
        </w:trPr>
        <w:tc>
          <w:tcPr>
            <w:tcW w:w="3646" w:type="dxa"/>
          </w:tcPr>
          <w:p w14:paraId="4BB04CB5"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proofErr w:type="spellStart"/>
            <w:r w:rsidRPr="00E473CD">
              <w:rPr>
                <w:rFonts w:ascii="Arial" w:eastAsia="Arial" w:hAnsi="Arial" w:cs="Arial"/>
                <w:szCs w:val="22"/>
              </w:rPr>
              <w:t>Upto</w:t>
            </w:r>
            <w:proofErr w:type="spellEnd"/>
            <w:r w:rsidRPr="00E473CD">
              <w:rPr>
                <w:rFonts w:ascii="Arial" w:eastAsia="Arial" w:hAnsi="Arial" w:cs="Arial"/>
                <w:szCs w:val="22"/>
              </w:rPr>
              <w:t xml:space="preserve"> 50</w:t>
            </w:r>
          </w:p>
        </w:tc>
        <w:tc>
          <w:tcPr>
            <w:tcW w:w="2983" w:type="dxa"/>
          </w:tcPr>
          <w:p w14:paraId="457B864F"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Unsatisfactory</w:t>
            </w:r>
          </w:p>
        </w:tc>
      </w:tr>
      <w:tr w:rsidR="004D39F6" w:rsidRPr="00E473CD" w14:paraId="0A3DF885" w14:textId="77777777" w:rsidTr="008E3BF9">
        <w:trPr>
          <w:trHeight w:hRule="exact" w:val="288"/>
        </w:trPr>
        <w:tc>
          <w:tcPr>
            <w:tcW w:w="3646" w:type="dxa"/>
          </w:tcPr>
          <w:p w14:paraId="5599D785" w14:textId="77777777" w:rsidR="004D39F6" w:rsidRPr="00E473CD" w:rsidRDefault="004D39F6" w:rsidP="008E3BF9">
            <w:pPr>
              <w:widowControl w:val="0"/>
              <w:autoSpaceDE w:val="0"/>
              <w:autoSpaceDN w:val="0"/>
              <w:ind w:left="103"/>
              <w:rPr>
                <w:rFonts w:ascii="Arial" w:eastAsia="Arial" w:hAnsi="Arial" w:cs="Arial"/>
                <w:szCs w:val="22"/>
              </w:rPr>
            </w:pPr>
            <w:r w:rsidRPr="00E473CD">
              <w:rPr>
                <w:rFonts w:ascii="Arial" w:eastAsia="Arial" w:hAnsi="Arial" w:cs="Arial"/>
                <w:szCs w:val="22"/>
              </w:rPr>
              <w:t>&gt;50 to 70</w:t>
            </w:r>
          </w:p>
        </w:tc>
        <w:tc>
          <w:tcPr>
            <w:tcW w:w="2983" w:type="dxa"/>
          </w:tcPr>
          <w:p w14:paraId="09EDFE35" w14:textId="77777777" w:rsidR="004D39F6" w:rsidRPr="00E473CD" w:rsidRDefault="004D39F6" w:rsidP="008E3BF9">
            <w:pPr>
              <w:widowControl w:val="0"/>
              <w:autoSpaceDE w:val="0"/>
              <w:autoSpaceDN w:val="0"/>
              <w:ind w:left="103"/>
              <w:rPr>
                <w:rFonts w:ascii="Arial" w:eastAsia="Arial" w:hAnsi="Arial" w:cs="Arial"/>
                <w:szCs w:val="22"/>
              </w:rPr>
            </w:pPr>
            <w:r w:rsidRPr="00E473CD">
              <w:rPr>
                <w:rFonts w:ascii="Arial" w:eastAsia="Arial" w:hAnsi="Arial" w:cs="Arial"/>
                <w:szCs w:val="22"/>
              </w:rPr>
              <w:t>Satisfactory</w:t>
            </w:r>
          </w:p>
        </w:tc>
      </w:tr>
      <w:tr w:rsidR="004D39F6" w:rsidRPr="00E473CD" w14:paraId="03BF8E91" w14:textId="77777777" w:rsidTr="008E3BF9">
        <w:trPr>
          <w:trHeight w:hRule="exact" w:val="286"/>
        </w:trPr>
        <w:tc>
          <w:tcPr>
            <w:tcW w:w="3646" w:type="dxa"/>
          </w:tcPr>
          <w:p w14:paraId="0673C1D0"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&gt;70 to 80</w:t>
            </w:r>
          </w:p>
        </w:tc>
        <w:tc>
          <w:tcPr>
            <w:tcW w:w="2983" w:type="dxa"/>
          </w:tcPr>
          <w:p w14:paraId="21DF0495"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Good</w:t>
            </w:r>
          </w:p>
        </w:tc>
      </w:tr>
      <w:tr w:rsidR="004D39F6" w:rsidRPr="00E473CD" w14:paraId="68A800ED" w14:textId="77777777" w:rsidTr="008E3BF9">
        <w:trPr>
          <w:trHeight w:hRule="exact" w:val="286"/>
        </w:trPr>
        <w:tc>
          <w:tcPr>
            <w:tcW w:w="3646" w:type="dxa"/>
          </w:tcPr>
          <w:p w14:paraId="66CCFA42"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&gt;80</w:t>
            </w:r>
          </w:p>
        </w:tc>
        <w:tc>
          <w:tcPr>
            <w:tcW w:w="2983" w:type="dxa"/>
          </w:tcPr>
          <w:p w14:paraId="60A9AEE9" w14:textId="77777777" w:rsidR="004D39F6" w:rsidRPr="00E473CD" w:rsidRDefault="004D39F6" w:rsidP="008E3BF9">
            <w:pPr>
              <w:widowControl w:val="0"/>
              <w:autoSpaceDE w:val="0"/>
              <w:autoSpaceDN w:val="0"/>
              <w:spacing w:line="274" w:lineRule="exact"/>
              <w:ind w:left="103"/>
              <w:rPr>
                <w:rFonts w:ascii="Arial" w:eastAsia="Arial" w:hAnsi="Arial" w:cs="Arial"/>
                <w:szCs w:val="22"/>
              </w:rPr>
            </w:pPr>
            <w:r w:rsidRPr="00E473CD">
              <w:rPr>
                <w:rFonts w:ascii="Arial" w:eastAsia="Arial" w:hAnsi="Arial" w:cs="Arial"/>
                <w:szCs w:val="22"/>
              </w:rPr>
              <w:t>Excellent</w:t>
            </w:r>
          </w:p>
        </w:tc>
      </w:tr>
    </w:tbl>
    <w:p w14:paraId="10386D9A" w14:textId="77777777" w:rsidR="004D39F6" w:rsidRPr="00E473CD" w:rsidRDefault="004D39F6" w:rsidP="004D39F6">
      <w:pPr>
        <w:widowControl w:val="0"/>
        <w:autoSpaceDE w:val="0"/>
        <w:autoSpaceDN w:val="0"/>
        <w:rPr>
          <w:rFonts w:ascii="Arial" w:eastAsia="Arial" w:hAnsi="Arial" w:cs="Arial"/>
          <w:b/>
          <w:sz w:val="26"/>
          <w:szCs w:val="22"/>
        </w:rPr>
      </w:pPr>
    </w:p>
    <w:p w14:paraId="5FD156D4" w14:textId="77777777" w:rsidR="004D39F6" w:rsidRPr="00E473CD" w:rsidRDefault="004D39F6" w:rsidP="004D39F6">
      <w:pPr>
        <w:widowControl w:val="0"/>
        <w:autoSpaceDE w:val="0"/>
        <w:autoSpaceDN w:val="0"/>
        <w:rPr>
          <w:rFonts w:ascii="Arial" w:eastAsia="Arial" w:hAnsi="Arial" w:cs="Arial"/>
          <w:b/>
          <w:sz w:val="26"/>
          <w:szCs w:val="22"/>
        </w:rPr>
      </w:pPr>
    </w:p>
    <w:p w14:paraId="7CFCF175" w14:textId="77777777" w:rsidR="004D39F6" w:rsidRPr="00E473CD" w:rsidRDefault="004D39F6" w:rsidP="004D39F6">
      <w:pPr>
        <w:widowControl w:val="0"/>
        <w:autoSpaceDE w:val="0"/>
        <w:autoSpaceDN w:val="0"/>
        <w:rPr>
          <w:rFonts w:ascii="Arial" w:eastAsia="Arial" w:hAnsi="Arial" w:cs="Arial"/>
          <w:b/>
          <w:sz w:val="26"/>
          <w:szCs w:val="22"/>
        </w:rPr>
      </w:pPr>
    </w:p>
    <w:p w14:paraId="0EC80BAB" w14:textId="77777777" w:rsidR="004D39F6" w:rsidRPr="00E473CD" w:rsidRDefault="004D39F6" w:rsidP="004D39F6">
      <w:pPr>
        <w:widowControl w:val="0"/>
        <w:autoSpaceDE w:val="0"/>
        <w:autoSpaceDN w:val="0"/>
        <w:rPr>
          <w:rFonts w:ascii="Arial" w:eastAsia="Arial" w:hAnsi="Arial" w:cs="Arial"/>
          <w:b/>
          <w:sz w:val="26"/>
          <w:szCs w:val="22"/>
        </w:rPr>
      </w:pPr>
    </w:p>
    <w:p w14:paraId="2B7463D5" w14:textId="77777777" w:rsidR="004D39F6" w:rsidRPr="00E473CD" w:rsidRDefault="004D39F6" w:rsidP="004D39F6">
      <w:pPr>
        <w:widowControl w:val="0"/>
        <w:autoSpaceDE w:val="0"/>
        <w:autoSpaceDN w:val="0"/>
        <w:rPr>
          <w:rFonts w:ascii="Arial" w:eastAsia="Arial" w:hAnsi="Arial" w:cs="Arial"/>
          <w:b/>
          <w:sz w:val="26"/>
          <w:szCs w:val="22"/>
        </w:rPr>
      </w:pPr>
    </w:p>
    <w:p w14:paraId="2B26AB83" w14:textId="77777777" w:rsidR="004D39F6" w:rsidRPr="00E473CD" w:rsidRDefault="004D39F6" w:rsidP="004D39F6">
      <w:pPr>
        <w:widowControl w:val="0"/>
        <w:autoSpaceDE w:val="0"/>
        <w:autoSpaceDN w:val="0"/>
        <w:rPr>
          <w:rFonts w:ascii="Arial" w:eastAsia="Arial" w:hAnsi="Arial" w:cs="Arial"/>
          <w:b/>
          <w:sz w:val="26"/>
          <w:szCs w:val="22"/>
        </w:rPr>
      </w:pPr>
    </w:p>
    <w:p w14:paraId="058E7EDC" w14:textId="77777777" w:rsidR="004D39F6" w:rsidRPr="00E473CD" w:rsidRDefault="004D39F6" w:rsidP="004D39F6">
      <w:pPr>
        <w:widowControl w:val="0"/>
        <w:autoSpaceDE w:val="0"/>
        <w:autoSpaceDN w:val="0"/>
        <w:rPr>
          <w:rFonts w:ascii="Arial" w:eastAsia="Arial" w:hAnsi="Arial" w:cs="Arial"/>
          <w:b/>
          <w:sz w:val="26"/>
          <w:szCs w:val="22"/>
        </w:rPr>
      </w:pPr>
    </w:p>
    <w:p w14:paraId="46A56F3A" w14:textId="77777777" w:rsidR="004D39F6" w:rsidRPr="00E473CD" w:rsidRDefault="004D39F6" w:rsidP="004D39F6">
      <w:pPr>
        <w:widowControl w:val="0"/>
        <w:autoSpaceDE w:val="0"/>
        <w:autoSpaceDN w:val="0"/>
        <w:rPr>
          <w:rFonts w:ascii="Arial" w:eastAsia="Arial" w:hAnsi="Arial" w:cs="Arial"/>
          <w:b/>
          <w:sz w:val="26"/>
          <w:szCs w:val="22"/>
        </w:rPr>
      </w:pPr>
    </w:p>
    <w:p w14:paraId="53A8CB7A" w14:textId="77777777" w:rsidR="004D39F6" w:rsidRPr="00E473CD" w:rsidRDefault="004D39F6" w:rsidP="004D39F6">
      <w:pPr>
        <w:widowControl w:val="0"/>
        <w:autoSpaceDE w:val="0"/>
        <w:autoSpaceDN w:val="0"/>
        <w:rPr>
          <w:rFonts w:ascii="Arial" w:eastAsia="Arial" w:hAnsi="Arial" w:cs="Arial"/>
          <w:b/>
          <w:sz w:val="26"/>
          <w:szCs w:val="22"/>
        </w:rPr>
      </w:pPr>
    </w:p>
    <w:p w14:paraId="0D92E522" w14:textId="77777777" w:rsidR="004D39F6" w:rsidRPr="00E473CD" w:rsidRDefault="004D39F6" w:rsidP="004D39F6">
      <w:pPr>
        <w:widowControl w:val="0"/>
        <w:autoSpaceDE w:val="0"/>
        <w:autoSpaceDN w:val="0"/>
        <w:rPr>
          <w:rFonts w:ascii="Arial" w:eastAsia="Arial" w:hAnsi="Arial" w:cs="Arial"/>
          <w:b/>
          <w:sz w:val="26"/>
          <w:szCs w:val="22"/>
        </w:rPr>
      </w:pPr>
    </w:p>
    <w:p w14:paraId="576D0CB6" w14:textId="77777777" w:rsidR="004D39F6" w:rsidRPr="00E473CD" w:rsidRDefault="004D39F6" w:rsidP="004D39F6">
      <w:pPr>
        <w:widowControl w:val="0"/>
        <w:autoSpaceDE w:val="0"/>
        <w:autoSpaceDN w:val="0"/>
        <w:rPr>
          <w:rFonts w:ascii="Arial" w:eastAsia="Arial" w:hAnsi="Arial" w:cs="Arial"/>
          <w:b/>
          <w:sz w:val="26"/>
          <w:szCs w:val="22"/>
        </w:rPr>
      </w:pPr>
    </w:p>
    <w:p w14:paraId="0D8D8746" w14:textId="77777777" w:rsidR="004D39F6" w:rsidRPr="00E473CD" w:rsidRDefault="004D39F6" w:rsidP="004D39F6">
      <w:pPr>
        <w:widowControl w:val="0"/>
        <w:autoSpaceDE w:val="0"/>
        <w:autoSpaceDN w:val="0"/>
        <w:rPr>
          <w:rFonts w:ascii="Arial" w:eastAsia="Arial" w:hAnsi="Arial" w:cs="Arial"/>
          <w:b/>
          <w:sz w:val="26"/>
          <w:szCs w:val="22"/>
        </w:rPr>
      </w:pPr>
    </w:p>
    <w:p w14:paraId="098B4427" w14:textId="77777777" w:rsidR="004D39F6" w:rsidRPr="00E473CD" w:rsidRDefault="004D39F6" w:rsidP="004D39F6">
      <w:pPr>
        <w:widowControl w:val="0"/>
        <w:autoSpaceDE w:val="0"/>
        <w:autoSpaceDN w:val="0"/>
        <w:rPr>
          <w:rFonts w:ascii="Arial" w:eastAsia="Arial" w:hAnsi="Arial" w:cs="Arial"/>
          <w:b/>
          <w:sz w:val="26"/>
          <w:szCs w:val="22"/>
        </w:rPr>
      </w:pPr>
    </w:p>
    <w:p w14:paraId="3EC236BA" w14:textId="77777777" w:rsidR="004D39F6" w:rsidRDefault="004D39F6" w:rsidP="004D39F6">
      <w:pPr>
        <w:widowControl w:val="0"/>
        <w:autoSpaceDE w:val="0"/>
        <w:autoSpaceDN w:val="0"/>
        <w:spacing w:before="1"/>
        <w:ind w:right="3450"/>
        <w:jc w:val="right"/>
        <w:rPr>
          <w:rFonts w:ascii="Arial" w:hAnsi="Arial" w:cs="Arial"/>
          <w:sz w:val="20"/>
          <w:szCs w:val="20"/>
          <w:lang w:val="en-IN" w:eastAsia="en-IN"/>
        </w:rPr>
      </w:pPr>
      <w:r w:rsidRPr="00E473CD">
        <w:rPr>
          <w:rFonts w:eastAsia="Arial" w:hAnsi="Arial" w:cs="Arial"/>
          <w:szCs w:val="22"/>
        </w:rPr>
        <w:t xml:space="preserve">Page </w:t>
      </w:r>
      <w:r w:rsidRPr="00E473CD">
        <w:rPr>
          <w:rFonts w:eastAsia="Arial" w:hAnsi="Arial" w:cs="Arial"/>
          <w:b/>
          <w:szCs w:val="22"/>
        </w:rPr>
        <w:t xml:space="preserve">10 </w:t>
      </w:r>
      <w:r w:rsidRPr="00E473CD">
        <w:rPr>
          <w:rFonts w:eastAsia="Arial" w:hAnsi="Arial" w:cs="Arial"/>
          <w:szCs w:val="22"/>
        </w:rPr>
        <w:t xml:space="preserve">of </w:t>
      </w:r>
      <w:r w:rsidRPr="00E473CD">
        <w:rPr>
          <w:rFonts w:eastAsia="Arial" w:hAnsi="Arial" w:cs="Arial"/>
          <w:b/>
          <w:szCs w:val="22"/>
        </w:rPr>
        <w:t>10</w:t>
      </w:r>
    </w:p>
    <w:p w14:paraId="3BBA5E01" w14:textId="77777777" w:rsidR="004D39F6" w:rsidRDefault="004D39F6" w:rsidP="004D39F6">
      <w:pPr>
        <w:autoSpaceDE w:val="0"/>
        <w:autoSpaceDN w:val="0"/>
        <w:adjustRightInd w:val="0"/>
        <w:jc w:val="both"/>
        <w:rPr>
          <w:rFonts w:ascii="Arial" w:hAnsi="Arial" w:cs="Arial"/>
          <w:sz w:val="20"/>
          <w:szCs w:val="20"/>
          <w:lang w:val="en-IN" w:eastAsia="en-IN"/>
        </w:rPr>
      </w:pPr>
    </w:p>
    <w:p w14:paraId="77B51D6F" w14:textId="77777777" w:rsidR="004D39F6" w:rsidRPr="00196D59" w:rsidRDefault="004D39F6" w:rsidP="00196D59">
      <w:pPr>
        <w:jc w:val="right"/>
        <w:rPr>
          <w:rFonts w:ascii="Arial" w:hAnsi="Arial" w:cs="Arial"/>
          <w:sz w:val="20"/>
          <w:szCs w:val="20"/>
          <w:lang w:val="en-IN" w:eastAsia="en-IN"/>
        </w:rPr>
      </w:pPr>
    </w:p>
    <w:sectPr w:rsidR="004D39F6" w:rsidRPr="00196D59" w:rsidSect="00D84D86">
      <w:pgSz w:w="11909" w:h="16834" w:code="9"/>
      <w:pgMar w:top="720" w:right="1267" w:bottom="1440" w:left="1800" w:header="720" w:footer="263"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7218F" w14:textId="77777777" w:rsidR="00BE78E5" w:rsidRDefault="00BE78E5">
      <w:r>
        <w:separator/>
      </w:r>
    </w:p>
  </w:endnote>
  <w:endnote w:type="continuationSeparator" w:id="0">
    <w:p w14:paraId="427770D1" w14:textId="77777777" w:rsidR="00BE78E5" w:rsidRDefault="00BE7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stem">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5"/>
      <w:gridCol w:w="4395"/>
      <w:gridCol w:w="1770"/>
    </w:tblGrid>
    <w:tr w:rsidR="008E11C6" w:rsidRPr="006826D5" w14:paraId="5C347F14" w14:textId="77777777" w:rsidTr="00196D59">
      <w:trPr>
        <w:trHeight w:val="710"/>
      </w:trPr>
      <w:tc>
        <w:tcPr>
          <w:tcW w:w="3195" w:type="dxa"/>
        </w:tcPr>
        <w:p w14:paraId="04435B0C" w14:textId="77777777" w:rsidR="008E11C6" w:rsidRDefault="00024150" w:rsidP="00D210C8">
          <w:pPr>
            <w:tabs>
              <w:tab w:val="center" w:pos="6030"/>
              <w:tab w:val="center" w:pos="8400"/>
            </w:tabs>
            <w:autoSpaceDE w:val="0"/>
            <w:autoSpaceDN w:val="0"/>
            <w:adjustRightInd w:val="0"/>
            <w:spacing w:before="120"/>
            <w:jc w:val="center"/>
            <w:rPr>
              <w:rFonts w:ascii="Arial" w:hAnsi="Arial" w:cs="Arial"/>
              <w:sz w:val="16"/>
              <w:szCs w:val="16"/>
            </w:rPr>
          </w:pPr>
          <w:r>
            <w:rPr>
              <w:rFonts w:ascii="Arial" w:hAnsi="Arial" w:cs="Arial"/>
              <w:sz w:val="16"/>
              <w:szCs w:val="16"/>
            </w:rPr>
            <w:t>CPG-1</w:t>
          </w:r>
        </w:p>
        <w:p w14:paraId="27088968" w14:textId="77777777" w:rsidR="008E11C6" w:rsidRPr="006826D5" w:rsidRDefault="008E11C6" w:rsidP="001C14C0">
          <w:pPr>
            <w:pStyle w:val="Footer"/>
            <w:spacing w:before="120"/>
            <w:jc w:val="center"/>
            <w:rPr>
              <w:rFonts w:ascii="Arial" w:hAnsi="Arial" w:cs="Arial"/>
              <w:sz w:val="16"/>
              <w:szCs w:val="16"/>
            </w:rPr>
          </w:pPr>
        </w:p>
      </w:tc>
      <w:tc>
        <w:tcPr>
          <w:tcW w:w="4395" w:type="dxa"/>
        </w:tcPr>
        <w:p w14:paraId="0D8C12CB" w14:textId="77777777" w:rsidR="008E11C6" w:rsidRPr="006826D5" w:rsidRDefault="008E11C6" w:rsidP="00196D59">
          <w:pPr>
            <w:pStyle w:val="Footer"/>
            <w:spacing w:before="120"/>
            <w:jc w:val="center"/>
            <w:rPr>
              <w:rFonts w:ascii="Arial" w:hAnsi="Arial" w:cs="Arial"/>
              <w:sz w:val="16"/>
              <w:szCs w:val="16"/>
            </w:rPr>
          </w:pPr>
          <w:r w:rsidRPr="006826D5">
            <w:rPr>
              <w:rFonts w:ascii="Arial" w:hAnsi="Arial" w:cs="Arial"/>
              <w:sz w:val="16"/>
              <w:szCs w:val="16"/>
            </w:rPr>
            <w:t>SECTION - IV (GCC)</w:t>
          </w:r>
        </w:p>
      </w:tc>
      <w:tc>
        <w:tcPr>
          <w:tcW w:w="1770" w:type="dxa"/>
        </w:tcPr>
        <w:p w14:paraId="51B9B3D3" w14:textId="77777777" w:rsidR="008E11C6" w:rsidRPr="006826D5" w:rsidRDefault="008E11C6" w:rsidP="006826D5">
          <w:pPr>
            <w:pStyle w:val="Footer"/>
            <w:spacing w:before="120"/>
            <w:jc w:val="center"/>
            <w:rPr>
              <w:rFonts w:ascii="Arial" w:hAnsi="Arial" w:cs="Arial"/>
              <w:sz w:val="16"/>
              <w:szCs w:val="16"/>
            </w:rPr>
          </w:pPr>
          <w:r w:rsidRPr="00196D59">
            <w:rPr>
              <w:rFonts w:ascii="Arial" w:hAnsi="Arial" w:cs="Arial"/>
              <w:sz w:val="16"/>
              <w:szCs w:val="16"/>
            </w:rPr>
            <w:t xml:space="preserve">Page </w:t>
          </w:r>
          <w:r w:rsidRPr="00196D59">
            <w:rPr>
              <w:rFonts w:ascii="Arial" w:hAnsi="Arial" w:cs="Arial"/>
              <w:b/>
              <w:bCs/>
              <w:sz w:val="16"/>
              <w:szCs w:val="16"/>
            </w:rPr>
            <w:fldChar w:fldCharType="begin"/>
          </w:r>
          <w:r w:rsidRPr="00196D59">
            <w:rPr>
              <w:rFonts w:ascii="Arial" w:hAnsi="Arial" w:cs="Arial"/>
              <w:b/>
              <w:bCs/>
              <w:sz w:val="16"/>
              <w:szCs w:val="16"/>
            </w:rPr>
            <w:instrText xml:space="preserve"> PAGE  \* Arabic  \* MERGEFORMAT </w:instrText>
          </w:r>
          <w:r w:rsidRPr="00196D59">
            <w:rPr>
              <w:rFonts w:ascii="Arial" w:hAnsi="Arial" w:cs="Arial"/>
              <w:b/>
              <w:bCs/>
              <w:sz w:val="16"/>
              <w:szCs w:val="16"/>
            </w:rPr>
            <w:fldChar w:fldCharType="separate"/>
          </w:r>
          <w:r w:rsidR="009B1EA1">
            <w:rPr>
              <w:rFonts w:ascii="Arial" w:hAnsi="Arial" w:cs="Arial"/>
              <w:b/>
              <w:bCs/>
              <w:noProof/>
              <w:sz w:val="16"/>
              <w:szCs w:val="16"/>
            </w:rPr>
            <w:t>42</w:t>
          </w:r>
          <w:r w:rsidRPr="00196D59">
            <w:rPr>
              <w:rFonts w:ascii="Arial" w:hAnsi="Arial" w:cs="Arial"/>
              <w:b/>
              <w:bCs/>
              <w:sz w:val="16"/>
              <w:szCs w:val="16"/>
            </w:rPr>
            <w:fldChar w:fldCharType="end"/>
          </w:r>
          <w:r w:rsidRPr="00196D59">
            <w:rPr>
              <w:rFonts w:ascii="Arial" w:hAnsi="Arial" w:cs="Arial"/>
              <w:sz w:val="16"/>
              <w:szCs w:val="16"/>
            </w:rPr>
            <w:t xml:space="preserve"> of </w:t>
          </w:r>
          <w:r w:rsidRPr="00196D59">
            <w:rPr>
              <w:rFonts w:ascii="Arial" w:hAnsi="Arial" w:cs="Arial"/>
              <w:b/>
              <w:bCs/>
              <w:sz w:val="16"/>
              <w:szCs w:val="16"/>
            </w:rPr>
            <w:fldChar w:fldCharType="begin"/>
          </w:r>
          <w:r w:rsidRPr="00196D59">
            <w:rPr>
              <w:rFonts w:ascii="Arial" w:hAnsi="Arial" w:cs="Arial"/>
              <w:b/>
              <w:bCs/>
              <w:sz w:val="16"/>
              <w:szCs w:val="16"/>
            </w:rPr>
            <w:instrText xml:space="preserve"> NUMPAGES  \* Arabic  \* MERGEFORMAT </w:instrText>
          </w:r>
          <w:r w:rsidRPr="00196D59">
            <w:rPr>
              <w:rFonts w:ascii="Arial" w:hAnsi="Arial" w:cs="Arial"/>
              <w:b/>
              <w:bCs/>
              <w:sz w:val="16"/>
              <w:szCs w:val="16"/>
            </w:rPr>
            <w:fldChar w:fldCharType="separate"/>
          </w:r>
          <w:r w:rsidR="009B1EA1">
            <w:rPr>
              <w:rFonts w:ascii="Arial" w:hAnsi="Arial" w:cs="Arial"/>
              <w:b/>
              <w:bCs/>
              <w:noProof/>
              <w:sz w:val="16"/>
              <w:szCs w:val="16"/>
            </w:rPr>
            <w:t>84</w:t>
          </w:r>
          <w:r w:rsidRPr="00196D59">
            <w:rPr>
              <w:rFonts w:ascii="Arial" w:hAnsi="Arial" w:cs="Arial"/>
              <w:b/>
              <w:bCs/>
              <w:sz w:val="16"/>
              <w:szCs w:val="16"/>
            </w:rPr>
            <w:fldChar w:fldCharType="end"/>
          </w:r>
          <w:r>
            <w:rPr>
              <w:rFonts w:ascii="Arial" w:hAnsi="Arial" w:cs="Arial"/>
              <w:sz w:val="16"/>
              <w:szCs w:val="16"/>
            </w:rPr>
            <w:t>.</w:t>
          </w:r>
        </w:p>
      </w:tc>
    </w:tr>
  </w:tbl>
  <w:p w14:paraId="64FC071E" w14:textId="77777777" w:rsidR="008E11C6" w:rsidRPr="00D42CDA" w:rsidRDefault="008E11C6">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C6A4" w14:textId="77777777" w:rsidR="00BE78E5" w:rsidRDefault="00BE78E5">
      <w:r>
        <w:separator/>
      </w:r>
    </w:p>
  </w:footnote>
  <w:footnote w:type="continuationSeparator" w:id="0">
    <w:p w14:paraId="3718E671" w14:textId="77777777" w:rsidR="00BE78E5" w:rsidRDefault="00BE7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CEED0" w14:textId="77777777" w:rsidR="008E11C6" w:rsidRDefault="008E11C6" w:rsidP="00737E0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10183"/>
    <w:multiLevelType w:val="hybridMultilevel"/>
    <w:tmpl w:val="CFA81E10"/>
    <w:lvl w:ilvl="0" w:tplc="6A8861B4">
      <w:start w:val="1"/>
      <w:numFmt w:val="lowerRoman"/>
      <w:lvlText w:val="(%1)"/>
      <w:lvlJc w:val="left"/>
      <w:pPr>
        <w:ind w:left="2040" w:hanging="720"/>
      </w:pPr>
      <w:rPr>
        <w:rFonts w:hint="default"/>
      </w:r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1" w15:restartNumberingAfterBreak="0">
    <w:nsid w:val="1E46175B"/>
    <w:multiLevelType w:val="hybridMultilevel"/>
    <w:tmpl w:val="A7829D1A"/>
    <w:lvl w:ilvl="0" w:tplc="A4A845AE">
      <w:start w:val="3"/>
      <w:numFmt w:val="bullet"/>
      <w:lvlText w:val="-"/>
      <w:lvlJc w:val="left"/>
      <w:pPr>
        <w:ind w:left="450" w:hanging="360"/>
      </w:pPr>
      <w:rPr>
        <w:rFonts w:ascii="Arial" w:eastAsia="Times New Roman" w:hAnsi="Arial" w:cs="Arial" w:hint="default"/>
      </w:rPr>
    </w:lvl>
    <w:lvl w:ilvl="1" w:tplc="40090003" w:tentative="1">
      <w:start w:val="1"/>
      <w:numFmt w:val="bullet"/>
      <w:lvlText w:val="o"/>
      <w:lvlJc w:val="left"/>
      <w:pPr>
        <w:ind w:left="1170" w:hanging="360"/>
      </w:pPr>
      <w:rPr>
        <w:rFonts w:ascii="Courier New" w:hAnsi="Courier New" w:cs="Courier New" w:hint="default"/>
      </w:rPr>
    </w:lvl>
    <w:lvl w:ilvl="2" w:tplc="40090005" w:tentative="1">
      <w:start w:val="1"/>
      <w:numFmt w:val="bullet"/>
      <w:lvlText w:val=""/>
      <w:lvlJc w:val="left"/>
      <w:pPr>
        <w:ind w:left="1890" w:hanging="360"/>
      </w:pPr>
      <w:rPr>
        <w:rFonts w:ascii="Wingdings" w:hAnsi="Wingdings" w:hint="default"/>
      </w:rPr>
    </w:lvl>
    <w:lvl w:ilvl="3" w:tplc="40090001" w:tentative="1">
      <w:start w:val="1"/>
      <w:numFmt w:val="bullet"/>
      <w:lvlText w:val=""/>
      <w:lvlJc w:val="left"/>
      <w:pPr>
        <w:ind w:left="2610" w:hanging="360"/>
      </w:pPr>
      <w:rPr>
        <w:rFonts w:ascii="Symbol" w:hAnsi="Symbol" w:hint="default"/>
      </w:rPr>
    </w:lvl>
    <w:lvl w:ilvl="4" w:tplc="40090003" w:tentative="1">
      <w:start w:val="1"/>
      <w:numFmt w:val="bullet"/>
      <w:lvlText w:val="o"/>
      <w:lvlJc w:val="left"/>
      <w:pPr>
        <w:ind w:left="3330" w:hanging="360"/>
      </w:pPr>
      <w:rPr>
        <w:rFonts w:ascii="Courier New" w:hAnsi="Courier New" w:cs="Courier New" w:hint="default"/>
      </w:rPr>
    </w:lvl>
    <w:lvl w:ilvl="5" w:tplc="40090005" w:tentative="1">
      <w:start w:val="1"/>
      <w:numFmt w:val="bullet"/>
      <w:lvlText w:val=""/>
      <w:lvlJc w:val="left"/>
      <w:pPr>
        <w:ind w:left="4050" w:hanging="360"/>
      </w:pPr>
      <w:rPr>
        <w:rFonts w:ascii="Wingdings" w:hAnsi="Wingdings" w:hint="default"/>
      </w:rPr>
    </w:lvl>
    <w:lvl w:ilvl="6" w:tplc="40090001" w:tentative="1">
      <w:start w:val="1"/>
      <w:numFmt w:val="bullet"/>
      <w:lvlText w:val=""/>
      <w:lvlJc w:val="left"/>
      <w:pPr>
        <w:ind w:left="4770" w:hanging="360"/>
      </w:pPr>
      <w:rPr>
        <w:rFonts w:ascii="Symbol" w:hAnsi="Symbol" w:hint="default"/>
      </w:rPr>
    </w:lvl>
    <w:lvl w:ilvl="7" w:tplc="40090003" w:tentative="1">
      <w:start w:val="1"/>
      <w:numFmt w:val="bullet"/>
      <w:lvlText w:val="o"/>
      <w:lvlJc w:val="left"/>
      <w:pPr>
        <w:ind w:left="5490" w:hanging="360"/>
      </w:pPr>
      <w:rPr>
        <w:rFonts w:ascii="Courier New" w:hAnsi="Courier New" w:cs="Courier New" w:hint="default"/>
      </w:rPr>
    </w:lvl>
    <w:lvl w:ilvl="8" w:tplc="40090005" w:tentative="1">
      <w:start w:val="1"/>
      <w:numFmt w:val="bullet"/>
      <w:lvlText w:val=""/>
      <w:lvlJc w:val="left"/>
      <w:pPr>
        <w:ind w:left="6210" w:hanging="360"/>
      </w:pPr>
      <w:rPr>
        <w:rFonts w:ascii="Wingdings" w:hAnsi="Wingdings" w:hint="default"/>
      </w:rPr>
    </w:lvl>
  </w:abstractNum>
  <w:abstractNum w:abstractNumId="2" w15:restartNumberingAfterBreak="0">
    <w:nsid w:val="3669215E"/>
    <w:multiLevelType w:val="hybridMultilevel"/>
    <w:tmpl w:val="ACCEFA56"/>
    <w:lvl w:ilvl="0" w:tplc="621AD544">
      <w:start w:val="1"/>
      <w:numFmt w:val="lowerRoman"/>
      <w:lvlText w:val="(%1)"/>
      <w:lvlJc w:val="left"/>
      <w:pPr>
        <w:ind w:left="838" w:hanging="720"/>
        <w:jc w:val="left"/>
      </w:pPr>
      <w:rPr>
        <w:rFonts w:ascii="Arial" w:eastAsia="Arial" w:hAnsi="Arial" w:cs="Arial" w:hint="default"/>
        <w:b/>
        <w:bCs/>
        <w:spacing w:val="-4"/>
        <w:w w:val="99"/>
        <w:sz w:val="24"/>
        <w:szCs w:val="24"/>
      </w:rPr>
    </w:lvl>
    <w:lvl w:ilvl="1" w:tplc="17F45CBA">
      <w:numFmt w:val="bullet"/>
      <w:lvlText w:val=""/>
      <w:lvlJc w:val="left"/>
      <w:pPr>
        <w:ind w:left="684" w:hanging="284"/>
      </w:pPr>
      <w:rPr>
        <w:rFonts w:ascii="Symbol" w:eastAsia="Symbol" w:hAnsi="Symbol" w:cs="Symbol" w:hint="default"/>
        <w:w w:val="100"/>
        <w:sz w:val="24"/>
        <w:szCs w:val="24"/>
      </w:rPr>
    </w:lvl>
    <w:lvl w:ilvl="2" w:tplc="A246CFDE">
      <w:numFmt w:val="bullet"/>
      <w:lvlText w:val="•"/>
      <w:lvlJc w:val="left"/>
      <w:pPr>
        <w:ind w:left="1827" w:hanging="284"/>
      </w:pPr>
      <w:rPr>
        <w:rFonts w:hint="default"/>
      </w:rPr>
    </w:lvl>
    <w:lvl w:ilvl="3" w:tplc="1A768FD2">
      <w:numFmt w:val="bullet"/>
      <w:lvlText w:val="•"/>
      <w:lvlJc w:val="left"/>
      <w:pPr>
        <w:ind w:left="2814" w:hanging="284"/>
      </w:pPr>
      <w:rPr>
        <w:rFonts w:hint="default"/>
      </w:rPr>
    </w:lvl>
    <w:lvl w:ilvl="4" w:tplc="D9B4535C">
      <w:numFmt w:val="bullet"/>
      <w:lvlText w:val="•"/>
      <w:lvlJc w:val="left"/>
      <w:pPr>
        <w:ind w:left="3802" w:hanging="284"/>
      </w:pPr>
      <w:rPr>
        <w:rFonts w:hint="default"/>
      </w:rPr>
    </w:lvl>
    <w:lvl w:ilvl="5" w:tplc="859AEBB6">
      <w:numFmt w:val="bullet"/>
      <w:lvlText w:val="•"/>
      <w:lvlJc w:val="left"/>
      <w:pPr>
        <w:ind w:left="4789" w:hanging="284"/>
      </w:pPr>
      <w:rPr>
        <w:rFonts w:hint="default"/>
      </w:rPr>
    </w:lvl>
    <w:lvl w:ilvl="6" w:tplc="495246D2">
      <w:numFmt w:val="bullet"/>
      <w:lvlText w:val="•"/>
      <w:lvlJc w:val="left"/>
      <w:pPr>
        <w:ind w:left="5776" w:hanging="284"/>
      </w:pPr>
      <w:rPr>
        <w:rFonts w:hint="default"/>
      </w:rPr>
    </w:lvl>
    <w:lvl w:ilvl="7" w:tplc="3D3A32AC">
      <w:numFmt w:val="bullet"/>
      <w:lvlText w:val="•"/>
      <w:lvlJc w:val="left"/>
      <w:pPr>
        <w:ind w:left="6764" w:hanging="284"/>
      </w:pPr>
      <w:rPr>
        <w:rFonts w:hint="default"/>
      </w:rPr>
    </w:lvl>
    <w:lvl w:ilvl="8" w:tplc="41B2CD10">
      <w:numFmt w:val="bullet"/>
      <w:lvlText w:val="•"/>
      <w:lvlJc w:val="left"/>
      <w:pPr>
        <w:ind w:left="7751" w:hanging="284"/>
      </w:pPr>
      <w:rPr>
        <w:rFonts w:hint="default"/>
      </w:rPr>
    </w:lvl>
  </w:abstractNum>
  <w:abstractNum w:abstractNumId="3" w15:restartNumberingAfterBreak="0">
    <w:nsid w:val="3C23511C"/>
    <w:multiLevelType w:val="multilevel"/>
    <w:tmpl w:val="BC1C113E"/>
    <w:lvl w:ilvl="0">
      <w:start w:val="3"/>
      <w:numFmt w:val="decimal"/>
      <w:lvlText w:val="%1"/>
      <w:lvlJc w:val="left"/>
      <w:pPr>
        <w:ind w:left="569" w:hanging="428"/>
        <w:jc w:val="left"/>
      </w:pPr>
      <w:rPr>
        <w:rFonts w:hint="default"/>
      </w:rPr>
    </w:lvl>
    <w:lvl w:ilvl="1">
      <w:numFmt w:val="decimal"/>
      <w:lvlText w:val="%1.%2"/>
      <w:lvlJc w:val="left"/>
      <w:pPr>
        <w:ind w:left="569" w:hanging="428"/>
        <w:jc w:val="left"/>
      </w:pPr>
      <w:rPr>
        <w:rFonts w:ascii="Arial" w:eastAsia="Arial" w:hAnsi="Arial" w:cs="Arial" w:hint="default"/>
        <w:w w:val="99"/>
        <w:sz w:val="24"/>
        <w:szCs w:val="24"/>
      </w:rPr>
    </w:lvl>
    <w:lvl w:ilvl="2">
      <w:start w:val="1"/>
      <w:numFmt w:val="lowerRoman"/>
      <w:lvlText w:val="(%3)"/>
      <w:lvlJc w:val="left"/>
      <w:pPr>
        <w:ind w:left="1198" w:hanging="720"/>
        <w:jc w:val="left"/>
      </w:pPr>
      <w:rPr>
        <w:rFonts w:ascii="Arial" w:eastAsia="Arial" w:hAnsi="Arial" w:cs="Arial" w:hint="default"/>
        <w:b/>
        <w:bCs/>
        <w:spacing w:val="-7"/>
        <w:w w:val="99"/>
        <w:sz w:val="24"/>
        <w:szCs w:val="24"/>
      </w:rPr>
    </w:lvl>
    <w:lvl w:ilvl="3">
      <w:numFmt w:val="bullet"/>
      <w:lvlText w:val="•"/>
      <w:lvlJc w:val="left"/>
      <w:pPr>
        <w:ind w:left="3094" w:hanging="720"/>
      </w:pPr>
      <w:rPr>
        <w:rFonts w:hint="default"/>
      </w:rPr>
    </w:lvl>
    <w:lvl w:ilvl="4">
      <w:numFmt w:val="bullet"/>
      <w:lvlText w:val="•"/>
      <w:lvlJc w:val="left"/>
      <w:pPr>
        <w:ind w:left="4042" w:hanging="720"/>
      </w:pPr>
      <w:rPr>
        <w:rFonts w:hint="default"/>
      </w:rPr>
    </w:lvl>
    <w:lvl w:ilvl="5">
      <w:numFmt w:val="bullet"/>
      <w:lvlText w:val="•"/>
      <w:lvlJc w:val="left"/>
      <w:pPr>
        <w:ind w:left="4989" w:hanging="720"/>
      </w:pPr>
      <w:rPr>
        <w:rFonts w:hint="default"/>
      </w:rPr>
    </w:lvl>
    <w:lvl w:ilvl="6">
      <w:numFmt w:val="bullet"/>
      <w:lvlText w:val="•"/>
      <w:lvlJc w:val="left"/>
      <w:pPr>
        <w:ind w:left="5936" w:hanging="720"/>
      </w:pPr>
      <w:rPr>
        <w:rFonts w:hint="default"/>
      </w:rPr>
    </w:lvl>
    <w:lvl w:ilvl="7">
      <w:numFmt w:val="bullet"/>
      <w:lvlText w:val="•"/>
      <w:lvlJc w:val="left"/>
      <w:pPr>
        <w:ind w:left="6884" w:hanging="720"/>
      </w:pPr>
      <w:rPr>
        <w:rFonts w:hint="default"/>
      </w:rPr>
    </w:lvl>
    <w:lvl w:ilvl="8">
      <w:numFmt w:val="bullet"/>
      <w:lvlText w:val="•"/>
      <w:lvlJc w:val="left"/>
      <w:pPr>
        <w:ind w:left="7831" w:hanging="720"/>
      </w:pPr>
      <w:rPr>
        <w:rFonts w:hint="default"/>
      </w:rPr>
    </w:lvl>
  </w:abstractNum>
  <w:abstractNum w:abstractNumId="4" w15:restartNumberingAfterBreak="0">
    <w:nsid w:val="52AE117A"/>
    <w:multiLevelType w:val="multilevel"/>
    <w:tmpl w:val="B68483FA"/>
    <w:lvl w:ilvl="0">
      <w:start w:val="6"/>
      <w:numFmt w:val="decimal"/>
      <w:lvlText w:val="%1."/>
      <w:lvlJc w:val="left"/>
      <w:pPr>
        <w:ind w:left="2520" w:hanging="360"/>
      </w:pPr>
      <w:rPr>
        <w:rFonts w:hint="default"/>
      </w:rPr>
    </w:lvl>
    <w:lvl w:ilvl="1">
      <w:start w:val="3"/>
      <w:numFmt w:val="decimal"/>
      <w:isLgl/>
      <w:lvlText w:val="%1.%2"/>
      <w:lvlJc w:val="left"/>
      <w:pPr>
        <w:ind w:left="7590" w:hanging="360"/>
      </w:pPr>
      <w:rPr>
        <w:rFonts w:hint="default"/>
      </w:rPr>
    </w:lvl>
    <w:lvl w:ilvl="2">
      <w:start w:val="1"/>
      <w:numFmt w:val="decimal"/>
      <w:isLgl/>
      <w:lvlText w:val="%1.%2.%3"/>
      <w:lvlJc w:val="left"/>
      <w:pPr>
        <w:ind w:left="13020" w:hanging="720"/>
      </w:pPr>
      <w:rPr>
        <w:rFonts w:hint="default"/>
      </w:rPr>
    </w:lvl>
    <w:lvl w:ilvl="3">
      <w:start w:val="1"/>
      <w:numFmt w:val="decimal"/>
      <w:isLgl/>
      <w:lvlText w:val="%1.%2.%3.%4"/>
      <w:lvlJc w:val="left"/>
      <w:pPr>
        <w:ind w:left="18450" w:hanging="1080"/>
      </w:pPr>
      <w:rPr>
        <w:rFonts w:hint="default"/>
      </w:rPr>
    </w:lvl>
    <w:lvl w:ilvl="4">
      <w:start w:val="1"/>
      <w:numFmt w:val="decimal"/>
      <w:isLgl/>
      <w:lvlText w:val="%1.%2.%3.%4.%5"/>
      <w:lvlJc w:val="left"/>
      <w:pPr>
        <w:ind w:left="23520" w:hanging="1080"/>
      </w:pPr>
      <w:rPr>
        <w:rFonts w:hint="default"/>
      </w:rPr>
    </w:lvl>
    <w:lvl w:ilvl="5">
      <w:start w:val="1"/>
      <w:numFmt w:val="decimal"/>
      <w:isLgl/>
      <w:lvlText w:val="%1.%2.%3.%4.%5.%6"/>
      <w:lvlJc w:val="left"/>
      <w:pPr>
        <w:ind w:left="28950" w:hanging="1440"/>
      </w:pPr>
      <w:rPr>
        <w:rFonts w:hint="default"/>
      </w:rPr>
    </w:lvl>
    <w:lvl w:ilvl="6">
      <w:start w:val="1"/>
      <w:numFmt w:val="decimal"/>
      <w:isLgl/>
      <w:lvlText w:val="%1.%2.%3.%4.%5.%6.%7"/>
      <w:lvlJc w:val="left"/>
      <w:pPr>
        <w:ind w:left="-31516" w:hanging="1440"/>
      </w:pPr>
      <w:rPr>
        <w:rFonts w:hint="default"/>
      </w:rPr>
    </w:lvl>
    <w:lvl w:ilvl="7">
      <w:start w:val="1"/>
      <w:numFmt w:val="decimal"/>
      <w:isLgl/>
      <w:lvlText w:val="%1.%2.%3.%4.%5.%6.%7.%8"/>
      <w:lvlJc w:val="left"/>
      <w:pPr>
        <w:ind w:left="-26086" w:hanging="1800"/>
      </w:pPr>
      <w:rPr>
        <w:rFonts w:hint="default"/>
      </w:rPr>
    </w:lvl>
    <w:lvl w:ilvl="8">
      <w:start w:val="1"/>
      <w:numFmt w:val="decimal"/>
      <w:isLgl/>
      <w:lvlText w:val="%1.%2.%3.%4.%5.%6.%7.%8.%9"/>
      <w:lvlJc w:val="left"/>
      <w:pPr>
        <w:ind w:left="-21016" w:hanging="1800"/>
      </w:pPr>
      <w:rPr>
        <w:rFonts w:hint="default"/>
      </w:rPr>
    </w:lvl>
  </w:abstractNum>
  <w:abstractNum w:abstractNumId="5" w15:restartNumberingAfterBreak="0">
    <w:nsid w:val="5BCB4142"/>
    <w:multiLevelType w:val="hybridMultilevel"/>
    <w:tmpl w:val="0D12B630"/>
    <w:lvl w:ilvl="0" w:tplc="F94EA890">
      <w:start w:val="1"/>
      <w:numFmt w:val="lowerRoman"/>
      <w:lvlText w:val="(%1)"/>
      <w:lvlJc w:val="left"/>
      <w:pPr>
        <w:tabs>
          <w:tab w:val="num" w:pos="1080"/>
        </w:tabs>
        <w:ind w:left="1080" w:hanging="72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5D693F36"/>
    <w:multiLevelType w:val="hybridMultilevel"/>
    <w:tmpl w:val="C20A8F88"/>
    <w:lvl w:ilvl="0" w:tplc="55C27FA8">
      <w:start w:val="1"/>
      <w:numFmt w:val="lowerRoman"/>
      <w:lvlText w:val="%1."/>
      <w:lvlJc w:val="left"/>
      <w:pPr>
        <w:tabs>
          <w:tab w:val="num" w:pos="5040"/>
        </w:tabs>
        <w:ind w:left="5040" w:hanging="720"/>
      </w:pPr>
      <w:rPr>
        <w:rFonts w:hint="default"/>
      </w:rPr>
    </w:lvl>
    <w:lvl w:ilvl="1" w:tplc="40090019" w:tentative="1">
      <w:start w:val="1"/>
      <w:numFmt w:val="lowerLetter"/>
      <w:lvlText w:val="%2."/>
      <w:lvlJc w:val="left"/>
      <w:pPr>
        <w:tabs>
          <w:tab w:val="num" w:pos="5400"/>
        </w:tabs>
        <w:ind w:left="5400" w:hanging="360"/>
      </w:pPr>
    </w:lvl>
    <w:lvl w:ilvl="2" w:tplc="4009001B" w:tentative="1">
      <w:start w:val="1"/>
      <w:numFmt w:val="lowerRoman"/>
      <w:lvlText w:val="%3."/>
      <w:lvlJc w:val="right"/>
      <w:pPr>
        <w:tabs>
          <w:tab w:val="num" w:pos="6120"/>
        </w:tabs>
        <w:ind w:left="6120" w:hanging="180"/>
      </w:pPr>
    </w:lvl>
    <w:lvl w:ilvl="3" w:tplc="4009000F" w:tentative="1">
      <w:start w:val="1"/>
      <w:numFmt w:val="decimal"/>
      <w:lvlText w:val="%4."/>
      <w:lvlJc w:val="left"/>
      <w:pPr>
        <w:tabs>
          <w:tab w:val="num" w:pos="6840"/>
        </w:tabs>
        <w:ind w:left="6840" w:hanging="360"/>
      </w:pPr>
    </w:lvl>
    <w:lvl w:ilvl="4" w:tplc="40090019" w:tentative="1">
      <w:start w:val="1"/>
      <w:numFmt w:val="lowerLetter"/>
      <w:lvlText w:val="%5."/>
      <w:lvlJc w:val="left"/>
      <w:pPr>
        <w:tabs>
          <w:tab w:val="num" w:pos="7560"/>
        </w:tabs>
        <w:ind w:left="7560" w:hanging="360"/>
      </w:pPr>
    </w:lvl>
    <w:lvl w:ilvl="5" w:tplc="4009001B" w:tentative="1">
      <w:start w:val="1"/>
      <w:numFmt w:val="lowerRoman"/>
      <w:lvlText w:val="%6."/>
      <w:lvlJc w:val="right"/>
      <w:pPr>
        <w:tabs>
          <w:tab w:val="num" w:pos="8280"/>
        </w:tabs>
        <w:ind w:left="8280" w:hanging="180"/>
      </w:pPr>
    </w:lvl>
    <w:lvl w:ilvl="6" w:tplc="4009000F" w:tentative="1">
      <w:start w:val="1"/>
      <w:numFmt w:val="decimal"/>
      <w:lvlText w:val="%7."/>
      <w:lvlJc w:val="left"/>
      <w:pPr>
        <w:tabs>
          <w:tab w:val="num" w:pos="9000"/>
        </w:tabs>
        <w:ind w:left="9000" w:hanging="360"/>
      </w:pPr>
    </w:lvl>
    <w:lvl w:ilvl="7" w:tplc="40090019" w:tentative="1">
      <w:start w:val="1"/>
      <w:numFmt w:val="lowerLetter"/>
      <w:lvlText w:val="%8."/>
      <w:lvlJc w:val="left"/>
      <w:pPr>
        <w:tabs>
          <w:tab w:val="num" w:pos="9720"/>
        </w:tabs>
        <w:ind w:left="9720" w:hanging="360"/>
      </w:pPr>
    </w:lvl>
    <w:lvl w:ilvl="8" w:tplc="4009001B" w:tentative="1">
      <w:start w:val="1"/>
      <w:numFmt w:val="lowerRoman"/>
      <w:lvlText w:val="%9."/>
      <w:lvlJc w:val="right"/>
      <w:pPr>
        <w:tabs>
          <w:tab w:val="num" w:pos="10440"/>
        </w:tabs>
        <w:ind w:left="10440" w:hanging="180"/>
      </w:pPr>
    </w:lvl>
  </w:abstractNum>
  <w:abstractNum w:abstractNumId="7" w15:restartNumberingAfterBreak="0">
    <w:nsid w:val="66E5315A"/>
    <w:multiLevelType w:val="hybridMultilevel"/>
    <w:tmpl w:val="24E84688"/>
    <w:lvl w:ilvl="0" w:tplc="F126D47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8" w15:restartNumberingAfterBreak="0">
    <w:nsid w:val="67200B5F"/>
    <w:multiLevelType w:val="hybridMultilevel"/>
    <w:tmpl w:val="243EB468"/>
    <w:lvl w:ilvl="0" w:tplc="815C23F2">
      <w:start w:val="1"/>
      <w:numFmt w:val="lowerLetter"/>
      <w:lvlText w:val="(%1)"/>
      <w:lvlJc w:val="left"/>
      <w:pPr>
        <w:ind w:left="1914" w:hanging="780"/>
      </w:pPr>
      <w:rPr>
        <w:rFonts w:hint="default"/>
        <w:b w:val="0"/>
        <w:bCs/>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6C8A3434"/>
    <w:multiLevelType w:val="hybridMultilevel"/>
    <w:tmpl w:val="569AAAFE"/>
    <w:lvl w:ilvl="0" w:tplc="9D066F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95360302">
    <w:abstractNumId w:val="5"/>
  </w:num>
  <w:num w:numId="2" w16cid:durableId="42560646">
    <w:abstractNumId w:val="9"/>
  </w:num>
  <w:num w:numId="3" w16cid:durableId="917903948">
    <w:abstractNumId w:val="1"/>
  </w:num>
  <w:num w:numId="4" w16cid:durableId="724108972">
    <w:abstractNumId w:val="6"/>
  </w:num>
  <w:num w:numId="5" w16cid:durableId="959069894">
    <w:abstractNumId w:val="7"/>
  </w:num>
  <w:num w:numId="6" w16cid:durableId="421489082">
    <w:abstractNumId w:val="0"/>
  </w:num>
  <w:num w:numId="7" w16cid:durableId="2022857594">
    <w:abstractNumId w:val="8"/>
  </w:num>
  <w:num w:numId="8" w16cid:durableId="1170367307">
    <w:abstractNumId w:val="4"/>
  </w:num>
  <w:num w:numId="9" w16cid:durableId="559903121">
    <w:abstractNumId w:val="2"/>
  </w:num>
  <w:num w:numId="10" w16cid:durableId="14436518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D32"/>
    <w:rsid w:val="0000085E"/>
    <w:rsid w:val="00002733"/>
    <w:rsid w:val="000042C7"/>
    <w:rsid w:val="00004B3D"/>
    <w:rsid w:val="00005D46"/>
    <w:rsid w:val="0000680A"/>
    <w:rsid w:val="0001243D"/>
    <w:rsid w:val="00013C38"/>
    <w:rsid w:val="00013ED4"/>
    <w:rsid w:val="00016618"/>
    <w:rsid w:val="000179A2"/>
    <w:rsid w:val="000201D1"/>
    <w:rsid w:val="00022B0A"/>
    <w:rsid w:val="00024150"/>
    <w:rsid w:val="000243A8"/>
    <w:rsid w:val="0002463F"/>
    <w:rsid w:val="0002524D"/>
    <w:rsid w:val="000255B2"/>
    <w:rsid w:val="00026CFC"/>
    <w:rsid w:val="000308DD"/>
    <w:rsid w:val="00032E76"/>
    <w:rsid w:val="0003654A"/>
    <w:rsid w:val="000374E0"/>
    <w:rsid w:val="00042470"/>
    <w:rsid w:val="00044EE1"/>
    <w:rsid w:val="00046465"/>
    <w:rsid w:val="00047ECF"/>
    <w:rsid w:val="00050602"/>
    <w:rsid w:val="000513A7"/>
    <w:rsid w:val="00052698"/>
    <w:rsid w:val="00052E89"/>
    <w:rsid w:val="00056406"/>
    <w:rsid w:val="00057564"/>
    <w:rsid w:val="000578CE"/>
    <w:rsid w:val="000628C8"/>
    <w:rsid w:val="00063FC2"/>
    <w:rsid w:val="0006468A"/>
    <w:rsid w:val="0007095A"/>
    <w:rsid w:val="00071DAF"/>
    <w:rsid w:val="000731AB"/>
    <w:rsid w:val="00074072"/>
    <w:rsid w:val="000754E2"/>
    <w:rsid w:val="00075898"/>
    <w:rsid w:val="00076192"/>
    <w:rsid w:val="000773EB"/>
    <w:rsid w:val="00081748"/>
    <w:rsid w:val="00082249"/>
    <w:rsid w:val="00083E2E"/>
    <w:rsid w:val="000841A9"/>
    <w:rsid w:val="000850F5"/>
    <w:rsid w:val="00092050"/>
    <w:rsid w:val="00092C59"/>
    <w:rsid w:val="00093BF8"/>
    <w:rsid w:val="000A1565"/>
    <w:rsid w:val="000A2919"/>
    <w:rsid w:val="000A2F76"/>
    <w:rsid w:val="000A54E5"/>
    <w:rsid w:val="000A7260"/>
    <w:rsid w:val="000A79ED"/>
    <w:rsid w:val="000B2382"/>
    <w:rsid w:val="000B2FC3"/>
    <w:rsid w:val="000B3C71"/>
    <w:rsid w:val="000B47FA"/>
    <w:rsid w:val="000B4B82"/>
    <w:rsid w:val="000C01AC"/>
    <w:rsid w:val="000C1EA6"/>
    <w:rsid w:val="000C7223"/>
    <w:rsid w:val="000D0259"/>
    <w:rsid w:val="000D19E0"/>
    <w:rsid w:val="000D412F"/>
    <w:rsid w:val="000D5AB6"/>
    <w:rsid w:val="000E0A15"/>
    <w:rsid w:val="000E142C"/>
    <w:rsid w:val="000E2D69"/>
    <w:rsid w:val="000E38EB"/>
    <w:rsid w:val="000E629E"/>
    <w:rsid w:val="000E6500"/>
    <w:rsid w:val="000E6835"/>
    <w:rsid w:val="000E7294"/>
    <w:rsid w:val="000F0FB9"/>
    <w:rsid w:val="000F1EEB"/>
    <w:rsid w:val="000F33C9"/>
    <w:rsid w:val="000F7B9C"/>
    <w:rsid w:val="001011F5"/>
    <w:rsid w:val="00102811"/>
    <w:rsid w:val="00102E00"/>
    <w:rsid w:val="001032E1"/>
    <w:rsid w:val="00104FC2"/>
    <w:rsid w:val="0010697D"/>
    <w:rsid w:val="0011013E"/>
    <w:rsid w:val="00113C78"/>
    <w:rsid w:val="00113F7A"/>
    <w:rsid w:val="0011611C"/>
    <w:rsid w:val="00120FBD"/>
    <w:rsid w:val="00124969"/>
    <w:rsid w:val="00124FAE"/>
    <w:rsid w:val="001252E0"/>
    <w:rsid w:val="001252F1"/>
    <w:rsid w:val="001301EA"/>
    <w:rsid w:val="00132145"/>
    <w:rsid w:val="001340E0"/>
    <w:rsid w:val="00140125"/>
    <w:rsid w:val="00140626"/>
    <w:rsid w:val="001413BE"/>
    <w:rsid w:val="00147DF3"/>
    <w:rsid w:val="001529EE"/>
    <w:rsid w:val="00157D8B"/>
    <w:rsid w:val="00161E45"/>
    <w:rsid w:val="00162CD8"/>
    <w:rsid w:val="00163BD7"/>
    <w:rsid w:val="00163DE5"/>
    <w:rsid w:val="001645A5"/>
    <w:rsid w:val="00165172"/>
    <w:rsid w:val="0016561E"/>
    <w:rsid w:val="00166EA7"/>
    <w:rsid w:val="0016726F"/>
    <w:rsid w:val="001706C5"/>
    <w:rsid w:val="00170EB2"/>
    <w:rsid w:val="0017120D"/>
    <w:rsid w:val="001724A6"/>
    <w:rsid w:val="001727AC"/>
    <w:rsid w:val="00173D89"/>
    <w:rsid w:val="00175749"/>
    <w:rsid w:val="00176637"/>
    <w:rsid w:val="001812AF"/>
    <w:rsid w:val="00186083"/>
    <w:rsid w:val="00190708"/>
    <w:rsid w:val="00192BEE"/>
    <w:rsid w:val="00193338"/>
    <w:rsid w:val="00193BB2"/>
    <w:rsid w:val="00194C79"/>
    <w:rsid w:val="00195B2B"/>
    <w:rsid w:val="00196D59"/>
    <w:rsid w:val="001A0B73"/>
    <w:rsid w:val="001A317D"/>
    <w:rsid w:val="001A35BF"/>
    <w:rsid w:val="001A4366"/>
    <w:rsid w:val="001A549C"/>
    <w:rsid w:val="001B0644"/>
    <w:rsid w:val="001B0646"/>
    <w:rsid w:val="001B081C"/>
    <w:rsid w:val="001B1455"/>
    <w:rsid w:val="001B3266"/>
    <w:rsid w:val="001C1038"/>
    <w:rsid w:val="001C14C0"/>
    <w:rsid w:val="001D0731"/>
    <w:rsid w:val="001D15F5"/>
    <w:rsid w:val="001D1A5F"/>
    <w:rsid w:val="001D255A"/>
    <w:rsid w:val="001D2D41"/>
    <w:rsid w:val="001D7D3B"/>
    <w:rsid w:val="001E1243"/>
    <w:rsid w:val="001E1A22"/>
    <w:rsid w:val="001E2DA0"/>
    <w:rsid w:val="001E42EA"/>
    <w:rsid w:val="001E4CC9"/>
    <w:rsid w:val="001E5D81"/>
    <w:rsid w:val="001E657C"/>
    <w:rsid w:val="001E6BB1"/>
    <w:rsid w:val="001E7D70"/>
    <w:rsid w:val="001F435B"/>
    <w:rsid w:val="001F4AE0"/>
    <w:rsid w:val="001F504E"/>
    <w:rsid w:val="00200359"/>
    <w:rsid w:val="002059DB"/>
    <w:rsid w:val="00207AF2"/>
    <w:rsid w:val="002100E0"/>
    <w:rsid w:val="00212286"/>
    <w:rsid w:val="002136C3"/>
    <w:rsid w:val="00216AA8"/>
    <w:rsid w:val="0021721C"/>
    <w:rsid w:val="002214C7"/>
    <w:rsid w:val="002241EF"/>
    <w:rsid w:val="002271C5"/>
    <w:rsid w:val="00230A2F"/>
    <w:rsid w:val="00231C43"/>
    <w:rsid w:val="002334B6"/>
    <w:rsid w:val="002336CB"/>
    <w:rsid w:val="00235BA7"/>
    <w:rsid w:val="00235C6C"/>
    <w:rsid w:val="00237DC9"/>
    <w:rsid w:val="00237F6F"/>
    <w:rsid w:val="00240DD6"/>
    <w:rsid w:val="00246759"/>
    <w:rsid w:val="0024730B"/>
    <w:rsid w:val="00254516"/>
    <w:rsid w:val="00255AD9"/>
    <w:rsid w:val="00257F4B"/>
    <w:rsid w:val="002643A5"/>
    <w:rsid w:val="00266203"/>
    <w:rsid w:val="00270157"/>
    <w:rsid w:val="00271534"/>
    <w:rsid w:val="002715B5"/>
    <w:rsid w:val="00272B63"/>
    <w:rsid w:val="00274379"/>
    <w:rsid w:val="00275408"/>
    <w:rsid w:val="00277F02"/>
    <w:rsid w:val="00281870"/>
    <w:rsid w:val="00281A98"/>
    <w:rsid w:val="0028351D"/>
    <w:rsid w:val="00285EE0"/>
    <w:rsid w:val="0029197A"/>
    <w:rsid w:val="002951A7"/>
    <w:rsid w:val="00296ADF"/>
    <w:rsid w:val="002A19A3"/>
    <w:rsid w:val="002A2F30"/>
    <w:rsid w:val="002A357D"/>
    <w:rsid w:val="002A3CC4"/>
    <w:rsid w:val="002A3FE5"/>
    <w:rsid w:val="002A60D7"/>
    <w:rsid w:val="002B0C5D"/>
    <w:rsid w:val="002B1F2F"/>
    <w:rsid w:val="002B1F84"/>
    <w:rsid w:val="002B266E"/>
    <w:rsid w:val="002B4A36"/>
    <w:rsid w:val="002B6A69"/>
    <w:rsid w:val="002C0EB5"/>
    <w:rsid w:val="002C231D"/>
    <w:rsid w:val="002C372A"/>
    <w:rsid w:val="002C6EEB"/>
    <w:rsid w:val="002C7981"/>
    <w:rsid w:val="002D1566"/>
    <w:rsid w:val="002D18F8"/>
    <w:rsid w:val="002D2538"/>
    <w:rsid w:val="002D4B6D"/>
    <w:rsid w:val="002D63CF"/>
    <w:rsid w:val="002D7F0C"/>
    <w:rsid w:val="002E2ABC"/>
    <w:rsid w:val="002E41D6"/>
    <w:rsid w:val="002E4C25"/>
    <w:rsid w:val="002F14E0"/>
    <w:rsid w:val="002F5E5C"/>
    <w:rsid w:val="002F65D9"/>
    <w:rsid w:val="002F742A"/>
    <w:rsid w:val="00301FCC"/>
    <w:rsid w:val="00302677"/>
    <w:rsid w:val="003029EB"/>
    <w:rsid w:val="0030330C"/>
    <w:rsid w:val="003037F8"/>
    <w:rsid w:val="00305669"/>
    <w:rsid w:val="00307900"/>
    <w:rsid w:val="00310AFD"/>
    <w:rsid w:val="00311A3C"/>
    <w:rsid w:val="00312FC9"/>
    <w:rsid w:val="003140FF"/>
    <w:rsid w:val="0031485D"/>
    <w:rsid w:val="00314C71"/>
    <w:rsid w:val="00316804"/>
    <w:rsid w:val="003214F7"/>
    <w:rsid w:val="00321A6A"/>
    <w:rsid w:val="0032340A"/>
    <w:rsid w:val="003246C4"/>
    <w:rsid w:val="00325292"/>
    <w:rsid w:val="00332DF8"/>
    <w:rsid w:val="0033574D"/>
    <w:rsid w:val="00335B0E"/>
    <w:rsid w:val="00337448"/>
    <w:rsid w:val="003403C1"/>
    <w:rsid w:val="003423AD"/>
    <w:rsid w:val="00344096"/>
    <w:rsid w:val="00344FC1"/>
    <w:rsid w:val="00346CFF"/>
    <w:rsid w:val="00347ADB"/>
    <w:rsid w:val="003521DD"/>
    <w:rsid w:val="00355A0E"/>
    <w:rsid w:val="00357472"/>
    <w:rsid w:val="00361BA9"/>
    <w:rsid w:val="0036684D"/>
    <w:rsid w:val="00367912"/>
    <w:rsid w:val="00367CFD"/>
    <w:rsid w:val="00374A07"/>
    <w:rsid w:val="00374C6B"/>
    <w:rsid w:val="00376784"/>
    <w:rsid w:val="003812AB"/>
    <w:rsid w:val="00381B69"/>
    <w:rsid w:val="00381F82"/>
    <w:rsid w:val="00384FAB"/>
    <w:rsid w:val="00385224"/>
    <w:rsid w:val="003858EC"/>
    <w:rsid w:val="00386792"/>
    <w:rsid w:val="0038681F"/>
    <w:rsid w:val="00387A3B"/>
    <w:rsid w:val="0039036E"/>
    <w:rsid w:val="00394075"/>
    <w:rsid w:val="0039455A"/>
    <w:rsid w:val="003946FE"/>
    <w:rsid w:val="0039641B"/>
    <w:rsid w:val="00396916"/>
    <w:rsid w:val="003A1B96"/>
    <w:rsid w:val="003A3764"/>
    <w:rsid w:val="003A4239"/>
    <w:rsid w:val="003A5805"/>
    <w:rsid w:val="003A68FC"/>
    <w:rsid w:val="003A6BA4"/>
    <w:rsid w:val="003A6FB4"/>
    <w:rsid w:val="003B082C"/>
    <w:rsid w:val="003B21A9"/>
    <w:rsid w:val="003B526B"/>
    <w:rsid w:val="003C0126"/>
    <w:rsid w:val="003C1B7E"/>
    <w:rsid w:val="003C29E4"/>
    <w:rsid w:val="003C5959"/>
    <w:rsid w:val="003C6E46"/>
    <w:rsid w:val="003D5077"/>
    <w:rsid w:val="003E2747"/>
    <w:rsid w:val="003E29EF"/>
    <w:rsid w:val="003E327D"/>
    <w:rsid w:val="003E3F43"/>
    <w:rsid w:val="003E5BF5"/>
    <w:rsid w:val="003F079B"/>
    <w:rsid w:val="003F2668"/>
    <w:rsid w:val="003F4D6F"/>
    <w:rsid w:val="003F50CE"/>
    <w:rsid w:val="003F5E25"/>
    <w:rsid w:val="003F72FD"/>
    <w:rsid w:val="004007D8"/>
    <w:rsid w:val="004014E8"/>
    <w:rsid w:val="00403E07"/>
    <w:rsid w:val="004051C9"/>
    <w:rsid w:val="00406A0D"/>
    <w:rsid w:val="00411F8B"/>
    <w:rsid w:val="0041369E"/>
    <w:rsid w:val="00413D50"/>
    <w:rsid w:val="004158F6"/>
    <w:rsid w:val="00422CC1"/>
    <w:rsid w:val="00423C5F"/>
    <w:rsid w:val="00425DBD"/>
    <w:rsid w:val="00426489"/>
    <w:rsid w:val="00427E3A"/>
    <w:rsid w:val="00432024"/>
    <w:rsid w:val="0043239E"/>
    <w:rsid w:val="00432FF3"/>
    <w:rsid w:val="0043477E"/>
    <w:rsid w:val="00437E0E"/>
    <w:rsid w:val="004416D9"/>
    <w:rsid w:val="004423AE"/>
    <w:rsid w:val="00443DFE"/>
    <w:rsid w:val="00444F9D"/>
    <w:rsid w:val="004460D4"/>
    <w:rsid w:val="00450EFB"/>
    <w:rsid w:val="004518CD"/>
    <w:rsid w:val="00451C7B"/>
    <w:rsid w:val="00452521"/>
    <w:rsid w:val="00452D34"/>
    <w:rsid w:val="00456F93"/>
    <w:rsid w:val="00457240"/>
    <w:rsid w:val="004600AD"/>
    <w:rsid w:val="004659BA"/>
    <w:rsid w:val="00465FCD"/>
    <w:rsid w:val="004719DA"/>
    <w:rsid w:val="00472D67"/>
    <w:rsid w:val="00472DDE"/>
    <w:rsid w:val="00472E0B"/>
    <w:rsid w:val="004744BB"/>
    <w:rsid w:val="004764EE"/>
    <w:rsid w:val="00476AF8"/>
    <w:rsid w:val="004776E4"/>
    <w:rsid w:val="004816D6"/>
    <w:rsid w:val="00483682"/>
    <w:rsid w:val="00483830"/>
    <w:rsid w:val="00487591"/>
    <w:rsid w:val="00492800"/>
    <w:rsid w:val="00492F9C"/>
    <w:rsid w:val="00494FD7"/>
    <w:rsid w:val="004976B3"/>
    <w:rsid w:val="004A1485"/>
    <w:rsid w:val="004A1CF4"/>
    <w:rsid w:val="004A3923"/>
    <w:rsid w:val="004A4B3A"/>
    <w:rsid w:val="004A5BC6"/>
    <w:rsid w:val="004A66F9"/>
    <w:rsid w:val="004A7904"/>
    <w:rsid w:val="004B0764"/>
    <w:rsid w:val="004B37BA"/>
    <w:rsid w:val="004B5FDA"/>
    <w:rsid w:val="004B69BD"/>
    <w:rsid w:val="004B7941"/>
    <w:rsid w:val="004B7FEB"/>
    <w:rsid w:val="004C1D34"/>
    <w:rsid w:val="004C2469"/>
    <w:rsid w:val="004C2D1D"/>
    <w:rsid w:val="004C3714"/>
    <w:rsid w:val="004D268D"/>
    <w:rsid w:val="004D3011"/>
    <w:rsid w:val="004D39F6"/>
    <w:rsid w:val="004D42BD"/>
    <w:rsid w:val="004D77F5"/>
    <w:rsid w:val="004E109D"/>
    <w:rsid w:val="004F1071"/>
    <w:rsid w:val="004F3B74"/>
    <w:rsid w:val="004F4471"/>
    <w:rsid w:val="004F6624"/>
    <w:rsid w:val="004F6EBA"/>
    <w:rsid w:val="004F717F"/>
    <w:rsid w:val="004F7ED3"/>
    <w:rsid w:val="0050192C"/>
    <w:rsid w:val="00505429"/>
    <w:rsid w:val="00505B08"/>
    <w:rsid w:val="00506450"/>
    <w:rsid w:val="005101BC"/>
    <w:rsid w:val="0052168E"/>
    <w:rsid w:val="005236F6"/>
    <w:rsid w:val="00523A88"/>
    <w:rsid w:val="00523C20"/>
    <w:rsid w:val="005258CA"/>
    <w:rsid w:val="005258FE"/>
    <w:rsid w:val="00531B2A"/>
    <w:rsid w:val="00533765"/>
    <w:rsid w:val="00534808"/>
    <w:rsid w:val="00535A39"/>
    <w:rsid w:val="00535B4C"/>
    <w:rsid w:val="00536320"/>
    <w:rsid w:val="0053715B"/>
    <w:rsid w:val="0054105A"/>
    <w:rsid w:val="00541E9B"/>
    <w:rsid w:val="00545621"/>
    <w:rsid w:val="00547071"/>
    <w:rsid w:val="00555B03"/>
    <w:rsid w:val="00556774"/>
    <w:rsid w:val="00567922"/>
    <w:rsid w:val="00567F40"/>
    <w:rsid w:val="00571052"/>
    <w:rsid w:val="0057114A"/>
    <w:rsid w:val="00572DD3"/>
    <w:rsid w:val="00575483"/>
    <w:rsid w:val="005809E5"/>
    <w:rsid w:val="00580B31"/>
    <w:rsid w:val="00583106"/>
    <w:rsid w:val="005836BD"/>
    <w:rsid w:val="00583D2F"/>
    <w:rsid w:val="005842BA"/>
    <w:rsid w:val="0058450A"/>
    <w:rsid w:val="00584C12"/>
    <w:rsid w:val="005867E1"/>
    <w:rsid w:val="005868A7"/>
    <w:rsid w:val="00586F31"/>
    <w:rsid w:val="00590DEF"/>
    <w:rsid w:val="005A1092"/>
    <w:rsid w:val="005A119E"/>
    <w:rsid w:val="005A3B73"/>
    <w:rsid w:val="005A4050"/>
    <w:rsid w:val="005A6240"/>
    <w:rsid w:val="005A6241"/>
    <w:rsid w:val="005A6998"/>
    <w:rsid w:val="005A6DE1"/>
    <w:rsid w:val="005B0E40"/>
    <w:rsid w:val="005B426A"/>
    <w:rsid w:val="005B42DC"/>
    <w:rsid w:val="005B4E69"/>
    <w:rsid w:val="005B77CA"/>
    <w:rsid w:val="005C3064"/>
    <w:rsid w:val="005C50D5"/>
    <w:rsid w:val="005D0897"/>
    <w:rsid w:val="005D16CD"/>
    <w:rsid w:val="005D1F12"/>
    <w:rsid w:val="005D2065"/>
    <w:rsid w:val="005D6D5F"/>
    <w:rsid w:val="005D701A"/>
    <w:rsid w:val="005D718C"/>
    <w:rsid w:val="005D7C8F"/>
    <w:rsid w:val="005D7E01"/>
    <w:rsid w:val="005E393F"/>
    <w:rsid w:val="005F3C96"/>
    <w:rsid w:val="005F489D"/>
    <w:rsid w:val="0060019A"/>
    <w:rsid w:val="006003AF"/>
    <w:rsid w:val="00600495"/>
    <w:rsid w:val="00604D0B"/>
    <w:rsid w:val="0060508A"/>
    <w:rsid w:val="006069CE"/>
    <w:rsid w:val="00606E5E"/>
    <w:rsid w:val="00607265"/>
    <w:rsid w:val="006078DC"/>
    <w:rsid w:val="0061123E"/>
    <w:rsid w:val="00611E55"/>
    <w:rsid w:val="0062261E"/>
    <w:rsid w:val="00624B89"/>
    <w:rsid w:val="00626AD1"/>
    <w:rsid w:val="0063133A"/>
    <w:rsid w:val="00631EC6"/>
    <w:rsid w:val="00632C08"/>
    <w:rsid w:val="00635607"/>
    <w:rsid w:val="00635727"/>
    <w:rsid w:val="00636367"/>
    <w:rsid w:val="006401BE"/>
    <w:rsid w:val="006419DF"/>
    <w:rsid w:val="00641B00"/>
    <w:rsid w:val="00646E0C"/>
    <w:rsid w:val="0064715A"/>
    <w:rsid w:val="00654B8E"/>
    <w:rsid w:val="00654C43"/>
    <w:rsid w:val="00655021"/>
    <w:rsid w:val="006565B7"/>
    <w:rsid w:val="00665ABC"/>
    <w:rsid w:val="00665C6B"/>
    <w:rsid w:val="00666C04"/>
    <w:rsid w:val="00670704"/>
    <w:rsid w:val="00670DB1"/>
    <w:rsid w:val="006712C1"/>
    <w:rsid w:val="00671DC6"/>
    <w:rsid w:val="00672C9D"/>
    <w:rsid w:val="00673A2C"/>
    <w:rsid w:val="00674026"/>
    <w:rsid w:val="0067590D"/>
    <w:rsid w:val="006826D5"/>
    <w:rsid w:val="00682B27"/>
    <w:rsid w:val="00682F32"/>
    <w:rsid w:val="00684640"/>
    <w:rsid w:val="00684842"/>
    <w:rsid w:val="00686085"/>
    <w:rsid w:val="006902DF"/>
    <w:rsid w:val="00690376"/>
    <w:rsid w:val="0069148F"/>
    <w:rsid w:val="0069430F"/>
    <w:rsid w:val="00694CA3"/>
    <w:rsid w:val="00696758"/>
    <w:rsid w:val="00696A5D"/>
    <w:rsid w:val="00696D72"/>
    <w:rsid w:val="00697415"/>
    <w:rsid w:val="00697439"/>
    <w:rsid w:val="00697E8A"/>
    <w:rsid w:val="006A046F"/>
    <w:rsid w:val="006A050E"/>
    <w:rsid w:val="006A3501"/>
    <w:rsid w:val="006A6238"/>
    <w:rsid w:val="006A7F4F"/>
    <w:rsid w:val="006B039C"/>
    <w:rsid w:val="006B10FA"/>
    <w:rsid w:val="006B21E6"/>
    <w:rsid w:val="006B24C3"/>
    <w:rsid w:val="006B2F9B"/>
    <w:rsid w:val="006B31DD"/>
    <w:rsid w:val="006B5846"/>
    <w:rsid w:val="006C0ABD"/>
    <w:rsid w:val="006C1B6C"/>
    <w:rsid w:val="006C1B79"/>
    <w:rsid w:val="006C632D"/>
    <w:rsid w:val="006C7883"/>
    <w:rsid w:val="006D0986"/>
    <w:rsid w:val="006D1273"/>
    <w:rsid w:val="006D273F"/>
    <w:rsid w:val="006D3431"/>
    <w:rsid w:val="006D5E9F"/>
    <w:rsid w:val="006D6A37"/>
    <w:rsid w:val="006D6FC1"/>
    <w:rsid w:val="006E0942"/>
    <w:rsid w:val="006E43F9"/>
    <w:rsid w:val="006E54DA"/>
    <w:rsid w:val="006E56EF"/>
    <w:rsid w:val="006E5F70"/>
    <w:rsid w:val="006F08FE"/>
    <w:rsid w:val="006F1148"/>
    <w:rsid w:val="006F1460"/>
    <w:rsid w:val="006F1ABD"/>
    <w:rsid w:val="006F1F59"/>
    <w:rsid w:val="006F2DB0"/>
    <w:rsid w:val="006F3251"/>
    <w:rsid w:val="006F38D3"/>
    <w:rsid w:val="006F3A6E"/>
    <w:rsid w:val="006F4377"/>
    <w:rsid w:val="006F524C"/>
    <w:rsid w:val="006F5756"/>
    <w:rsid w:val="006F5A2C"/>
    <w:rsid w:val="006F5D5E"/>
    <w:rsid w:val="00703223"/>
    <w:rsid w:val="00705FF2"/>
    <w:rsid w:val="0071343C"/>
    <w:rsid w:val="007224E7"/>
    <w:rsid w:val="00725597"/>
    <w:rsid w:val="00727281"/>
    <w:rsid w:val="00731A07"/>
    <w:rsid w:val="00731F8E"/>
    <w:rsid w:val="00734DA0"/>
    <w:rsid w:val="00737235"/>
    <w:rsid w:val="00737E0C"/>
    <w:rsid w:val="00741B14"/>
    <w:rsid w:val="00742889"/>
    <w:rsid w:val="0074323A"/>
    <w:rsid w:val="00743BE9"/>
    <w:rsid w:val="00744666"/>
    <w:rsid w:val="0074545F"/>
    <w:rsid w:val="00745ACF"/>
    <w:rsid w:val="00745D66"/>
    <w:rsid w:val="00746911"/>
    <w:rsid w:val="00746CCE"/>
    <w:rsid w:val="00747AFA"/>
    <w:rsid w:val="00747B2F"/>
    <w:rsid w:val="00750903"/>
    <w:rsid w:val="00751A0A"/>
    <w:rsid w:val="00752ECD"/>
    <w:rsid w:val="007540C5"/>
    <w:rsid w:val="0075418A"/>
    <w:rsid w:val="00754849"/>
    <w:rsid w:val="00755198"/>
    <w:rsid w:val="00760CA6"/>
    <w:rsid w:val="00761705"/>
    <w:rsid w:val="0076223E"/>
    <w:rsid w:val="00763642"/>
    <w:rsid w:val="00765D67"/>
    <w:rsid w:val="0076656F"/>
    <w:rsid w:val="00767387"/>
    <w:rsid w:val="00767588"/>
    <w:rsid w:val="0077089E"/>
    <w:rsid w:val="00770CD7"/>
    <w:rsid w:val="0077106E"/>
    <w:rsid w:val="0077355F"/>
    <w:rsid w:val="0077364B"/>
    <w:rsid w:val="007745D7"/>
    <w:rsid w:val="00776C0E"/>
    <w:rsid w:val="00780A6E"/>
    <w:rsid w:val="0078208F"/>
    <w:rsid w:val="00782EE9"/>
    <w:rsid w:val="00783992"/>
    <w:rsid w:val="00784B2E"/>
    <w:rsid w:val="00786E7D"/>
    <w:rsid w:val="0079079B"/>
    <w:rsid w:val="00790997"/>
    <w:rsid w:val="00791B57"/>
    <w:rsid w:val="0079315B"/>
    <w:rsid w:val="0079400A"/>
    <w:rsid w:val="007957D1"/>
    <w:rsid w:val="00795A8F"/>
    <w:rsid w:val="007978D1"/>
    <w:rsid w:val="00797D3A"/>
    <w:rsid w:val="007A166C"/>
    <w:rsid w:val="007A3A7A"/>
    <w:rsid w:val="007A4672"/>
    <w:rsid w:val="007A6EC4"/>
    <w:rsid w:val="007B20D9"/>
    <w:rsid w:val="007B4232"/>
    <w:rsid w:val="007B51C6"/>
    <w:rsid w:val="007B53A1"/>
    <w:rsid w:val="007B68FC"/>
    <w:rsid w:val="007C224E"/>
    <w:rsid w:val="007C2E9F"/>
    <w:rsid w:val="007C3F48"/>
    <w:rsid w:val="007C49D5"/>
    <w:rsid w:val="007C503B"/>
    <w:rsid w:val="007C6788"/>
    <w:rsid w:val="007D1B3F"/>
    <w:rsid w:val="007D3890"/>
    <w:rsid w:val="007D408D"/>
    <w:rsid w:val="007D6A8F"/>
    <w:rsid w:val="007D6BFF"/>
    <w:rsid w:val="007D71D7"/>
    <w:rsid w:val="007E0368"/>
    <w:rsid w:val="007E0C92"/>
    <w:rsid w:val="007E0E1D"/>
    <w:rsid w:val="007E21FE"/>
    <w:rsid w:val="007E4319"/>
    <w:rsid w:val="007E7082"/>
    <w:rsid w:val="007E7A81"/>
    <w:rsid w:val="007E7B82"/>
    <w:rsid w:val="007F115E"/>
    <w:rsid w:val="007F1C05"/>
    <w:rsid w:val="007F3A02"/>
    <w:rsid w:val="007F3BA7"/>
    <w:rsid w:val="0080011D"/>
    <w:rsid w:val="008026FA"/>
    <w:rsid w:val="00804405"/>
    <w:rsid w:val="00805818"/>
    <w:rsid w:val="00805F90"/>
    <w:rsid w:val="00807DF3"/>
    <w:rsid w:val="00810437"/>
    <w:rsid w:val="00811065"/>
    <w:rsid w:val="0081221A"/>
    <w:rsid w:val="00816AF9"/>
    <w:rsid w:val="00816E26"/>
    <w:rsid w:val="00817964"/>
    <w:rsid w:val="0082110E"/>
    <w:rsid w:val="008219B7"/>
    <w:rsid w:val="00825C9D"/>
    <w:rsid w:val="00825E7B"/>
    <w:rsid w:val="00826E02"/>
    <w:rsid w:val="00827533"/>
    <w:rsid w:val="008350FE"/>
    <w:rsid w:val="008407F9"/>
    <w:rsid w:val="00840974"/>
    <w:rsid w:val="00850365"/>
    <w:rsid w:val="0085072B"/>
    <w:rsid w:val="00850DD2"/>
    <w:rsid w:val="0085247D"/>
    <w:rsid w:val="0085255D"/>
    <w:rsid w:val="008563ED"/>
    <w:rsid w:val="00860E7E"/>
    <w:rsid w:val="00863983"/>
    <w:rsid w:val="008729C0"/>
    <w:rsid w:val="0087340D"/>
    <w:rsid w:val="00874985"/>
    <w:rsid w:val="00875138"/>
    <w:rsid w:val="00875DCB"/>
    <w:rsid w:val="00877669"/>
    <w:rsid w:val="00880196"/>
    <w:rsid w:val="00880F7B"/>
    <w:rsid w:val="00881099"/>
    <w:rsid w:val="00884BDD"/>
    <w:rsid w:val="00885226"/>
    <w:rsid w:val="00885C05"/>
    <w:rsid w:val="0089039D"/>
    <w:rsid w:val="00890CE1"/>
    <w:rsid w:val="0089219D"/>
    <w:rsid w:val="008928BF"/>
    <w:rsid w:val="008947AB"/>
    <w:rsid w:val="008948FA"/>
    <w:rsid w:val="008972B5"/>
    <w:rsid w:val="00897AC6"/>
    <w:rsid w:val="008A069B"/>
    <w:rsid w:val="008A12AC"/>
    <w:rsid w:val="008A47C3"/>
    <w:rsid w:val="008A4A87"/>
    <w:rsid w:val="008A5C2C"/>
    <w:rsid w:val="008B054E"/>
    <w:rsid w:val="008B201B"/>
    <w:rsid w:val="008B3514"/>
    <w:rsid w:val="008B6F13"/>
    <w:rsid w:val="008C2380"/>
    <w:rsid w:val="008C35B9"/>
    <w:rsid w:val="008C3C78"/>
    <w:rsid w:val="008C748B"/>
    <w:rsid w:val="008D042E"/>
    <w:rsid w:val="008D17F5"/>
    <w:rsid w:val="008D459E"/>
    <w:rsid w:val="008D4EA4"/>
    <w:rsid w:val="008E11C6"/>
    <w:rsid w:val="008E18FB"/>
    <w:rsid w:val="008E2AB7"/>
    <w:rsid w:val="008E43CE"/>
    <w:rsid w:val="008E440A"/>
    <w:rsid w:val="008E4AE5"/>
    <w:rsid w:val="008F0689"/>
    <w:rsid w:val="008F2672"/>
    <w:rsid w:val="008F3688"/>
    <w:rsid w:val="008F3E02"/>
    <w:rsid w:val="008F4BBF"/>
    <w:rsid w:val="008F70AE"/>
    <w:rsid w:val="009009C4"/>
    <w:rsid w:val="009021C3"/>
    <w:rsid w:val="00903A64"/>
    <w:rsid w:val="00905915"/>
    <w:rsid w:val="00905FA3"/>
    <w:rsid w:val="00910A1B"/>
    <w:rsid w:val="009110E7"/>
    <w:rsid w:val="00911683"/>
    <w:rsid w:val="00911D07"/>
    <w:rsid w:val="00913AEB"/>
    <w:rsid w:val="00914ACC"/>
    <w:rsid w:val="0091661D"/>
    <w:rsid w:val="00916C16"/>
    <w:rsid w:val="00917CC9"/>
    <w:rsid w:val="00922DBA"/>
    <w:rsid w:val="00923AAD"/>
    <w:rsid w:val="00924224"/>
    <w:rsid w:val="00927B3A"/>
    <w:rsid w:val="009307AD"/>
    <w:rsid w:val="009309BD"/>
    <w:rsid w:val="009323DA"/>
    <w:rsid w:val="0093645C"/>
    <w:rsid w:val="00937518"/>
    <w:rsid w:val="009404FA"/>
    <w:rsid w:val="00941336"/>
    <w:rsid w:val="00942722"/>
    <w:rsid w:val="00942BEB"/>
    <w:rsid w:val="0094590D"/>
    <w:rsid w:val="00946B6D"/>
    <w:rsid w:val="0095059E"/>
    <w:rsid w:val="00952E45"/>
    <w:rsid w:val="0095314E"/>
    <w:rsid w:val="00954199"/>
    <w:rsid w:val="00955624"/>
    <w:rsid w:val="00955A9A"/>
    <w:rsid w:val="00955FC3"/>
    <w:rsid w:val="00957782"/>
    <w:rsid w:val="0096007C"/>
    <w:rsid w:val="0096017D"/>
    <w:rsid w:val="00960521"/>
    <w:rsid w:val="00960769"/>
    <w:rsid w:val="00963C60"/>
    <w:rsid w:val="009645CD"/>
    <w:rsid w:val="0096566B"/>
    <w:rsid w:val="00967410"/>
    <w:rsid w:val="00967794"/>
    <w:rsid w:val="00967ABB"/>
    <w:rsid w:val="00970A3B"/>
    <w:rsid w:val="00971618"/>
    <w:rsid w:val="00971DC7"/>
    <w:rsid w:val="0097382A"/>
    <w:rsid w:val="009743A7"/>
    <w:rsid w:val="00975069"/>
    <w:rsid w:val="00975142"/>
    <w:rsid w:val="009764D2"/>
    <w:rsid w:val="009822EE"/>
    <w:rsid w:val="00986549"/>
    <w:rsid w:val="00986F55"/>
    <w:rsid w:val="00990184"/>
    <w:rsid w:val="00991486"/>
    <w:rsid w:val="0099267D"/>
    <w:rsid w:val="00993BA5"/>
    <w:rsid w:val="009953A1"/>
    <w:rsid w:val="009953CC"/>
    <w:rsid w:val="009958C8"/>
    <w:rsid w:val="00996A05"/>
    <w:rsid w:val="009971C1"/>
    <w:rsid w:val="009A0117"/>
    <w:rsid w:val="009A3019"/>
    <w:rsid w:val="009A30FF"/>
    <w:rsid w:val="009A46D8"/>
    <w:rsid w:val="009A4F5F"/>
    <w:rsid w:val="009B05F2"/>
    <w:rsid w:val="009B06E5"/>
    <w:rsid w:val="009B1CD3"/>
    <w:rsid w:val="009B1EA1"/>
    <w:rsid w:val="009B2664"/>
    <w:rsid w:val="009B3125"/>
    <w:rsid w:val="009B445B"/>
    <w:rsid w:val="009B656E"/>
    <w:rsid w:val="009C0E9F"/>
    <w:rsid w:val="009C1EA1"/>
    <w:rsid w:val="009C2C87"/>
    <w:rsid w:val="009C4DB7"/>
    <w:rsid w:val="009C541F"/>
    <w:rsid w:val="009D1573"/>
    <w:rsid w:val="009D4DB8"/>
    <w:rsid w:val="009E055E"/>
    <w:rsid w:val="009E15BB"/>
    <w:rsid w:val="009E1E06"/>
    <w:rsid w:val="009E235B"/>
    <w:rsid w:val="009E2CD7"/>
    <w:rsid w:val="009E2E38"/>
    <w:rsid w:val="009E5A41"/>
    <w:rsid w:val="009E78D4"/>
    <w:rsid w:val="009F25A6"/>
    <w:rsid w:val="009F6B63"/>
    <w:rsid w:val="00A01F9B"/>
    <w:rsid w:val="00A046CF"/>
    <w:rsid w:val="00A0715C"/>
    <w:rsid w:val="00A11461"/>
    <w:rsid w:val="00A115CE"/>
    <w:rsid w:val="00A14A11"/>
    <w:rsid w:val="00A16C44"/>
    <w:rsid w:val="00A17508"/>
    <w:rsid w:val="00A17E26"/>
    <w:rsid w:val="00A21687"/>
    <w:rsid w:val="00A24B2D"/>
    <w:rsid w:val="00A2549A"/>
    <w:rsid w:val="00A27E58"/>
    <w:rsid w:val="00A30049"/>
    <w:rsid w:val="00A3162E"/>
    <w:rsid w:val="00A322BD"/>
    <w:rsid w:val="00A32A77"/>
    <w:rsid w:val="00A32ED0"/>
    <w:rsid w:val="00A401D7"/>
    <w:rsid w:val="00A42AC7"/>
    <w:rsid w:val="00A42BF0"/>
    <w:rsid w:val="00A47F61"/>
    <w:rsid w:val="00A51F03"/>
    <w:rsid w:val="00A55514"/>
    <w:rsid w:val="00A60165"/>
    <w:rsid w:val="00A60C1F"/>
    <w:rsid w:val="00A62B70"/>
    <w:rsid w:val="00A63D29"/>
    <w:rsid w:val="00A66C49"/>
    <w:rsid w:val="00A66C98"/>
    <w:rsid w:val="00A66D4C"/>
    <w:rsid w:val="00A676AB"/>
    <w:rsid w:val="00A7008A"/>
    <w:rsid w:val="00A70B6B"/>
    <w:rsid w:val="00A72562"/>
    <w:rsid w:val="00A75548"/>
    <w:rsid w:val="00A77F6F"/>
    <w:rsid w:val="00A806F6"/>
    <w:rsid w:val="00A80F9F"/>
    <w:rsid w:val="00A81F13"/>
    <w:rsid w:val="00A82468"/>
    <w:rsid w:val="00A825F8"/>
    <w:rsid w:val="00A84899"/>
    <w:rsid w:val="00A87932"/>
    <w:rsid w:val="00A87BAF"/>
    <w:rsid w:val="00A93589"/>
    <w:rsid w:val="00A9374E"/>
    <w:rsid w:val="00A93FFC"/>
    <w:rsid w:val="00A96968"/>
    <w:rsid w:val="00A97E30"/>
    <w:rsid w:val="00AA1165"/>
    <w:rsid w:val="00AA6DA7"/>
    <w:rsid w:val="00AB2B7B"/>
    <w:rsid w:val="00AB3066"/>
    <w:rsid w:val="00AB4170"/>
    <w:rsid w:val="00AC18AB"/>
    <w:rsid w:val="00AC2AC7"/>
    <w:rsid w:val="00AC444A"/>
    <w:rsid w:val="00AC6F24"/>
    <w:rsid w:val="00AD0897"/>
    <w:rsid w:val="00AD1F1C"/>
    <w:rsid w:val="00AD354A"/>
    <w:rsid w:val="00AD4F37"/>
    <w:rsid w:val="00AD5125"/>
    <w:rsid w:val="00AD607B"/>
    <w:rsid w:val="00AE0276"/>
    <w:rsid w:val="00AE0674"/>
    <w:rsid w:val="00AE2324"/>
    <w:rsid w:val="00AE35D5"/>
    <w:rsid w:val="00AE382A"/>
    <w:rsid w:val="00AE3AAD"/>
    <w:rsid w:val="00AE3FA6"/>
    <w:rsid w:val="00AE4B1D"/>
    <w:rsid w:val="00AE5034"/>
    <w:rsid w:val="00AE5476"/>
    <w:rsid w:val="00AF2C0E"/>
    <w:rsid w:val="00AF3344"/>
    <w:rsid w:val="00AF5874"/>
    <w:rsid w:val="00AF5DB1"/>
    <w:rsid w:val="00AF61E6"/>
    <w:rsid w:val="00AF636F"/>
    <w:rsid w:val="00AF68CF"/>
    <w:rsid w:val="00AF781D"/>
    <w:rsid w:val="00B00291"/>
    <w:rsid w:val="00B0161D"/>
    <w:rsid w:val="00B03265"/>
    <w:rsid w:val="00B03756"/>
    <w:rsid w:val="00B04995"/>
    <w:rsid w:val="00B05FE9"/>
    <w:rsid w:val="00B10010"/>
    <w:rsid w:val="00B153ED"/>
    <w:rsid w:val="00B176FD"/>
    <w:rsid w:val="00B20D97"/>
    <w:rsid w:val="00B267C9"/>
    <w:rsid w:val="00B26B11"/>
    <w:rsid w:val="00B27823"/>
    <w:rsid w:val="00B34F22"/>
    <w:rsid w:val="00B36763"/>
    <w:rsid w:val="00B3765C"/>
    <w:rsid w:val="00B44618"/>
    <w:rsid w:val="00B449A2"/>
    <w:rsid w:val="00B5181D"/>
    <w:rsid w:val="00B55587"/>
    <w:rsid w:val="00B5654B"/>
    <w:rsid w:val="00B571DE"/>
    <w:rsid w:val="00B60E4E"/>
    <w:rsid w:val="00B62686"/>
    <w:rsid w:val="00B62A07"/>
    <w:rsid w:val="00B65662"/>
    <w:rsid w:val="00B66109"/>
    <w:rsid w:val="00B66296"/>
    <w:rsid w:val="00B71046"/>
    <w:rsid w:val="00B71900"/>
    <w:rsid w:val="00B72AA6"/>
    <w:rsid w:val="00B72D8B"/>
    <w:rsid w:val="00B72E43"/>
    <w:rsid w:val="00B72E6C"/>
    <w:rsid w:val="00B7577D"/>
    <w:rsid w:val="00B75D98"/>
    <w:rsid w:val="00B7733E"/>
    <w:rsid w:val="00B80B34"/>
    <w:rsid w:val="00B80BB8"/>
    <w:rsid w:val="00B820F3"/>
    <w:rsid w:val="00B82941"/>
    <w:rsid w:val="00B84EB2"/>
    <w:rsid w:val="00B86B17"/>
    <w:rsid w:val="00B86C84"/>
    <w:rsid w:val="00B90561"/>
    <w:rsid w:val="00B91464"/>
    <w:rsid w:val="00B931EE"/>
    <w:rsid w:val="00B93356"/>
    <w:rsid w:val="00B95696"/>
    <w:rsid w:val="00B965A9"/>
    <w:rsid w:val="00B9735B"/>
    <w:rsid w:val="00BA0C9D"/>
    <w:rsid w:val="00BA280D"/>
    <w:rsid w:val="00BA508F"/>
    <w:rsid w:val="00BA70FE"/>
    <w:rsid w:val="00BB03E3"/>
    <w:rsid w:val="00BB083F"/>
    <w:rsid w:val="00BB19EC"/>
    <w:rsid w:val="00BB3A22"/>
    <w:rsid w:val="00BB3E2A"/>
    <w:rsid w:val="00BB5B72"/>
    <w:rsid w:val="00BB5D0B"/>
    <w:rsid w:val="00BC05E5"/>
    <w:rsid w:val="00BC112C"/>
    <w:rsid w:val="00BC1AB6"/>
    <w:rsid w:val="00BC1D11"/>
    <w:rsid w:val="00BC523F"/>
    <w:rsid w:val="00BD0A12"/>
    <w:rsid w:val="00BD1BA4"/>
    <w:rsid w:val="00BD27F7"/>
    <w:rsid w:val="00BD4C87"/>
    <w:rsid w:val="00BD4CC1"/>
    <w:rsid w:val="00BD6263"/>
    <w:rsid w:val="00BD63B3"/>
    <w:rsid w:val="00BD640E"/>
    <w:rsid w:val="00BE0FCB"/>
    <w:rsid w:val="00BE78E5"/>
    <w:rsid w:val="00BF2D35"/>
    <w:rsid w:val="00BF375F"/>
    <w:rsid w:val="00BF4081"/>
    <w:rsid w:val="00BF45FD"/>
    <w:rsid w:val="00BF5B02"/>
    <w:rsid w:val="00C06164"/>
    <w:rsid w:val="00C06622"/>
    <w:rsid w:val="00C078A9"/>
    <w:rsid w:val="00C112C1"/>
    <w:rsid w:val="00C1282B"/>
    <w:rsid w:val="00C14FB8"/>
    <w:rsid w:val="00C17442"/>
    <w:rsid w:val="00C2025B"/>
    <w:rsid w:val="00C219B6"/>
    <w:rsid w:val="00C21F1E"/>
    <w:rsid w:val="00C22020"/>
    <w:rsid w:val="00C22420"/>
    <w:rsid w:val="00C24573"/>
    <w:rsid w:val="00C2492B"/>
    <w:rsid w:val="00C249CB"/>
    <w:rsid w:val="00C25D79"/>
    <w:rsid w:val="00C25E01"/>
    <w:rsid w:val="00C2744F"/>
    <w:rsid w:val="00C27A1E"/>
    <w:rsid w:val="00C30612"/>
    <w:rsid w:val="00C320CB"/>
    <w:rsid w:val="00C326A2"/>
    <w:rsid w:val="00C37301"/>
    <w:rsid w:val="00C37680"/>
    <w:rsid w:val="00C40AF3"/>
    <w:rsid w:val="00C40BFA"/>
    <w:rsid w:val="00C41935"/>
    <w:rsid w:val="00C4238C"/>
    <w:rsid w:val="00C4380E"/>
    <w:rsid w:val="00C43A95"/>
    <w:rsid w:val="00C43BFD"/>
    <w:rsid w:val="00C44EA8"/>
    <w:rsid w:val="00C4512F"/>
    <w:rsid w:val="00C4642F"/>
    <w:rsid w:val="00C4747D"/>
    <w:rsid w:val="00C522A2"/>
    <w:rsid w:val="00C53392"/>
    <w:rsid w:val="00C53D32"/>
    <w:rsid w:val="00C55E55"/>
    <w:rsid w:val="00C57E89"/>
    <w:rsid w:val="00C60454"/>
    <w:rsid w:val="00C61762"/>
    <w:rsid w:val="00C61A9F"/>
    <w:rsid w:val="00C62DF0"/>
    <w:rsid w:val="00C65537"/>
    <w:rsid w:val="00C734E0"/>
    <w:rsid w:val="00C735C2"/>
    <w:rsid w:val="00C74C6B"/>
    <w:rsid w:val="00C7531A"/>
    <w:rsid w:val="00C77220"/>
    <w:rsid w:val="00C7777A"/>
    <w:rsid w:val="00C779F0"/>
    <w:rsid w:val="00C802C5"/>
    <w:rsid w:val="00C817EA"/>
    <w:rsid w:val="00C82239"/>
    <w:rsid w:val="00C828E0"/>
    <w:rsid w:val="00C82E8B"/>
    <w:rsid w:val="00C843C1"/>
    <w:rsid w:val="00C85EFD"/>
    <w:rsid w:val="00C92F96"/>
    <w:rsid w:val="00C94A5C"/>
    <w:rsid w:val="00C95BBC"/>
    <w:rsid w:val="00CA09AB"/>
    <w:rsid w:val="00CA22E9"/>
    <w:rsid w:val="00CA32CE"/>
    <w:rsid w:val="00CA46CE"/>
    <w:rsid w:val="00CA4D40"/>
    <w:rsid w:val="00CB022B"/>
    <w:rsid w:val="00CB0A93"/>
    <w:rsid w:val="00CB56C9"/>
    <w:rsid w:val="00CB56EC"/>
    <w:rsid w:val="00CB59E1"/>
    <w:rsid w:val="00CC0581"/>
    <w:rsid w:val="00CC1526"/>
    <w:rsid w:val="00CC152D"/>
    <w:rsid w:val="00CC21DB"/>
    <w:rsid w:val="00CC2B93"/>
    <w:rsid w:val="00CC3657"/>
    <w:rsid w:val="00CC4BC1"/>
    <w:rsid w:val="00CC5069"/>
    <w:rsid w:val="00CC6D12"/>
    <w:rsid w:val="00CC7637"/>
    <w:rsid w:val="00CD1FEA"/>
    <w:rsid w:val="00CD2BE7"/>
    <w:rsid w:val="00CD311D"/>
    <w:rsid w:val="00CD7815"/>
    <w:rsid w:val="00CD7C58"/>
    <w:rsid w:val="00CE3730"/>
    <w:rsid w:val="00CE4434"/>
    <w:rsid w:val="00CE53C3"/>
    <w:rsid w:val="00CE6F17"/>
    <w:rsid w:val="00CE6F51"/>
    <w:rsid w:val="00CF17DD"/>
    <w:rsid w:val="00CF3371"/>
    <w:rsid w:val="00CF3D9C"/>
    <w:rsid w:val="00CF3E81"/>
    <w:rsid w:val="00CF5544"/>
    <w:rsid w:val="00CF69F2"/>
    <w:rsid w:val="00D01CBA"/>
    <w:rsid w:val="00D020E4"/>
    <w:rsid w:val="00D0253E"/>
    <w:rsid w:val="00D038B1"/>
    <w:rsid w:val="00D04E89"/>
    <w:rsid w:val="00D06FE1"/>
    <w:rsid w:val="00D1162B"/>
    <w:rsid w:val="00D11A7A"/>
    <w:rsid w:val="00D12514"/>
    <w:rsid w:val="00D1256A"/>
    <w:rsid w:val="00D13852"/>
    <w:rsid w:val="00D13F20"/>
    <w:rsid w:val="00D14F34"/>
    <w:rsid w:val="00D153FC"/>
    <w:rsid w:val="00D1566F"/>
    <w:rsid w:val="00D17B72"/>
    <w:rsid w:val="00D210C8"/>
    <w:rsid w:val="00D2662D"/>
    <w:rsid w:val="00D272DE"/>
    <w:rsid w:val="00D31BF8"/>
    <w:rsid w:val="00D32DC3"/>
    <w:rsid w:val="00D3419A"/>
    <w:rsid w:val="00D3707A"/>
    <w:rsid w:val="00D37831"/>
    <w:rsid w:val="00D37AA1"/>
    <w:rsid w:val="00D37E91"/>
    <w:rsid w:val="00D403F2"/>
    <w:rsid w:val="00D40C6C"/>
    <w:rsid w:val="00D42CDA"/>
    <w:rsid w:val="00D43381"/>
    <w:rsid w:val="00D43735"/>
    <w:rsid w:val="00D45E59"/>
    <w:rsid w:val="00D4694A"/>
    <w:rsid w:val="00D51971"/>
    <w:rsid w:val="00D51EC6"/>
    <w:rsid w:val="00D53873"/>
    <w:rsid w:val="00D53D94"/>
    <w:rsid w:val="00D54401"/>
    <w:rsid w:val="00D54D77"/>
    <w:rsid w:val="00D55208"/>
    <w:rsid w:val="00D55682"/>
    <w:rsid w:val="00D5699A"/>
    <w:rsid w:val="00D569D6"/>
    <w:rsid w:val="00D57B52"/>
    <w:rsid w:val="00D57B99"/>
    <w:rsid w:val="00D57E11"/>
    <w:rsid w:val="00D57E68"/>
    <w:rsid w:val="00D61A0E"/>
    <w:rsid w:val="00D61DFB"/>
    <w:rsid w:val="00D663AC"/>
    <w:rsid w:val="00D66AB5"/>
    <w:rsid w:val="00D67213"/>
    <w:rsid w:val="00D675A5"/>
    <w:rsid w:val="00D73C98"/>
    <w:rsid w:val="00D74143"/>
    <w:rsid w:val="00D74B3B"/>
    <w:rsid w:val="00D82599"/>
    <w:rsid w:val="00D82CB9"/>
    <w:rsid w:val="00D84CEA"/>
    <w:rsid w:val="00D84D86"/>
    <w:rsid w:val="00D87604"/>
    <w:rsid w:val="00D913D0"/>
    <w:rsid w:val="00D918DE"/>
    <w:rsid w:val="00D91A0B"/>
    <w:rsid w:val="00D92135"/>
    <w:rsid w:val="00D92150"/>
    <w:rsid w:val="00D92985"/>
    <w:rsid w:val="00D93058"/>
    <w:rsid w:val="00D94E91"/>
    <w:rsid w:val="00D9637A"/>
    <w:rsid w:val="00D97344"/>
    <w:rsid w:val="00D97F93"/>
    <w:rsid w:val="00DA20EC"/>
    <w:rsid w:val="00DA33CD"/>
    <w:rsid w:val="00DA4185"/>
    <w:rsid w:val="00DA7B68"/>
    <w:rsid w:val="00DB0935"/>
    <w:rsid w:val="00DB11FA"/>
    <w:rsid w:val="00DB160D"/>
    <w:rsid w:val="00DB2282"/>
    <w:rsid w:val="00DB27A5"/>
    <w:rsid w:val="00DB560D"/>
    <w:rsid w:val="00DC6A22"/>
    <w:rsid w:val="00DD181A"/>
    <w:rsid w:val="00DD2059"/>
    <w:rsid w:val="00DD3357"/>
    <w:rsid w:val="00DD3A2F"/>
    <w:rsid w:val="00DD40F6"/>
    <w:rsid w:val="00DD475C"/>
    <w:rsid w:val="00DD6632"/>
    <w:rsid w:val="00DD6B36"/>
    <w:rsid w:val="00DD7896"/>
    <w:rsid w:val="00DE07A5"/>
    <w:rsid w:val="00DE12D9"/>
    <w:rsid w:val="00DE1767"/>
    <w:rsid w:val="00DE23D9"/>
    <w:rsid w:val="00DE2802"/>
    <w:rsid w:val="00DE4F60"/>
    <w:rsid w:val="00DE548E"/>
    <w:rsid w:val="00DF0D2D"/>
    <w:rsid w:val="00DF307D"/>
    <w:rsid w:val="00DF442B"/>
    <w:rsid w:val="00DF48BE"/>
    <w:rsid w:val="00DF7654"/>
    <w:rsid w:val="00DF76DD"/>
    <w:rsid w:val="00E010D5"/>
    <w:rsid w:val="00E01963"/>
    <w:rsid w:val="00E05B7E"/>
    <w:rsid w:val="00E079D1"/>
    <w:rsid w:val="00E100EF"/>
    <w:rsid w:val="00E10DB0"/>
    <w:rsid w:val="00E115A9"/>
    <w:rsid w:val="00E1263A"/>
    <w:rsid w:val="00E1353D"/>
    <w:rsid w:val="00E14BCB"/>
    <w:rsid w:val="00E16C89"/>
    <w:rsid w:val="00E17E31"/>
    <w:rsid w:val="00E2039F"/>
    <w:rsid w:val="00E217E8"/>
    <w:rsid w:val="00E27BAE"/>
    <w:rsid w:val="00E30AD9"/>
    <w:rsid w:val="00E326F7"/>
    <w:rsid w:val="00E334A6"/>
    <w:rsid w:val="00E33B02"/>
    <w:rsid w:val="00E34C42"/>
    <w:rsid w:val="00E361E2"/>
    <w:rsid w:val="00E3640B"/>
    <w:rsid w:val="00E415CF"/>
    <w:rsid w:val="00E43D34"/>
    <w:rsid w:val="00E43EB4"/>
    <w:rsid w:val="00E44A5C"/>
    <w:rsid w:val="00E45D51"/>
    <w:rsid w:val="00E512DA"/>
    <w:rsid w:val="00E519F6"/>
    <w:rsid w:val="00E51D16"/>
    <w:rsid w:val="00E52D73"/>
    <w:rsid w:val="00E60E5A"/>
    <w:rsid w:val="00E62930"/>
    <w:rsid w:val="00E62D22"/>
    <w:rsid w:val="00E645A9"/>
    <w:rsid w:val="00E66604"/>
    <w:rsid w:val="00E67E42"/>
    <w:rsid w:val="00E7411D"/>
    <w:rsid w:val="00E77F1A"/>
    <w:rsid w:val="00E81018"/>
    <w:rsid w:val="00E83F66"/>
    <w:rsid w:val="00E86641"/>
    <w:rsid w:val="00E879CF"/>
    <w:rsid w:val="00E92847"/>
    <w:rsid w:val="00E931DA"/>
    <w:rsid w:val="00E95EB1"/>
    <w:rsid w:val="00E977C0"/>
    <w:rsid w:val="00EA039E"/>
    <w:rsid w:val="00EA2878"/>
    <w:rsid w:val="00EA2BF6"/>
    <w:rsid w:val="00EA3BBD"/>
    <w:rsid w:val="00EA4B0E"/>
    <w:rsid w:val="00EA7012"/>
    <w:rsid w:val="00EA7879"/>
    <w:rsid w:val="00EA7BA9"/>
    <w:rsid w:val="00EA7DB8"/>
    <w:rsid w:val="00EB3548"/>
    <w:rsid w:val="00EC070D"/>
    <w:rsid w:val="00EC122F"/>
    <w:rsid w:val="00EC35B0"/>
    <w:rsid w:val="00EC6D9A"/>
    <w:rsid w:val="00EC763B"/>
    <w:rsid w:val="00ED0386"/>
    <w:rsid w:val="00ED0B4A"/>
    <w:rsid w:val="00ED2BAC"/>
    <w:rsid w:val="00ED4496"/>
    <w:rsid w:val="00ED4D37"/>
    <w:rsid w:val="00ED58F5"/>
    <w:rsid w:val="00ED6B41"/>
    <w:rsid w:val="00EE0C16"/>
    <w:rsid w:val="00EE1093"/>
    <w:rsid w:val="00EE1998"/>
    <w:rsid w:val="00EE38EE"/>
    <w:rsid w:val="00EE406C"/>
    <w:rsid w:val="00EE5D53"/>
    <w:rsid w:val="00EE65C3"/>
    <w:rsid w:val="00EE672F"/>
    <w:rsid w:val="00EE749B"/>
    <w:rsid w:val="00EF0594"/>
    <w:rsid w:val="00EF311D"/>
    <w:rsid w:val="00EF3208"/>
    <w:rsid w:val="00EF4D11"/>
    <w:rsid w:val="00EF5E25"/>
    <w:rsid w:val="00F055E4"/>
    <w:rsid w:val="00F056A9"/>
    <w:rsid w:val="00F07758"/>
    <w:rsid w:val="00F126C2"/>
    <w:rsid w:val="00F129C8"/>
    <w:rsid w:val="00F13C63"/>
    <w:rsid w:val="00F16234"/>
    <w:rsid w:val="00F26693"/>
    <w:rsid w:val="00F26EC7"/>
    <w:rsid w:val="00F31E85"/>
    <w:rsid w:val="00F34893"/>
    <w:rsid w:val="00F3511A"/>
    <w:rsid w:val="00F364AB"/>
    <w:rsid w:val="00F378B3"/>
    <w:rsid w:val="00F37A4A"/>
    <w:rsid w:val="00F42D9A"/>
    <w:rsid w:val="00F44142"/>
    <w:rsid w:val="00F45E33"/>
    <w:rsid w:val="00F502EE"/>
    <w:rsid w:val="00F50A67"/>
    <w:rsid w:val="00F568EE"/>
    <w:rsid w:val="00F56E26"/>
    <w:rsid w:val="00F56FFB"/>
    <w:rsid w:val="00F57FFB"/>
    <w:rsid w:val="00F622AE"/>
    <w:rsid w:val="00F65412"/>
    <w:rsid w:val="00F65C11"/>
    <w:rsid w:val="00F66D35"/>
    <w:rsid w:val="00F66F41"/>
    <w:rsid w:val="00F768E9"/>
    <w:rsid w:val="00F76D24"/>
    <w:rsid w:val="00F8020F"/>
    <w:rsid w:val="00F80C9B"/>
    <w:rsid w:val="00F85AC2"/>
    <w:rsid w:val="00F96565"/>
    <w:rsid w:val="00F97B1D"/>
    <w:rsid w:val="00FA0556"/>
    <w:rsid w:val="00FA0610"/>
    <w:rsid w:val="00FA2B14"/>
    <w:rsid w:val="00FB175D"/>
    <w:rsid w:val="00FB245A"/>
    <w:rsid w:val="00FB5838"/>
    <w:rsid w:val="00FB5DA4"/>
    <w:rsid w:val="00FC71B1"/>
    <w:rsid w:val="00FD13E5"/>
    <w:rsid w:val="00FD1E77"/>
    <w:rsid w:val="00FD1FE2"/>
    <w:rsid w:val="00FD2C58"/>
    <w:rsid w:val="00FD395D"/>
    <w:rsid w:val="00FD5A7F"/>
    <w:rsid w:val="00FD5F91"/>
    <w:rsid w:val="00FD7347"/>
    <w:rsid w:val="00FE23EF"/>
    <w:rsid w:val="00FE3A1B"/>
    <w:rsid w:val="00FE3BFD"/>
    <w:rsid w:val="00FE47C7"/>
    <w:rsid w:val="00FE5B95"/>
    <w:rsid w:val="00FE5E76"/>
    <w:rsid w:val="00FE65C3"/>
    <w:rsid w:val="00FF0B4C"/>
    <w:rsid w:val="00FF2CD1"/>
    <w:rsid w:val="00FF3FA4"/>
    <w:rsid w:val="00FF48B0"/>
    <w:rsid w:val="00FF4D3E"/>
    <w:rsid w:val="00FF52F5"/>
    <w:rsid w:val="00FF543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7997B5D"/>
  <w15:docId w15:val="{279D44CC-AF6A-40B8-AAA6-E9614C79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53D32"/>
    <w:pPr>
      <w:tabs>
        <w:tab w:val="center" w:pos="4320"/>
        <w:tab w:val="right" w:pos="8640"/>
      </w:tabs>
    </w:pPr>
  </w:style>
  <w:style w:type="paragraph" w:styleId="Footer">
    <w:name w:val="footer"/>
    <w:basedOn w:val="Normal"/>
    <w:link w:val="FooterChar"/>
    <w:rsid w:val="00C53D32"/>
    <w:pPr>
      <w:tabs>
        <w:tab w:val="center" w:pos="4320"/>
        <w:tab w:val="right" w:pos="8640"/>
      </w:tabs>
    </w:pPr>
  </w:style>
  <w:style w:type="table" w:styleId="TableGrid">
    <w:name w:val="Table Grid"/>
    <w:basedOn w:val="TableNormal"/>
    <w:uiPriority w:val="59"/>
    <w:rsid w:val="00D42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Heading">
    <w:name w:val="Main Heading"/>
    <w:rsid w:val="0076223E"/>
    <w:pPr>
      <w:tabs>
        <w:tab w:val="left" w:pos="720"/>
        <w:tab w:val="left" w:pos="2880"/>
        <w:tab w:val="left" w:pos="3600"/>
        <w:tab w:val="left" w:pos="4320"/>
        <w:tab w:val="left" w:pos="5040"/>
        <w:tab w:val="left" w:pos="5760"/>
      </w:tabs>
      <w:autoSpaceDE w:val="0"/>
      <w:autoSpaceDN w:val="0"/>
      <w:adjustRightInd w:val="0"/>
      <w:ind w:left="3600" w:hanging="3600"/>
      <w:jc w:val="center"/>
    </w:pPr>
    <w:rPr>
      <w:rFonts w:ascii="Arial" w:hAnsi="Arial" w:cs="Arial"/>
      <w:b/>
      <w:bCs/>
      <w:lang w:val="en-US" w:eastAsia="en-US" w:bidi="ar-SA"/>
    </w:rPr>
  </w:style>
  <w:style w:type="paragraph" w:styleId="Caption">
    <w:name w:val="caption"/>
    <w:basedOn w:val="Normal"/>
    <w:next w:val="Normal"/>
    <w:qFormat/>
    <w:rsid w:val="0076223E"/>
    <w:pPr>
      <w:autoSpaceDE w:val="0"/>
      <w:autoSpaceDN w:val="0"/>
      <w:adjustRightInd w:val="0"/>
    </w:pPr>
    <w:rPr>
      <w:rFonts w:ascii="System" w:hAnsi="System" w:cs="System"/>
      <w:color w:val="000000"/>
      <w:sz w:val="20"/>
      <w:szCs w:val="20"/>
    </w:rPr>
  </w:style>
  <w:style w:type="paragraph" w:styleId="BalloonText">
    <w:name w:val="Balloon Text"/>
    <w:basedOn w:val="Normal"/>
    <w:semiHidden/>
    <w:rsid w:val="00CF3E81"/>
    <w:rPr>
      <w:rFonts w:ascii="Tahoma" w:hAnsi="Tahoma" w:cs="Tahoma"/>
      <w:sz w:val="16"/>
      <w:szCs w:val="16"/>
    </w:rPr>
  </w:style>
  <w:style w:type="character" w:styleId="Hyperlink">
    <w:name w:val="Hyperlink"/>
    <w:basedOn w:val="DefaultParagraphFont"/>
    <w:rsid w:val="001340E0"/>
    <w:rPr>
      <w:color w:val="0000FF"/>
      <w:u w:val="single"/>
    </w:rPr>
  </w:style>
  <w:style w:type="paragraph" w:styleId="NoSpacing">
    <w:name w:val="No Spacing"/>
    <w:link w:val="NoSpacingChar"/>
    <w:uiPriority w:val="1"/>
    <w:qFormat/>
    <w:rsid w:val="00D84D86"/>
    <w:rPr>
      <w:rFonts w:ascii="Calibri" w:hAnsi="Calibri" w:cs="Mangal"/>
      <w:sz w:val="22"/>
      <w:szCs w:val="22"/>
      <w:lang w:val="en-US" w:eastAsia="en-US" w:bidi="ar-SA"/>
    </w:rPr>
  </w:style>
  <w:style w:type="character" w:customStyle="1" w:styleId="NoSpacingChar">
    <w:name w:val="No Spacing Char"/>
    <w:basedOn w:val="DefaultParagraphFont"/>
    <w:link w:val="NoSpacing"/>
    <w:uiPriority w:val="1"/>
    <w:rsid w:val="00D84D86"/>
    <w:rPr>
      <w:rFonts w:ascii="Calibri" w:hAnsi="Calibri" w:cs="Mangal"/>
      <w:sz w:val="22"/>
      <w:szCs w:val="22"/>
      <w:lang w:val="en-US" w:eastAsia="en-US" w:bidi="ar-SA"/>
    </w:rPr>
  </w:style>
  <w:style w:type="paragraph" w:styleId="ListParagraph">
    <w:name w:val="List Paragraph"/>
    <w:basedOn w:val="Normal"/>
    <w:uiPriority w:val="34"/>
    <w:qFormat/>
    <w:rsid w:val="008E4AE5"/>
    <w:pPr>
      <w:ind w:left="720"/>
      <w:contextualSpacing/>
    </w:pPr>
  </w:style>
  <w:style w:type="character" w:customStyle="1" w:styleId="FooterChar">
    <w:name w:val="Footer Char"/>
    <w:basedOn w:val="DefaultParagraphFont"/>
    <w:link w:val="Footer"/>
    <w:rsid w:val="00196D59"/>
    <w:rPr>
      <w:sz w:val="24"/>
      <w:szCs w:val="24"/>
      <w:lang w:val="en-US" w:eastAsia="en-US" w:bidi="ar-SA"/>
    </w:rPr>
  </w:style>
  <w:style w:type="paragraph" w:customStyle="1" w:styleId="TableParagraph">
    <w:name w:val="Table Paragraph"/>
    <w:basedOn w:val="Normal"/>
    <w:uiPriority w:val="1"/>
    <w:qFormat/>
    <w:rsid w:val="004D39F6"/>
    <w:pPr>
      <w:widowControl w:val="0"/>
      <w:autoSpaceDE w:val="0"/>
      <w:autoSpaceDN w:val="0"/>
    </w:pPr>
    <w:rPr>
      <w:rFonts w:ascii="Arial" w:eastAsia="Arial" w:hAnsi="Arial" w:cs="Arial"/>
      <w:sz w:val="22"/>
      <w:szCs w:val="22"/>
    </w:rPr>
  </w:style>
  <w:style w:type="paragraph" w:styleId="BodyText">
    <w:name w:val="Body Text"/>
    <w:basedOn w:val="Normal"/>
    <w:link w:val="BodyTextChar"/>
    <w:uiPriority w:val="1"/>
    <w:qFormat/>
    <w:rsid w:val="004D39F6"/>
    <w:pPr>
      <w:widowControl w:val="0"/>
      <w:autoSpaceDE w:val="0"/>
      <w:autoSpaceDN w:val="0"/>
    </w:pPr>
    <w:rPr>
      <w:rFonts w:ascii="Arial" w:eastAsia="Arial" w:hAnsi="Arial" w:cs="Arial"/>
    </w:rPr>
  </w:style>
  <w:style w:type="character" w:customStyle="1" w:styleId="BodyTextChar">
    <w:name w:val="Body Text Char"/>
    <w:basedOn w:val="DefaultParagraphFont"/>
    <w:link w:val="BodyText"/>
    <w:uiPriority w:val="1"/>
    <w:rsid w:val="004D39F6"/>
    <w:rPr>
      <w:rFonts w:ascii="Arial" w:eastAsia="Arial" w:hAnsi="Arial" w:cs="Arial"/>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74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ntpctender.com"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84</Pages>
  <Words>30485</Words>
  <Characters>173769</Characters>
  <Application>Microsoft Office Word</Application>
  <DocSecurity>0</DocSecurity>
  <Lines>1448</Lines>
  <Paragraphs>407</Paragraphs>
  <ScaleCrop>false</ScaleCrop>
  <HeadingPairs>
    <vt:vector size="2" baseType="variant">
      <vt:variant>
        <vt:lpstr>Title</vt:lpstr>
      </vt:variant>
      <vt:variant>
        <vt:i4>1</vt:i4>
      </vt:variant>
    </vt:vector>
  </HeadingPairs>
  <TitlesOfParts>
    <vt:vector size="1" baseType="lpstr">
      <vt:lpstr/>
    </vt:vector>
  </TitlesOfParts>
  <Company>NTPC</Company>
  <LinksUpToDate>false</LinksUpToDate>
  <CharactersWithSpaces>203847</CharactersWithSpaces>
  <SharedDoc>false</SharedDoc>
  <HLinks>
    <vt:vector size="6" baseType="variant">
      <vt:variant>
        <vt:i4>2359354</vt:i4>
      </vt:variant>
      <vt:variant>
        <vt:i4>0</vt:i4>
      </vt:variant>
      <vt:variant>
        <vt:i4>0</vt:i4>
      </vt:variant>
      <vt:variant>
        <vt:i4>5</vt:i4>
      </vt:variant>
      <vt:variant>
        <vt:lpwstr>http://www.ntpctender.com/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vms06744</dc:creator>
  <cp:lastModifiedBy>ANAND</cp:lastModifiedBy>
  <cp:revision>9</cp:revision>
  <cp:lastPrinted>2019-06-21T05:03:00Z</cp:lastPrinted>
  <dcterms:created xsi:type="dcterms:W3CDTF">2021-07-08T07:01:00Z</dcterms:created>
  <dcterms:modified xsi:type="dcterms:W3CDTF">2023-08-17T13:07:00Z</dcterms:modified>
</cp:coreProperties>
</file>